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E6904" w14:textId="2FD000E6" w:rsidR="00480702" w:rsidRPr="00B47B07" w:rsidRDefault="000B04E2" w:rsidP="002430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B47B07">
        <w:rPr>
          <w:rFonts w:ascii="Times New Roman" w:hAnsi="Times New Roman" w:cs="Times New Roman"/>
          <w:b/>
          <w:sz w:val="28"/>
          <w:szCs w:val="20"/>
        </w:rPr>
        <w:t xml:space="preserve">Predicción del </w:t>
      </w:r>
      <w:r w:rsidR="000E12A0" w:rsidRPr="00B47B07">
        <w:rPr>
          <w:rFonts w:ascii="Times New Roman" w:hAnsi="Times New Roman" w:cs="Times New Roman"/>
          <w:b/>
          <w:sz w:val="28"/>
          <w:szCs w:val="20"/>
        </w:rPr>
        <w:t>valor</w:t>
      </w:r>
      <w:r w:rsidRPr="00B47B07">
        <w:rPr>
          <w:rFonts w:ascii="Times New Roman" w:hAnsi="Times New Roman" w:cs="Times New Roman"/>
          <w:b/>
          <w:sz w:val="28"/>
          <w:szCs w:val="20"/>
        </w:rPr>
        <w:t xml:space="preserve"> de las viviendas</w:t>
      </w:r>
      <w:r w:rsidR="00FE50D4" w:rsidRPr="00B47B07">
        <w:rPr>
          <w:rFonts w:ascii="Times New Roman" w:hAnsi="Times New Roman" w:cs="Times New Roman"/>
          <w:b/>
          <w:sz w:val="28"/>
          <w:szCs w:val="20"/>
        </w:rPr>
        <w:t xml:space="preserve"> en California</w:t>
      </w:r>
      <w:r w:rsidRPr="00B47B07">
        <w:rPr>
          <w:rFonts w:ascii="Times New Roman" w:hAnsi="Times New Roman" w:cs="Times New Roman"/>
          <w:b/>
          <w:sz w:val="28"/>
          <w:szCs w:val="20"/>
        </w:rPr>
        <w:t xml:space="preserve"> mediante algoritmos de Machine Learning</w:t>
      </w:r>
    </w:p>
    <w:p w14:paraId="55B5EDE2" w14:textId="77777777" w:rsidR="00480702" w:rsidRPr="00B47B07" w:rsidRDefault="00480702" w:rsidP="00243015">
      <w:pPr>
        <w:spacing w:line="360" w:lineRule="auto"/>
        <w:rPr>
          <w:rFonts w:ascii="Times New Roman" w:eastAsia="Calibri" w:hAnsi="Times New Roman" w:cs="Times New Roman"/>
          <w:sz w:val="24"/>
          <w:szCs w:val="18"/>
        </w:rPr>
      </w:pPr>
    </w:p>
    <w:p w14:paraId="5E40403F" w14:textId="2390A655" w:rsidR="00B812AD" w:rsidRPr="00B47B07" w:rsidRDefault="00B812AD" w:rsidP="00243015">
      <w:pPr>
        <w:spacing w:line="360" w:lineRule="auto"/>
        <w:jc w:val="center"/>
        <w:rPr>
          <w:rFonts w:ascii="Times New Roman" w:hAnsi="Times New Roman" w:cs="Times New Roman"/>
        </w:rPr>
      </w:pPr>
      <w:r w:rsidRPr="00B47B07">
        <w:rPr>
          <w:rFonts w:ascii="Times New Roman" w:hAnsi="Times New Roman" w:cs="Times New Roman"/>
          <w:i/>
          <w:iCs/>
          <w:sz w:val="24"/>
          <w:szCs w:val="24"/>
        </w:rPr>
        <w:t>Juan Menduiña</w:t>
      </w:r>
      <w:r w:rsidRPr="00B47B07">
        <w:rPr>
          <w:rStyle w:val="Refdenotaalpie"/>
          <w:rFonts w:ascii="Times New Roman" w:hAnsi="Times New Roman" w:cs="Times New Roman"/>
          <w:i/>
          <w:iCs/>
          <w:sz w:val="24"/>
          <w:szCs w:val="24"/>
        </w:rPr>
        <w:footnoteReference w:id="1"/>
      </w:r>
    </w:p>
    <w:p w14:paraId="61ED924B" w14:textId="77777777" w:rsidR="00B812AD" w:rsidRPr="00B47B07" w:rsidRDefault="00B812AD" w:rsidP="00243015">
      <w:pPr>
        <w:pBdr>
          <w:bottom w:val="single" w:sz="6" w:space="1" w:color="auto"/>
        </w:pBdr>
        <w:spacing w:line="360" w:lineRule="auto"/>
        <w:rPr>
          <w:rFonts w:ascii="Times New Roman" w:eastAsia="Calibri" w:hAnsi="Times New Roman" w:cs="Times New Roman"/>
          <w:sz w:val="24"/>
          <w:szCs w:val="18"/>
        </w:rPr>
      </w:pPr>
    </w:p>
    <w:p w14:paraId="7212262D" w14:textId="77777777" w:rsidR="00B812AD" w:rsidRPr="00B47B07" w:rsidRDefault="00B812AD" w:rsidP="00243015">
      <w:pPr>
        <w:spacing w:line="360" w:lineRule="auto"/>
        <w:rPr>
          <w:rFonts w:ascii="Times New Roman" w:eastAsia="Calibri" w:hAnsi="Times New Roman" w:cs="Times New Roman"/>
          <w:sz w:val="20"/>
          <w:szCs w:val="14"/>
        </w:rPr>
      </w:pPr>
    </w:p>
    <w:p w14:paraId="3D4F91DF" w14:textId="21A2138C" w:rsidR="00B812AD" w:rsidRPr="00B47B07" w:rsidRDefault="005F44CC" w:rsidP="00243015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0"/>
          <w:szCs w:val="14"/>
        </w:rPr>
      </w:pPr>
      <w:r w:rsidRPr="00B47B07">
        <w:rPr>
          <w:rFonts w:ascii="Times New Roman" w:eastAsia="Calibri" w:hAnsi="Times New Roman" w:cs="Times New Roman"/>
          <w:b/>
          <w:bCs/>
          <w:sz w:val="20"/>
          <w:szCs w:val="14"/>
        </w:rPr>
        <w:t>Resumen</w:t>
      </w:r>
    </w:p>
    <w:p w14:paraId="53BF03FC" w14:textId="5B5354F0" w:rsidR="005C41F1" w:rsidRPr="00B47B07" w:rsidRDefault="006D0718" w:rsidP="00243015">
      <w:pPr>
        <w:spacing w:after="160" w:line="360" w:lineRule="auto"/>
        <w:ind w:left="284" w:right="284"/>
        <w:rPr>
          <w:rFonts w:ascii="Times New Roman" w:eastAsia="Calibri" w:hAnsi="Times New Roman" w:cs="Times New Roman"/>
          <w:sz w:val="20"/>
          <w:szCs w:val="14"/>
        </w:rPr>
      </w:pP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El presente trabajo </w:t>
      </w:r>
      <w:r w:rsidR="008C2432" w:rsidRPr="00B47B07">
        <w:rPr>
          <w:rFonts w:ascii="Times New Roman" w:eastAsia="Calibri" w:hAnsi="Times New Roman" w:cs="Times New Roman"/>
          <w:sz w:val="20"/>
          <w:szCs w:val="14"/>
        </w:rPr>
        <w:t>analiza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 </w:t>
      </w:r>
      <w:r w:rsidR="008C2432" w:rsidRPr="00B47B07">
        <w:rPr>
          <w:rFonts w:ascii="Times New Roman" w:eastAsia="Calibri" w:hAnsi="Times New Roman" w:cs="Times New Roman"/>
          <w:sz w:val="20"/>
          <w:szCs w:val="14"/>
        </w:rPr>
        <w:t xml:space="preserve">el desempeño 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de diversos algoritmos de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Machine Learning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 </w:t>
      </w:r>
      <w:r w:rsidR="008C2432" w:rsidRPr="00B47B07">
        <w:rPr>
          <w:rFonts w:ascii="Times New Roman" w:eastAsia="Calibri" w:hAnsi="Times New Roman" w:cs="Times New Roman"/>
          <w:sz w:val="20"/>
          <w:szCs w:val="14"/>
        </w:rPr>
        <w:t xml:space="preserve">en la </w:t>
      </w:r>
      <w:r w:rsidRPr="00B47B07">
        <w:rPr>
          <w:rFonts w:ascii="Times New Roman" w:eastAsia="Calibri" w:hAnsi="Times New Roman" w:cs="Times New Roman"/>
          <w:sz w:val="20"/>
          <w:szCs w:val="14"/>
        </w:rPr>
        <w:t>predicción de</w:t>
      </w:r>
      <w:r w:rsidR="000E12A0" w:rsidRPr="00B47B07">
        <w:rPr>
          <w:rFonts w:ascii="Times New Roman" w:eastAsia="Calibri" w:hAnsi="Times New Roman" w:cs="Times New Roman"/>
          <w:sz w:val="20"/>
          <w:szCs w:val="14"/>
        </w:rPr>
        <w:t>l valor de la</w:t>
      </w:r>
      <w:r w:rsidRPr="00B47B07">
        <w:rPr>
          <w:rFonts w:ascii="Times New Roman" w:eastAsia="Calibri" w:hAnsi="Times New Roman" w:cs="Times New Roman"/>
          <w:sz w:val="20"/>
          <w:szCs w:val="14"/>
        </w:rPr>
        <w:t>s</w:t>
      </w:r>
      <w:r w:rsidR="009342AB" w:rsidRPr="00B47B07">
        <w:rPr>
          <w:rFonts w:ascii="Times New Roman" w:eastAsia="Calibri" w:hAnsi="Times New Roman" w:cs="Times New Roman"/>
          <w:sz w:val="20"/>
          <w:szCs w:val="14"/>
        </w:rPr>
        <w:t xml:space="preserve"> 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viviendas en California. Se </w:t>
      </w:r>
      <w:r w:rsidR="00E7778A" w:rsidRPr="00B47B07">
        <w:rPr>
          <w:rFonts w:ascii="Times New Roman" w:eastAsia="Calibri" w:hAnsi="Times New Roman" w:cs="Times New Roman"/>
          <w:sz w:val="20"/>
          <w:szCs w:val="14"/>
        </w:rPr>
        <w:t>evalúa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 la capacidad predictiva de varios modelos de aprendizaje supervisado, entre ellos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K-Nearest Neighbors (kNN)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Ridge Regression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Lasso</w:t>
      </w:r>
      <w:r w:rsidR="006C0721"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 xml:space="preserve"> Regression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Elastic Net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Random Forest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 y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Gradient Boosting Trees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, además de un enfoque de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Stacking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 mediante el algoritmo </w:t>
      </w:r>
      <w:r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Super Learner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. </w:t>
      </w:r>
      <w:r w:rsidR="00F34D2B" w:rsidRPr="00B47B07">
        <w:rPr>
          <w:rFonts w:ascii="Times New Roman" w:eastAsia="Calibri" w:hAnsi="Times New Roman" w:cs="Times New Roman"/>
          <w:sz w:val="20"/>
          <w:szCs w:val="14"/>
        </w:rPr>
        <w:t xml:space="preserve">El principal hallazgo del trabajo es que el </w:t>
      </w:r>
      <w:r w:rsidR="001D64A3" w:rsidRPr="00B47B07">
        <w:rPr>
          <w:rFonts w:ascii="Times New Roman" w:eastAsia="Calibri" w:hAnsi="Times New Roman" w:cs="Times New Roman"/>
          <w:sz w:val="20"/>
          <w:szCs w:val="14"/>
        </w:rPr>
        <w:t xml:space="preserve">enfoque de </w:t>
      </w:r>
      <w:r w:rsidR="00F34D2B" w:rsidRPr="00B47B07">
        <w:rPr>
          <w:rFonts w:ascii="Times New Roman" w:eastAsia="Calibri" w:hAnsi="Times New Roman" w:cs="Times New Roman"/>
          <w:i/>
          <w:iCs/>
          <w:sz w:val="20"/>
          <w:szCs w:val="14"/>
        </w:rPr>
        <w:t>Stacking</w:t>
      </w:r>
      <w:r w:rsidR="000E12A0" w:rsidRPr="00B47B07">
        <w:rPr>
          <w:rFonts w:ascii="Times New Roman" w:eastAsia="Calibri" w:hAnsi="Times New Roman" w:cs="Times New Roman"/>
          <w:sz w:val="20"/>
          <w:szCs w:val="14"/>
        </w:rPr>
        <w:t xml:space="preserve">, que </w:t>
      </w:r>
      <w:r w:rsidR="00956CE7" w:rsidRPr="00B47B07">
        <w:rPr>
          <w:rFonts w:ascii="Times New Roman" w:eastAsia="Calibri" w:hAnsi="Times New Roman" w:cs="Times New Roman"/>
          <w:sz w:val="20"/>
          <w:szCs w:val="14"/>
        </w:rPr>
        <w:t xml:space="preserve">aprende cómo </w:t>
      </w:r>
      <w:r w:rsidR="000E12A0" w:rsidRPr="00B47B07">
        <w:rPr>
          <w:rFonts w:ascii="Times New Roman" w:eastAsia="Calibri" w:hAnsi="Times New Roman" w:cs="Times New Roman"/>
          <w:sz w:val="20"/>
          <w:szCs w:val="14"/>
        </w:rPr>
        <w:t>combina</w:t>
      </w:r>
      <w:r w:rsidR="00956CE7" w:rsidRPr="00B47B07">
        <w:rPr>
          <w:rFonts w:ascii="Times New Roman" w:eastAsia="Calibri" w:hAnsi="Times New Roman" w:cs="Times New Roman"/>
          <w:sz w:val="20"/>
          <w:szCs w:val="14"/>
        </w:rPr>
        <w:t>r</w:t>
      </w:r>
      <w:r w:rsidR="000E12A0" w:rsidRPr="00B47B07">
        <w:rPr>
          <w:rFonts w:ascii="Times New Roman" w:eastAsia="Calibri" w:hAnsi="Times New Roman" w:cs="Times New Roman"/>
          <w:sz w:val="20"/>
          <w:szCs w:val="14"/>
        </w:rPr>
        <w:t xml:space="preserve"> las predicciones de todos </w:t>
      </w:r>
      <w:r w:rsidR="006C0721" w:rsidRPr="00B47B07">
        <w:rPr>
          <w:rFonts w:ascii="Times New Roman" w:eastAsia="Calibri" w:hAnsi="Times New Roman" w:cs="Times New Roman"/>
          <w:sz w:val="20"/>
          <w:szCs w:val="14"/>
        </w:rPr>
        <w:t>estos modelos</w:t>
      </w:r>
      <w:r w:rsidR="00077EF1" w:rsidRPr="00B47B07">
        <w:rPr>
          <w:rFonts w:ascii="Times New Roman" w:eastAsia="Calibri" w:hAnsi="Times New Roman" w:cs="Times New Roman"/>
          <w:sz w:val="20"/>
          <w:szCs w:val="14"/>
        </w:rPr>
        <w:t xml:space="preserve"> para obtener una predicción más precisa</w:t>
      </w:r>
      <w:r w:rsidR="000E12A0" w:rsidRPr="00B47B07">
        <w:rPr>
          <w:rFonts w:ascii="Times New Roman" w:eastAsia="Calibri" w:hAnsi="Times New Roman" w:cs="Times New Roman"/>
          <w:sz w:val="20"/>
          <w:szCs w:val="14"/>
        </w:rPr>
        <w:t>, es el que mejor predice el valor de las viviendas</w:t>
      </w:r>
      <w:r w:rsidR="0043754B" w:rsidRPr="00B47B07">
        <w:rPr>
          <w:rFonts w:ascii="Times New Roman" w:eastAsia="Calibri" w:hAnsi="Times New Roman" w:cs="Times New Roman"/>
          <w:sz w:val="20"/>
          <w:szCs w:val="14"/>
        </w:rPr>
        <w:t xml:space="preserve">, </w:t>
      </w:r>
      <w:r w:rsidR="008A67D2" w:rsidRPr="00B47B07">
        <w:rPr>
          <w:rFonts w:ascii="Times New Roman" w:eastAsia="Calibri" w:hAnsi="Times New Roman" w:cs="Times New Roman"/>
          <w:sz w:val="20"/>
          <w:szCs w:val="14"/>
        </w:rPr>
        <w:t>considerando</w:t>
      </w:r>
      <w:r w:rsidR="0043754B" w:rsidRPr="00B47B07">
        <w:rPr>
          <w:rFonts w:ascii="Times New Roman" w:eastAsia="Calibri" w:hAnsi="Times New Roman" w:cs="Times New Roman"/>
          <w:sz w:val="20"/>
          <w:szCs w:val="14"/>
        </w:rPr>
        <w:t xml:space="preserve"> diferentes métricas</w:t>
      </w:r>
      <w:r w:rsidR="00956CE7" w:rsidRPr="00B47B07">
        <w:rPr>
          <w:rFonts w:ascii="Times New Roman" w:eastAsia="Calibri" w:hAnsi="Times New Roman" w:cs="Times New Roman"/>
          <w:sz w:val="20"/>
          <w:szCs w:val="14"/>
        </w:rPr>
        <w:t xml:space="preserve"> para evaluar la calidad de las predicciones</w:t>
      </w:r>
      <w:r w:rsidR="00F34D2B" w:rsidRPr="00B47B07">
        <w:rPr>
          <w:rFonts w:ascii="Times New Roman" w:eastAsia="Calibri" w:hAnsi="Times New Roman" w:cs="Times New Roman"/>
          <w:sz w:val="20"/>
          <w:szCs w:val="14"/>
        </w:rPr>
        <w:t>.</w:t>
      </w:r>
    </w:p>
    <w:p w14:paraId="3A40E90E" w14:textId="3B694F40" w:rsidR="003452A3" w:rsidRPr="00B47B07" w:rsidRDefault="005C41F1" w:rsidP="00243015">
      <w:pPr>
        <w:spacing w:line="360" w:lineRule="auto"/>
        <w:rPr>
          <w:rFonts w:ascii="Times New Roman" w:eastAsia="Calibri" w:hAnsi="Times New Roman" w:cs="Times New Roman"/>
          <w:sz w:val="20"/>
          <w:szCs w:val="14"/>
        </w:rPr>
      </w:pPr>
      <w:r w:rsidRPr="00B47B07">
        <w:rPr>
          <w:rFonts w:ascii="Times New Roman" w:eastAsia="Calibri" w:hAnsi="Times New Roman" w:cs="Times New Roman"/>
          <w:b/>
          <w:bCs/>
          <w:i/>
          <w:iCs/>
          <w:sz w:val="20"/>
          <w:szCs w:val="14"/>
        </w:rPr>
        <w:t>Palabras clave:</w:t>
      </w:r>
      <w:r w:rsidR="00F57395" w:rsidRPr="00B47B07">
        <w:rPr>
          <w:rFonts w:ascii="Times New Roman" w:eastAsia="Calibri" w:hAnsi="Times New Roman" w:cs="Times New Roman"/>
          <w:sz w:val="20"/>
          <w:szCs w:val="14"/>
        </w:rPr>
        <w:t xml:space="preserve"> aprendizaje automático, aprendizaje supervisado, stacking</w:t>
      </w:r>
      <w:r w:rsidR="006C33AA" w:rsidRPr="00B47B07">
        <w:rPr>
          <w:rFonts w:ascii="Times New Roman" w:eastAsia="Calibri" w:hAnsi="Times New Roman" w:cs="Times New Roman"/>
          <w:sz w:val="20"/>
          <w:szCs w:val="14"/>
        </w:rPr>
        <w:t>.</w:t>
      </w:r>
    </w:p>
    <w:p w14:paraId="69773488" w14:textId="48B9AC08" w:rsidR="00B812AD" w:rsidRPr="00B47B07" w:rsidRDefault="005F44CC" w:rsidP="00243015">
      <w:pPr>
        <w:spacing w:before="160" w:after="160" w:line="360" w:lineRule="auto"/>
        <w:jc w:val="center"/>
        <w:rPr>
          <w:rFonts w:ascii="Times New Roman" w:eastAsia="Calibri" w:hAnsi="Times New Roman" w:cs="Times New Roman"/>
          <w:b/>
          <w:bCs/>
          <w:sz w:val="20"/>
          <w:szCs w:val="14"/>
        </w:rPr>
      </w:pPr>
      <w:r w:rsidRPr="00B47B07">
        <w:rPr>
          <w:rFonts w:ascii="Times New Roman" w:eastAsia="Calibri" w:hAnsi="Times New Roman" w:cs="Times New Roman"/>
          <w:b/>
          <w:bCs/>
          <w:sz w:val="20"/>
          <w:szCs w:val="14"/>
        </w:rPr>
        <w:t>Abstract</w:t>
      </w:r>
    </w:p>
    <w:p w14:paraId="7E1421BB" w14:textId="63EA3828" w:rsidR="00CA11B1" w:rsidRPr="00B47B07" w:rsidRDefault="000C68C8" w:rsidP="00243015">
      <w:pPr>
        <w:spacing w:after="160" w:line="360" w:lineRule="auto"/>
        <w:ind w:left="284" w:right="284"/>
        <w:rPr>
          <w:rFonts w:ascii="Times New Roman" w:eastAsia="Calibri" w:hAnsi="Times New Roman" w:cs="Times New Roman"/>
          <w:sz w:val="20"/>
          <w:szCs w:val="14"/>
        </w:rPr>
      </w:pPr>
      <w:r w:rsidRPr="00B47B07">
        <w:rPr>
          <w:rFonts w:ascii="Times New Roman" w:eastAsia="Calibri" w:hAnsi="Times New Roman" w:cs="Times New Roman"/>
          <w:sz w:val="20"/>
          <w:szCs w:val="14"/>
        </w:rPr>
        <w:t>This paper analyzes the performance of various Machine Learning algorithms in predicting home values ​​in California. The predictive ability of several supervised learning models is evaluated, including K-Nearest Neighbors (kNN), Ridge Regression, Lasso</w:t>
      </w:r>
      <w:r w:rsidR="006C0721" w:rsidRPr="00B47B07">
        <w:rPr>
          <w:rFonts w:ascii="Times New Roman" w:eastAsia="Calibri" w:hAnsi="Times New Roman" w:cs="Times New Roman"/>
          <w:sz w:val="20"/>
          <w:szCs w:val="14"/>
        </w:rPr>
        <w:t xml:space="preserve"> Regression</w:t>
      </w:r>
      <w:r w:rsidRPr="00B47B07">
        <w:rPr>
          <w:rFonts w:ascii="Times New Roman" w:eastAsia="Calibri" w:hAnsi="Times New Roman" w:cs="Times New Roman"/>
          <w:sz w:val="20"/>
          <w:szCs w:val="14"/>
        </w:rPr>
        <w:t xml:space="preserve">, Elastic Net, Random Forest, and Gradient Boosting Trees, as well as a Stacking approach using the Super Learner algorithm. </w:t>
      </w:r>
      <w:r w:rsidR="004B2E35" w:rsidRPr="00B47B07">
        <w:rPr>
          <w:rFonts w:ascii="Times New Roman" w:eastAsia="Calibri" w:hAnsi="Times New Roman" w:cs="Times New Roman"/>
          <w:sz w:val="20"/>
          <w:szCs w:val="14"/>
        </w:rPr>
        <w:t>The main finding of the paper is that Stacking</w:t>
      </w:r>
      <w:r w:rsidR="008A67D2" w:rsidRPr="00B47B07">
        <w:rPr>
          <w:rFonts w:ascii="Times New Roman" w:eastAsia="Calibri" w:hAnsi="Times New Roman" w:cs="Times New Roman"/>
          <w:sz w:val="20"/>
          <w:szCs w:val="14"/>
        </w:rPr>
        <w:t xml:space="preserve"> approach</w:t>
      </w:r>
      <w:r w:rsidR="004B2E35" w:rsidRPr="00B47B07">
        <w:rPr>
          <w:rFonts w:ascii="Times New Roman" w:eastAsia="Calibri" w:hAnsi="Times New Roman" w:cs="Times New Roman"/>
          <w:sz w:val="20"/>
          <w:szCs w:val="14"/>
        </w:rPr>
        <w:t xml:space="preserve">, which learns how to combine the predictions of all these models to obtain a more accurate prediction, is the one that best predicts the value of homes, </w:t>
      </w:r>
      <w:r w:rsidR="00AA6483" w:rsidRPr="00B47B07">
        <w:rPr>
          <w:rFonts w:ascii="Times New Roman" w:eastAsia="Calibri" w:hAnsi="Times New Roman" w:cs="Times New Roman"/>
          <w:sz w:val="20"/>
          <w:szCs w:val="14"/>
        </w:rPr>
        <w:t>considering</w:t>
      </w:r>
      <w:r w:rsidR="004B2E35" w:rsidRPr="00B47B07">
        <w:rPr>
          <w:rFonts w:ascii="Times New Roman" w:eastAsia="Calibri" w:hAnsi="Times New Roman" w:cs="Times New Roman"/>
          <w:sz w:val="20"/>
          <w:szCs w:val="14"/>
        </w:rPr>
        <w:t xml:space="preserve"> different metrics to evaluate the quality of the predictions</w:t>
      </w:r>
      <w:r w:rsidR="00077EF1" w:rsidRPr="00B47B07">
        <w:rPr>
          <w:rFonts w:ascii="Times New Roman" w:eastAsia="Calibri" w:hAnsi="Times New Roman" w:cs="Times New Roman"/>
          <w:sz w:val="20"/>
          <w:szCs w:val="14"/>
        </w:rPr>
        <w:t>.</w:t>
      </w:r>
    </w:p>
    <w:p w14:paraId="5F9922CB" w14:textId="3E4AC547" w:rsidR="00B812AD" w:rsidRPr="00B47B07" w:rsidRDefault="00B812AD" w:rsidP="00243015">
      <w:pPr>
        <w:pBdr>
          <w:bottom w:val="single" w:sz="6" w:space="0" w:color="auto"/>
        </w:pBdr>
        <w:spacing w:line="360" w:lineRule="auto"/>
        <w:rPr>
          <w:rFonts w:ascii="Times New Roman" w:eastAsia="Calibri" w:hAnsi="Times New Roman" w:cs="Times New Roman"/>
          <w:sz w:val="20"/>
          <w:szCs w:val="14"/>
        </w:rPr>
      </w:pPr>
      <w:r w:rsidRPr="00B47B07">
        <w:rPr>
          <w:rFonts w:ascii="Times New Roman" w:eastAsia="Calibri" w:hAnsi="Times New Roman" w:cs="Times New Roman"/>
          <w:b/>
          <w:bCs/>
          <w:i/>
          <w:iCs/>
          <w:sz w:val="20"/>
          <w:szCs w:val="14"/>
        </w:rPr>
        <w:t>Keywords:</w:t>
      </w:r>
      <w:r w:rsidR="005C41F1" w:rsidRPr="00B47B07">
        <w:rPr>
          <w:rFonts w:ascii="Times New Roman" w:eastAsia="Calibri" w:hAnsi="Times New Roman" w:cs="Times New Roman"/>
          <w:sz w:val="20"/>
          <w:szCs w:val="14"/>
        </w:rPr>
        <w:t xml:space="preserve"> </w:t>
      </w:r>
      <w:r w:rsidR="00F57395" w:rsidRPr="00B47B07">
        <w:rPr>
          <w:rFonts w:ascii="Times New Roman" w:eastAsia="Calibri" w:hAnsi="Times New Roman" w:cs="Times New Roman"/>
          <w:sz w:val="20"/>
          <w:szCs w:val="14"/>
        </w:rPr>
        <w:t>machine learning, supervised learning, stacking</w:t>
      </w:r>
      <w:r w:rsidR="00166073" w:rsidRPr="00B47B07">
        <w:rPr>
          <w:rFonts w:ascii="Times New Roman" w:eastAsia="Calibri" w:hAnsi="Times New Roman" w:cs="Times New Roman"/>
          <w:sz w:val="20"/>
          <w:szCs w:val="14"/>
        </w:rPr>
        <w:t>.</w:t>
      </w:r>
    </w:p>
    <w:p w14:paraId="10D8ADD4" w14:textId="77777777" w:rsidR="00B812AD" w:rsidRPr="00B47B07" w:rsidRDefault="00B812AD" w:rsidP="00243015">
      <w:pPr>
        <w:pBdr>
          <w:bottom w:val="single" w:sz="6" w:space="0" w:color="auto"/>
        </w:pBdr>
        <w:spacing w:line="360" w:lineRule="auto"/>
        <w:rPr>
          <w:rFonts w:ascii="Times New Roman" w:eastAsia="Calibri" w:hAnsi="Times New Roman" w:cs="Times New Roman"/>
          <w:sz w:val="20"/>
          <w:szCs w:val="14"/>
        </w:rPr>
      </w:pPr>
    </w:p>
    <w:p w14:paraId="1457E9FF" w14:textId="47946EB0" w:rsidR="00E07E2B" w:rsidRPr="00B47B07" w:rsidRDefault="00E07E2B" w:rsidP="00243015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sz w:val="24"/>
          <w:szCs w:val="20"/>
        </w:rPr>
        <w:br w:type="page"/>
      </w:r>
    </w:p>
    <w:p w14:paraId="65AABAEF" w14:textId="34E4EAC9" w:rsidR="00FB7122" w:rsidRPr="00B47B07" w:rsidRDefault="00B812AD" w:rsidP="00A34C24">
      <w:pPr>
        <w:pStyle w:val="Prrafodelista"/>
        <w:numPr>
          <w:ilvl w:val="0"/>
          <w:numId w:val="14"/>
        </w:numPr>
        <w:spacing w:after="160" w:line="360" w:lineRule="auto"/>
        <w:ind w:left="357" w:hanging="357"/>
        <w:rPr>
          <w:rFonts w:ascii="Times New Roman" w:eastAsia="Calibri" w:hAnsi="Times New Roman" w:cs="Times New Roman"/>
          <w:b/>
          <w:sz w:val="28"/>
          <w:u w:val="single"/>
        </w:rPr>
      </w:pPr>
      <w:r w:rsidRPr="00B47B07">
        <w:rPr>
          <w:rFonts w:ascii="Times New Roman" w:eastAsia="Calibri" w:hAnsi="Times New Roman" w:cs="Times New Roman"/>
          <w:b/>
          <w:sz w:val="28"/>
        </w:rPr>
        <w:lastRenderedPageBreak/>
        <w:t>Introducción</w:t>
      </w:r>
    </w:p>
    <w:p w14:paraId="7077D3DE" w14:textId="5192276B" w:rsidR="008A4F69" w:rsidRPr="00B47B07" w:rsidRDefault="000F1369" w:rsidP="00335F38">
      <w:pPr>
        <w:spacing w:line="360" w:lineRule="auto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>El uso de algoritmos de aprendizaje supervisado ha revolucionado la predicción en diversos campos</w:t>
      </w:r>
      <w:r w:rsidR="00A92B3B" w:rsidRPr="00B47B07">
        <w:rPr>
          <w:rFonts w:ascii="Times New Roman" w:eastAsia="Calibri" w:hAnsi="Times New Roman" w:cs="Times New Roman"/>
          <w:sz w:val="24"/>
          <w:szCs w:val="20"/>
        </w:rPr>
        <w:t xml:space="preserve"> (</w:t>
      </w:r>
      <w:r w:rsidR="00A751D0" w:rsidRPr="00B47B07">
        <w:rPr>
          <w:rFonts w:ascii="Times New Roman" w:eastAsia="Calibri" w:hAnsi="Times New Roman" w:cs="Times New Roman"/>
          <w:sz w:val="24"/>
          <w:szCs w:val="20"/>
        </w:rPr>
        <w:t xml:space="preserve">Hastie </w:t>
      </w:r>
      <w:r w:rsidR="00A751D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et al.</w:t>
      </w:r>
      <w:r w:rsidR="00A751D0" w:rsidRPr="00B47B07">
        <w:rPr>
          <w:rFonts w:ascii="Times New Roman" w:eastAsia="Calibri" w:hAnsi="Times New Roman" w:cs="Times New Roman"/>
          <w:sz w:val="24"/>
          <w:szCs w:val="20"/>
        </w:rPr>
        <w:t>, 2009</w:t>
      </w:r>
      <w:r w:rsidR="006B6C3A" w:rsidRPr="00B47B07">
        <w:rPr>
          <w:rFonts w:ascii="Times New Roman" w:eastAsia="Calibri" w:hAnsi="Times New Roman" w:cs="Times New Roman"/>
          <w:sz w:val="24"/>
          <w:szCs w:val="20"/>
        </w:rPr>
        <w:t xml:space="preserve">; James </w:t>
      </w:r>
      <w:r w:rsidR="006B6C3A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et al.</w:t>
      </w:r>
      <w:r w:rsidR="006B6C3A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7B498E" w:rsidRPr="00B47B07">
        <w:rPr>
          <w:rFonts w:ascii="Times New Roman" w:eastAsia="Calibri" w:hAnsi="Times New Roman" w:cs="Times New Roman"/>
          <w:sz w:val="24"/>
          <w:szCs w:val="20"/>
        </w:rPr>
        <w:t>2013</w:t>
      </w:r>
      <w:r w:rsidR="00A92B3B" w:rsidRPr="00B47B07">
        <w:rPr>
          <w:rFonts w:ascii="Times New Roman" w:eastAsia="Calibri" w:hAnsi="Times New Roman" w:cs="Times New Roman"/>
          <w:sz w:val="24"/>
          <w:szCs w:val="20"/>
        </w:rPr>
        <w:t>)</w:t>
      </w:r>
      <w:r w:rsidRPr="00B47B07">
        <w:rPr>
          <w:rFonts w:ascii="Times New Roman" w:eastAsia="Calibri" w:hAnsi="Times New Roman" w:cs="Times New Roman"/>
          <w:sz w:val="24"/>
          <w:szCs w:val="20"/>
        </w:rPr>
        <w:t>. En particular, l</w:t>
      </w:r>
      <w:r w:rsidR="00335F38" w:rsidRPr="00B47B07">
        <w:rPr>
          <w:rFonts w:ascii="Times New Roman" w:eastAsia="Calibri" w:hAnsi="Times New Roman" w:cs="Times New Roman"/>
          <w:sz w:val="24"/>
          <w:szCs w:val="20"/>
        </w:rPr>
        <w:t xml:space="preserve">a predicción del </w:t>
      </w:r>
      <w:r w:rsidR="00D9395F" w:rsidRPr="00B47B07">
        <w:rPr>
          <w:rFonts w:ascii="Times New Roman" w:eastAsia="Calibri" w:hAnsi="Times New Roman" w:cs="Times New Roman"/>
          <w:sz w:val="24"/>
          <w:szCs w:val="20"/>
        </w:rPr>
        <w:t>valor</w:t>
      </w:r>
      <w:r w:rsidR="00335F38" w:rsidRPr="00B47B07">
        <w:rPr>
          <w:rFonts w:ascii="Times New Roman" w:eastAsia="Calibri" w:hAnsi="Times New Roman" w:cs="Times New Roman"/>
          <w:sz w:val="24"/>
          <w:szCs w:val="20"/>
        </w:rPr>
        <w:t xml:space="preserve"> de las viviendas resulta clave para la toma de decisiones en sectores como el inmobiliario, financiero y gubernamental.</w:t>
      </w:r>
    </w:p>
    <w:p w14:paraId="61C7C745" w14:textId="52DC5060" w:rsidR="00D07D57" w:rsidRPr="00B47B07" w:rsidRDefault="00335F38" w:rsidP="00952AB8">
      <w:pPr>
        <w:spacing w:line="360" w:lineRule="auto"/>
        <w:ind w:firstLine="708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En este trabajo, se analiza el desempeño de distintos algoritmos de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Machine Learning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en la predicción del </w:t>
      </w:r>
      <w:r w:rsidR="008A5EF0" w:rsidRPr="00B47B07">
        <w:rPr>
          <w:rFonts w:ascii="Times New Roman" w:eastAsia="Calibri" w:hAnsi="Times New Roman" w:cs="Times New Roman"/>
          <w:sz w:val="24"/>
          <w:szCs w:val="20"/>
        </w:rPr>
        <w:t>valor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de las viviendas en California</w:t>
      </w:r>
      <w:r w:rsidR="008A5EF0" w:rsidRPr="00B47B07">
        <w:rPr>
          <w:rFonts w:ascii="Times New Roman" w:eastAsia="Calibri" w:hAnsi="Times New Roman" w:cs="Times New Roman"/>
          <w:sz w:val="24"/>
          <w:szCs w:val="20"/>
        </w:rPr>
        <w:t xml:space="preserve"> (EE.UU.)</w:t>
      </w:r>
      <w:r w:rsidRPr="00B47B07">
        <w:rPr>
          <w:rFonts w:ascii="Times New Roman" w:eastAsia="Calibri" w:hAnsi="Times New Roman" w:cs="Times New Roman"/>
          <w:sz w:val="24"/>
          <w:szCs w:val="20"/>
        </w:rPr>
        <w:t>, utilizando un conjunto de datos que contiene información sobre diversas características socioeconómicas y geográficas de diferentes zonas en 1990.</w:t>
      </w:r>
      <w:r w:rsidR="008A4F69" w:rsidRPr="00B47B07">
        <w:rPr>
          <w:rFonts w:ascii="Times New Roman" w:eastAsia="Calibri" w:hAnsi="Times New Roman" w:cs="Times New Roman"/>
          <w:sz w:val="24"/>
          <w:szCs w:val="20"/>
        </w:rPr>
        <w:t xml:space="preserve"> En particular, </w:t>
      </w:r>
      <w:r w:rsidR="00B15C9F" w:rsidRPr="00B47B07">
        <w:rPr>
          <w:rFonts w:ascii="Times New Roman" w:eastAsia="Calibri" w:hAnsi="Times New Roman" w:cs="Times New Roman"/>
          <w:sz w:val="24"/>
          <w:szCs w:val="20"/>
        </w:rPr>
        <w:t>se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324F1A" w:rsidRPr="00B47B07">
        <w:rPr>
          <w:rFonts w:ascii="Times New Roman" w:eastAsia="Calibri" w:hAnsi="Times New Roman" w:cs="Times New Roman"/>
          <w:sz w:val="24"/>
          <w:szCs w:val="20"/>
        </w:rPr>
        <w:t>evalúa</w:t>
      </w:r>
      <w:r w:rsidR="008A4F69" w:rsidRPr="00B47B07">
        <w:rPr>
          <w:rFonts w:ascii="Times New Roman" w:eastAsia="Calibri" w:hAnsi="Times New Roman" w:cs="Times New Roman"/>
          <w:sz w:val="24"/>
          <w:szCs w:val="20"/>
        </w:rPr>
        <w:t xml:space="preserve"> la capacidad predictiva de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B76AE3" w:rsidRPr="00B47B07">
        <w:rPr>
          <w:rFonts w:ascii="Times New Roman" w:eastAsia="Calibri" w:hAnsi="Times New Roman" w:cs="Times New Roman"/>
          <w:sz w:val="24"/>
          <w:szCs w:val="20"/>
        </w:rPr>
        <w:t xml:space="preserve">varios </w:t>
      </w:r>
      <w:r w:rsidRPr="00B47B07">
        <w:rPr>
          <w:rFonts w:ascii="Times New Roman" w:eastAsia="Calibri" w:hAnsi="Times New Roman" w:cs="Times New Roman"/>
          <w:sz w:val="24"/>
          <w:szCs w:val="20"/>
        </w:rPr>
        <w:t>modelos de aprendizaje supervisado</w:t>
      </w:r>
      <w:r w:rsidR="00B76AE3" w:rsidRPr="00B47B07">
        <w:rPr>
          <w:rFonts w:ascii="Times New Roman" w:eastAsia="Calibri" w:hAnsi="Times New Roman" w:cs="Times New Roman"/>
          <w:sz w:val="24"/>
          <w:szCs w:val="20"/>
        </w:rPr>
        <w:t>, entre ellos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K-Nearest Neighbors (kNN)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Ridge Regression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Lasso</w:t>
      </w:r>
      <w:r w:rsidR="0028539B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 xml:space="preserve"> Regression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Elastic Net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Random Forest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y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Gradient Boosting Trees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además de un enfoque de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mediante el algoritmo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Super Learner</w:t>
      </w:r>
      <w:r w:rsidRPr="00B47B07">
        <w:rPr>
          <w:rFonts w:ascii="Times New Roman" w:eastAsia="Calibri" w:hAnsi="Times New Roman" w:cs="Times New Roman"/>
          <w:sz w:val="24"/>
          <w:szCs w:val="20"/>
        </w:rPr>
        <w:t>.</w:t>
      </w:r>
    </w:p>
    <w:p w14:paraId="392EB2D5" w14:textId="325056C6" w:rsidR="00D100D1" w:rsidRPr="00B47B07" w:rsidRDefault="00D100D1" w:rsidP="00952AB8">
      <w:pPr>
        <w:spacing w:line="360" w:lineRule="auto"/>
        <w:ind w:firstLine="708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>El principal hallazgo del trabajo es que el</w:t>
      </w:r>
      <w:r w:rsidR="0086318A" w:rsidRPr="00B47B07">
        <w:rPr>
          <w:rFonts w:ascii="Times New Roman" w:eastAsia="Calibri" w:hAnsi="Times New Roman" w:cs="Times New Roman"/>
          <w:sz w:val="24"/>
          <w:szCs w:val="20"/>
        </w:rPr>
        <w:t xml:space="preserve"> enfoque de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que </w:t>
      </w:r>
      <w:r w:rsidR="001A02C6" w:rsidRPr="00B47B07">
        <w:rPr>
          <w:rFonts w:ascii="Times New Roman" w:eastAsia="Calibri" w:hAnsi="Times New Roman" w:cs="Times New Roman"/>
          <w:sz w:val="24"/>
          <w:szCs w:val="20"/>
        </w:rPr>
        <w:t xml:space="preserve">aprende cómo </w:t>
      </w:r>
      <w:r w:rsidRPr="00B47B07">
        <w:rPr>
          <w:rFonts w:ascii="Times New Roman" w:eastAsia="Calibri" w:hAnsi="Times New Roman" w:cs="Times New Roman"/>
          <w:sz w:val="24"/>
          <w:szCs w:val="20"/>
        </w:rPr>
        <w:t>combina</w:t>
      </w:r>
      <w:r w:rsidR="001A02C6" w:rsidRPr="00B47B07">
        <w:rPr>
          <w:rFonts w:ascii="Times New Roman" w:eastAsia="Calibri" w:hAnsi="Times New Roman" w:cs="Times New Roman"/>
          <w:sz w:val="24"/>
          <w:szCs w:val="20"/>
        </w:rPr>
        <w:t>r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las predicciones de todos </w:t>
      </w:r>
      <w:r w:rsidR="00A456CC" w:rsidRPr="00B47B07">
        <w:rPr>
          <w:rFonts w:ascii="Times New Roman" w:eastAsia="Calibri" w:hAnsi="Times New Roman" w:cs="Times New Roman"/>
          <w:sz w:val="24"/>
          <w:szCs w:val="20"/>
        </w:rPr>
        <w:t>estos modelos</w:t>
      </w:r>
      <w:r w:rsidR="00D31214" w:rsidRPr="00B47B07">
        <w:rPr>
          <w:rFonts w:ascii="Times New Roman" w:eastAsia="Calibri" w:hAnsi="Times New Roman" w:cs="Times New Roman"/>
          <w:sz w:val="24"/>
          <w:szCs w:val="20"/>
        </w:rPr>
        <w:t xml:space="preserve"> para obtener una predicción más precisa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es el que mejor predice el valor de las viviendas en California, considerando diferentes métricas para evaluar la calidad de las predicciones (error </w:t>
      </w:r>
      <w:r w:rsidR="00C92C05" w:rsidRPr="00B47B07">
        <w:rPr>
          <w:rFonts w:ascii="Times New Roman" w:eastAsia="Calibri" w:hAnsi="Times New Roman" w:cs="Times New Roman"/>
          <w:sz w:val="24"/>
          <w:szCs w:val="20"/>
        </w:rPr>
        <w:t xml:space="preserve">absoluto 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medio, </w:t>
      </w:r>
      <w:r w:rsidR="0089523B" w:rsidRPr="00B47B07">
        <w:rPr>
          <w:rFonts w:ascii="Times New Roman" w:eastAsia="Calibri" w:hAnsi="Times New Roman" w:cs="Times New Roman"/>
          <w:sz w:val="24"/>
          <w:szCs w:val="20"/>
        </w:rPr>
        <w:t xml:space="preserve">raíz del 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error cuadrático medio, </w:t>
      </w:r>
      <w:r w:rsidR="0089523B" w:rsidRPr="00B47B07">
        <w:rPr>
          <w:rFonts w:ascii="Times New Roman" w:eastAsia="Calibri" w:hAnsi="Times New Roman" w:cs="Times New Roman"/>
          <w:sz w:val="24"/>
          <w:szCs w:val="20"/>
        </w:rPr>
        <w:t xml:space="preserve">raíz del </w:t>
      </w:r>
      <w:r w:rsidRPr="00B47B07">
        <w:rPr>
          <w:rFonts w:ascii="Times New Roman" w:eastAsia="Calibri" w:hAnsi="Times New Roman" w:cs="Times New Roman"/>
          <w:sz w:val="24"/>
          <w:szCs w:val="20"/>
        </w:rPr>
        <w:t>error logarítmico cuadrático medio</w:t>
      </w:r>
      <w:r w:rsidR="0089523B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sz w:val="24"/>
          <w:szCs w:val="20"/>
        </w:rPr>
        <w:t>y coeficiente de determinación).</w:t>
      </w:r>
    </w:p>
    <w:p w14:paraId="7AFFD861" w14:textId="23E07E29" w:rsidR="00952AB8" w:rsidRPr="00B47B07" w:rsidRDefault="00952AB8" w:rsidP="00952AB8">
      <w:pPr>
        <w:spacing w:line="360" w:lineRule="auto"/>
        <w:ind w:firstLine="708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El resto de este trabajo está estructurado de la siguiente manera. En la sección 2, </w:t>
      </w:r>
      <w:r w:rsidR="00DA27B0" w:rsidRPr="00B47B07">
        <w:rPr>
          <w:rFonts w:ascii="Times New Roman" w:eastAsia="Calibri" w:hAnsi="Times New Roman" w:cs="Times New Roman"/>
          <w:sz w:val="24"/>
          <w:szCs w:val="20"/>
        </w:rPr>
        <w:t>se describe</w:t>
      </w:r>
      <w:r w:rsidR="00CB7A0C" w:rsidRPr="00B47B07">
        <w:rPr>
          <w:rFonts w:ascii="Times New Roman" w:eastAsia="Calibri" w:hAnsi="Times New Roman" w:cs="Times New Roman"/>
          <w:sz w:val="24"/>
          <w:szCs w:val="20"/>
        </w:rPr>
        <w:t>n</w:t>
      </w:r>
      <w:r w:rsidR="00DA27B0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5850AB" w:rsidRPr="00B47B07">
        <w:rPr>
          <w:rFonts w:ascii="Times New Roman" w:eastAsia="Calibri" w:hAnsi="Times New Roman" w:cs="Times New Roman"/>
          <w:sz w:val="24"/>
          <w:szCs w:val="20"/>
        </w:rPr>
        <w:t>la fuente y el procesamiento de datos</w:t>
      </w:r>
      <w:r w:rsidRPr="00B47B07">
        <w:rPr>
          <w:rFonts w:ascii="Times New Roman" w:eastAsia="Calibri" w:hAnsi="Times New Roman" w:cs="Times New Roman"/>
          <w:sz w:val="24"/>
          <w:szCs w:val="20"/>
        </w:rPr>
        <w:t>. En la sección 3, se analizan l</w:t>
      </w:r>
      <w:r w:rsidR="00DA27B0" w:rsidRPr="00B47B07">
        <w:rPr>
          <w:rFonts w:ascii="Times New Roman" w:eastAsia="Calibri" w:hAnsi="Times New Roman" w:cs="Times New Roman"/>
          <w:sz w:val="24"/>
          <w:szCs w:val="20"/>
        </w:rPr>
        <w:t>as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DA27B0" w:rsidRPr="00B47B07">
        <w:rPr>
          <w:rFonts w:ascii="Times New Roman" w:eastAsia="Calibri" w:hAnsi="Times New Roman" w:cs="Times New Roman"/>
          <w:sz w:val="24"/>
          <w:szCs w:val="20"/>
        </w:rPr>
        <w:t xml:space="preserve">correlaciones entre las variables. En la sección 4, </w:t>
      </w:r>
      <w:r w:rsidR="005850AB" w:rsidRPr="00B47B07">
        <w:rPr>
          <w:rFonts w:ascii="Times New Roman" w:eastAsia="Calibri" w:hAnsi="Times New Roman" w:cs="Times New Roman"/>
          <w:sz w:val="24"/>
          <w:szCs w:val="20"/>
        </w:rPr>
        <w:t>se describen los modelos de aprendizaje supervisado utilizados</w:t>
      </w:r>
      <w:r w:rsidR="00DA27B0" w:rsidRPr="00B47B07">
        <w:rPr>
          <w:rFonts w:ascii="Times New Roman" w:eastAsia="Calibri" w:hAnsi="Times New Roman" w:cs="Times New Roman"/>
          <w:sz w:val="24"/>
          <w:szCs w:val="20"/>
        </w:rPr>
        <w:t>.</w:t>
      </w:r>
      <w:r w:rsidR="005850AB" w:rsidRPr="00B47B07">
        <w:rPr>
          <w:rFonts w:ascii="Times New Roman" w:eastAsia="Calibri" w:hAnsi="Times New Roman" w:cs="Times New Roman"/>
          <w:sz w:val="24"/>
          <w:szCs w:val="20"/>
        </w:rPr>
        <w:t xml:space="preserve"> En la sección 5, se analizan los resultados obtenidos.</w:t>
      </w:r>
      <w:r w:rsidR="00DA27B0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Finalmente, en la sección </w:t>
      </w:r>
      <w:r w:rsidR="005850AB" w:rsidRPr="00B47B07">
        <w:rPr>
          <w:rFonts w:ascii="Times New Roman" w:eastAsia="Calibri" w:hAnsi="Times New Roman" w:cs="Times New Roman"/>
          <w:sz w:val="24"/>
          <w:szCs w:val="20"/>
        </w:rPr>
        <w:t>6</w:t>
      </w:r>
      <w:r w:rsidRPr="00B47B07">
        <w:rPr>
          <w:rFonts w:ascii="Times New Roman" w:eastAsia="Calibri" w:hAnsi="Times New Roman" w:cs="Times New Roman"/>
          <w:sz w:val="24"/>
          <w:szCs w:val="20"/>
        </w:rPr>
        <w:t>, se concluye.</w:t>
      </w:r>
    </w:p>
    <w:p w14:paraId="17B755B7" w14:textId="77777777" w:rsidR="00952AB8" w:rsidRPr="00B47B07" w:rsidRDefault="00952AB8" w:rsidP="00952AB8">
      <w:pPr>
        <w:spacing w:line="36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0CA6F685" w14:textId="0A648A3A" w:rsidR="003D6350" w:rsidRPr="00B47B07" w:rsidRDefault="00DA27B0" w:rsidP="00A34C24">
      <w:pPr>
        <w:pStyle w:val="Prrafodelista"/>
        <w:numPr>
          <w:ilvl w:val="0"/>
          <w:numId w:val="14"/>
        </w:numPr>
        <w:spacing w:after="16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Fuente</w:t>
      </w:r>
      <w:r w:rsidR="00495E78" w:rsidRPr="00B47B07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 xml:space="preserve"> y procesamiento de datos</w:t>
      </w:r>
    </w:p>
    <w:p w14:paraId="43D167C7" w14:textId="7E9B1B86" w:rsidR="002D3039" w:rsidRPr="00B47B07" w:rsidRDefault="00AA10C6" w:rsidP="0067136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dataset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r w:rsidR="00DE299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</w:t>
      </w:r>
      <w:r w:rsidR="00DE299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trabajo se obtiene de </w:t>
      </w:r>
      <w:hyperlink r:id="rId8" w:anchor="sklearn.datasets.fetch_california_housing" w:history="1">
        <w:r w:rsidRPr="00B47B07">
          <w:rPr>
            <w:rStyle w:val="Hipervnculo"/>
            <w:rFonts w:ascii="Times New Roman" w:eastAsia="Times New Roman" w:hAnsi="Times New Roman" w:cs="Times New Roman"/>
            <w:i/>
            <w:iCs/>
            <w:sz w:val="24"/>
            <w:szCs w:val="24"/>
            <w:lang w:eastAsia="es-AR"/>
          </w:rPr>
          <w:t>scikit-learn</w:t>
        </w:r>
      </w:hyperlink>
      <w:r w:rsidR="002D30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contiene el </w:t>
      </w:r>
      <w:r w:rsidR="00D9395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valor</w:t>
      </w:r>
      <w:r w:rsidR="002D30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medio de las </w:t>
      </w:r>
      <w:r w:rsidR="004024A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viviendas</w:t>
      </w:r>
      <w:r w:rsidR="002D30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diferentes zonas de California </w:t>
      </w:r>
      <w:r w:rsidR="00194F4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en 1990</w:t>
      </w:r>
      <w:r w:rsidR="002D30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</w:t>
      </w:r>
      <w:r w:rsidR="009C536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además,</w:t>
      </w:r>
      <w:r w:rsidR="002D30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9C536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ocho</w:t>
      </w:r>
      <w:r w:rsidR="00194F4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variables (</w:t>
      </w:r>
      <w:r w:rsidR="00194F4A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</w:t>
      </w:r>
      <w:r w:rsidR="00194F4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que representan </w:t>
      </w:r>
      <w:r w:rsidR="002D30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diversas características de éstas.</w:t>
      </w:r>
      <w:r w:rsidR="00D8622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base</w:t>
      </w:r>
      <w:r w:rsidR="000342C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dispone</w:t>
      </w:r>
      <w:r w:rsidR="00DE299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D8622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originalmente</w:t>
      </w:r>
      <w:r w:rsidR="00DE299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0342C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D8622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de 20.640 observaciones. A continuación, se describen</w:t>
      </w:r>
      <w:r w:rsidR="009A70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variables:</w:t>
      </w:r>
      <w:r w:rsidR="0067136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14:paraId="5FD74B7E" w14:textId="687DC29D" w:rsidR="009A706D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lastRenderedPageBreak/>
        <w:t>MedHouseVal: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D9395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valor</w:t>
      </w:r>
      <w:r w:rsidR="004024A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medio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las viviendas de la zona, en cientos de miles de dólares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C89DD79" w14:textId="74D67B33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MedInc: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ingreso medio de los </w:t>
      </w:r>
      <w:r w:rsidR="007579E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viviendas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zona, en decenas de miles de dólares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</w:p>
    <w:p w14:paraId="650574A4" w14:textId="1DD8BCC6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HouseAge: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edad media de las viviendas de la zona, en años.</w:t>
      </w:r>
    </w:p>
    <w:p w14:paraId="6C4CBBEE" w14:textId="1673563D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AveRooms: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número promedio de habitaciones por </w:t>
      </w:r>
      <w:r w:rsidR="00240E2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vivienda</w:t>
      </w:r>
      <w:r w:rsidR="0001376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zona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586757F" w14:textId="2488AAD0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AveBedrms: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número promedio de dormitorios por </w:t>
      </w:r>
      <w:r w:rsidR="00240E2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vivienda</w:t>
      </w:r>
      <w:r w:rsidR="0001376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zona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C64E6C9" w14:textId="0D977209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Population: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cantidad total de personas que viven en la zona.</w:t>
      </w:r>
    </w:p>
    <w:p w14:paraId="5A50CD23" w14:textId="1F6C0552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AveOccup: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promedio de personas por </w:t>
      </w:r>
      <w:r w:rsidR="00240E2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vivienda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zona.</w:t>
      </w:r>
    </w:p>
    <w:p w14:paraId="54D42667" w14:textId="36357CD7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Latitude: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latitud de la zona.</w:t>
      </w:r>
    </w:p>
    <w:p w14:paraId="463B5589" w14:textId="1FC6B9B7" w:rsidR="00157DAF" w:rsidRPr="00B47B07" w:rsidRDefault="00157DAF" w:rsidP="00582942">
      <w:pPr>
        <w:pStyle w:val="Prrafodelista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Longitude: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842A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longitud de la zona.</w:t>
      </w:r>
    </w:p>
    <w:p w14:paraId="2E30E749" w14:textId="77777777" w:rsidR="00AE213D" w:rsidRPr="00B47B07" w:rsidRDefault="00AE213D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433F7D" w14:textId="2BEDCA9F" w:rsidR="00F54BEB" w:rsidRPr="00B47B07" w:rsidRDefault="00F54BEB" w:rsidP="00F54BEB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Cabe aclarar que tod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 l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numéric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="0032413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que no existen valores nulos</w:t>
      </w:r>
      <w:r w:rsidR="008036D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ninguno de ell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8036D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="001B4F1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ni filas duplicadas en el </w:t>
      </w:r>
      <w:r w:rsidR="001B4F1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dataset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3036EB4" w14:textId="77777777" w:rsidR="00F54BEB" w:rsidRPr="00B47B07" w:rsidRDefault="00F54BEB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FED182" w14:textId="77777777" w:rsidR="00891221" w:rsidRPr="00B47B07" w:rsidRDefault="00891221" w:rsidP="00891221">
      <w:pPr>
        <w:pStyle w:val="Prrafodelista"/>
        <w:numPr>
          <w:ilvl w:val="0"/>
          <w:numId w:val="27"/>
        </w:numPr>
        <w:spacing w:after="160" w:line="360" w:lineRule="auto"/>
        <w:rPr>
          <w:rFonts w:ascii="Times New Roman" w:eastAsia="Calibri" w:hAnsi="Times New Roman" w:cs="Times New Roman"/>
          <w:b/>
          <w:i/>
          <w:iCs/>
          <w:vanish/>
          <w:sz w:val="24"/>
          <w:szCs w:val="20"/>
        </w:rPr>
      </w:pPr>
    </w:p>
    <w:p w14:paraId="4C3EA9B2" w14:textId="77777777" w:rsidR="00891221" w:rsidRPr="00B47B07" w:rsidRDefault="00891221" w:rsidP="00891221">
      <w:pPr>
        <w:pStyle w:val="Prrafodelista"/>
        <w:numPr>
          <w:ilvl w:val="0"/>
          <w:numId w:val="27"/>
        </w:numPr>
        <w:spacing w:after="160" w:line="360" w:lineRule="auto"/>
        <w:rPr>
          <w:rFonts w:ascii="Times New Roman" w:eastAsia="Calibri" w:hAnsi="Times New Roman" w:cs="Times New Roman"/>
          <w:b/>
          <w:i/>
          <w:iCs/>
          <w:vanish/>
          <w:sz w:val="24"/>
          <w:szCs w:val="20"/>
        </w:rPr>
      </w:pPr>
    </w:p>
    <w:p w14:paraId="1AB9C576" w14:textId="0EB837BB" w:rsidR="00AE213D" w:rsidRPr="00B47B07" w:rsidRDefault="00AE213D" w:rsidP="00891221">
      <w:pPr>
        <w:pStyle w:val="Prrafodelista"/>
        <w:numPr>
          <w:ilvl w:val="1"/>
          <w:numId w:val="27"/>
        </w:numPr>
        <w:spacing w:after="160" w:line="360" w:lineRule="auto"/>
        <w:ind w:left="789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Tratamiento de outliers</w:t>
      </w:r>
    </w:p>
    <w:p w14:paraId="01277F1E" w14:textId="6EB4736C" w:rsidR="00016091" w:rsidRPr="00B47B07" w:rsidRDefault="00F54BEB" w:rsidP="00016091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En la </w:t>
      </w:r>
      <w:r w:rsidR="00F16135" w:rsidRPr="00B47B07">
        <w:rPr>
          <w:rFonts w:ascii="Times New Roman" w:eastAsia="Calibri" w:hAnsi="Times New Roman" w:cs="Times New Roman"/>
          <w:bCs/>
          <w:sz w:val="24"/>
          <w:szCs w:val="20"/>
        </w:rPr>
        <w:t>Tabla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1, se presenta un resumen estadístico</w:t>
      </w:r>
      <w:r w:rsidR="003B4139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>de</w:t>
      </w:r>
      <w:r w:rsidR="007F722B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l </w:t>
      </w:r>
      <w:r w:rsidR="007F722B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dataset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en donde, a simple vista, se puede observar </w:t>
      </w:r>
      <w:r w:rsidR="000658C7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la existencia de 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valores extremos. Por ejemplo, el máximo de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AveRooms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y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AveOccup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es 141,91 y 1</w:t>
      </w:r>
      <w:r w:rsidR="0057686E" w:rsidRPr="00B47B07">
        <w:rPr>
          <w:rFonts w:ascii="Times New Roman" w:eastAsia="Calibri" w:hAnsi="Times New Roman" w:cs="Times New Roman"/>
          <w:bCs/>
          <w:sz w:val="24"/>
          <w:szCs w:val="20"/>
        </w:rPr>
        <w:t>.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>243,33, respectivamente, lo cual es demasiado alto.</w:t>
      </w:r>
      <w:r w:rsidR="002914F6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Por lo tanto, con el fin de </w:t>
      </w:r>
      <w:r w:rsidR="00C01E8E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depurar </w:t>
      </w:r>
      <w:r w:rsidR="008C58AD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de </w:t>
      </w:r>
      <w:r w:rsidR="008C58AD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outliers</w:t>
      </w:r>
      <w:r w:rsidR="008C58AD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="00C01E8E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el </w:t>
      </w:r>
      <w:r w:rsidR="00C01E8E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dataset</w:t>
      </w:r>
      <w:r w:rsidR="002914F6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se utiliza el método IQR, el cual consiste en eliminar aquellas observaciones que se encuentren </w:t>
      </w:r>
      <w:r w:rsidR="00995AC2" w:rsidRPr="00B47B07">
        <w:rPr>
          <w:rFonts w:ascii="Times New Roman" w:eastAsia="Calibri" w:hAnsi="Times New Roman" w:cs="Times New Roman"/>
          <w:bCs/>
          <w:sz w:val="24"/>
          <w:szCs w:val="20"/>
        </w:rPr>
        <w:t>a una distancia superior a 1,5 veces su IQR de los cuartiles 1 y 3.</w:t>
      </w:r>
      <w:r w:rsidR="000342C8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Luego de est</w:t>
      </w:r>
      <w:r w:rsidR="00016091" w:rsidRPr="00B47B07">
        <w:rPr>
          <w:rFonts w:ascii="Times New Roman" w:eastAsia="Calibri" w:hAnsi="Times New Roman" w:cs="Times New Roman"/>
          <w:bCs/>
          <w:sz w:val="24"/>
          <w:szCs w:val="20"/>
        </w:rPr>
        <w:t>a depuración</w:t>
      </w:r>
      <w:r w:rsidR="000342C8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</w:t>
      </w:r>
      <w:r w:rsidR="006C7248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el </w:t>
      </w:r>
      <w:r w:rsidR="006C7248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dataset</w:t>
      </w:r>
      <w:r w:rsidR="006C7248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se reduce a</w:t>
      </w:r>
      <w:r w:rsidR="00DA22E6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16.312 observaciones.</w:t>
      </w:r>
      <w:r w:rsidR="00016091" w:rsidRPr="00B47B07">
        <w:rPr>
          <w:rFonts w:ascii="Times New Roman" w:eastAsia="Calibri" w:hAnsi="Times New Roman" w:cs="Times New Roman"/>
          <w:bCs/>
          <w:sz w:val="24"/>
          <w:szCs w:val="20"/>
        </w:rPr>
        <w:br w:type="page"/>
      </w:r>
    </w:p>
    <w:p w14:paraId="5E74C630" w14:textId="3BD0520F" w:rsidR="00995AC2" w:rsidRPr="00B47B07" w:rsidRDefault="00F16135" w:rsidP="00F54BEB">
      <w:pPr>
        <w:spacing w:line="360" w:lineRule="auto"/>
        <w:rPr>
          <w:rFonts w:ascii="Times New Roman" w:eastAsia="Calibri" w:hAnsi="Times New Roman" w:cs="Times New Roman"/>
          <w:bCs/>
          <w:i/>
          <w:i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sz w:val="24"/>
          <w:szCs w:val="20"/>
        </w:rPr>
        <w:lastRenderedPageBreak/>
        <w:t>Tabla</w:t>
      </w:r>
      <w:r w:rsidR="00995AC2" w:rsidRPr="00B47B07">
        <w:rPr>
          <w:rFonts w:ascii="Times New Roman" w:eastAsia="Calibri" w:hAnsi="Times New Roman" w:cs="Times New Roman"/>
          <w:b/>
          <w:sz w:val="24"/>
          <w:szCs w:val="20"/>
        </w:rPr>
        <w:t xml:space="preserve"> 1.</w:t>
      </w:r>
      <w:r w:rsidR="007F722B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="007F722B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Estadísticas descriptivas</w:t>
      </w:r>
      <w:r w:rsidR="00F37C2F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 xml:space="preserve"> del dataset</w:t>
      </w:r>
      <w:r w:rsidR="007F722B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1003"/>
        <w:gridCol w:w="1010"/>
        <w:gridCol w:w="1039"/>
        <w:gridCol w:w="967"/>
        <w:gridCol w:w="968"/>
        <w:gridCol w:w="968"/>
        <w:gridCol w:w="1049"/>
      </w:tblGrid>
      <w:tr w:rsidR="00367E92" w:rsidRPr="00B47B07" w14:paraId="2B3C1CCB" w14:textId="77777777" w:rsidTr="006074C8">
        <w:tc>
          <w:tcPr>
            <w:tcW w:w="150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9349CA2" w14:textId="0189B7BB" w:rsidR="00FD556C" w:rsidRPr="00B47B07" w:rsidRDefault="00FD556C" w:rsidP="00FD556C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Variable</w:t>
            </w:r>
          </w:p>
        </w:tc>
        <w:tc>
          <w:tcPr>
            <w:tcW w:w="1003" w:type="dxa"/>
            <w:tcBorders>
              <w:top w:val="double" w:sz="4" w:space="0" w:color="auto"/>
              <w:bottom w:val="single" w:sz="4" w:space="0" w:color="auto"/>
            </w:tcBorders>
          </w:tcPr>
          <w:p w14:paraId="0B069F8E" w14:textId="1E7D38A7" w:rsidR="00FD556C" w:rsidRPr="00B47B07" w:rsidRDefault="00FD556C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Media</w:t>
            </w:r>
          </w:p>
        </w:tc>
        <w:tc>
          <w:tcPr>
            <w:tcW w:w="10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69D036" w14:textId="18C118F6" w:rsidR="00FD556C" w:rsidRPr="00B47B07" w:rsidRDefault="00FD556C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Desvío</w:t>
            </w:r>
          </w:p>
        </w:tc>
        <w:tc>
          <w:tcPr>
            <w:tcW w:w="103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658DE5" w14:textId="6C583255" w:rsidR="00FD556C" w:rsidRPr="00B47B07" w:rsidRDefault="00FD556C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Mínimo</w:t>
            </w:r>
          </w:p>
        </w:tc>
        <w:tc>
          <w:tcPr>
            <w:tcW w:w="9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0161B6" w14:textId="66696E00" w:rsidR="00FD556C" w:rsidRPr="00B47B07" w:rsidRDefault="00367E92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25%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0E3C97" w14:textId="65203A58" w:rsidR="00FD556C" w:rsidRPr="00B47B07" w:rsidRDefault="00367E92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50%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372C8C" w14:textId="7C163982" w:rsidR="00FD556C" w:rsidRPr="00B47B07" w:rsidRDefault="00367E92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75%</w:t>
            </w:r>
          </w:p>
        </w:tc>
        <w:tc>
          <w:tcPr>
            <w:tcW w:w="104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B4B979" w14:textId="71E8FF34" w:rsidR="00FD556C" w:rsidRPr="00B47B07" w:rsidRDefault="00FD556C" w:rsidP="00FD556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7B07">
              <w:rPr>
                <w:rFonts w:ascii="Times New Roman" w:eastAsia="Calibri" w:hAnsi="Times New Roman" w:cs="Times New Roman"/>
                <w:b/>
              </w:rPr>
              <w:t>Máximo</w:t>
            </w:r>
          </w:p>
        </w:tc>
      </w:tr>
      <w:tr w:rsidR="006074C8" w:rsidRPr="00B47B07" w14:paraId="2A19E8B4" w14:textId="77777777" w:rsidTr="00DA0E60">
        <w:tc>
          <w:tcPr>
            <w:tcW w:w="1500" w:type="dxa"/>
            <w:tcBorders>
              <w:top w:val="single" w:sz="4" w:space="0" w:color="auto"/>
            </w:tcBorders>
            <w:vAlign w:val="center"/>
          </w:tcPr>
          <w:p w14:paraId="3C295650" w14:textId="13B77821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MedHouseVal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2BEF1821" w14:textId="188BEE58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2,07</w:t>
            </w:r>
          </w:p>
        </w:tc>
        <w:tc>
          <w:tcPr>
            <w:tcW w:w="1010" w:type="dxa"/>
            <w:tcBorders>
              <w:top w:val="single" w:sz="4" w:space="0" w:color="auto"/>
            </w:tcBorders>
            <w:vAlign w:val="bottom"/>
          </w:tcPr>
          <w:p w14:paraId="18E1083E" w14:textId="2297A72B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1,15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bottom"/>
          </w:tcPr>
          <w:p w14:paraId="0C05E973" w14:textId="2EF4F078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967" w:type="dxa"/>
            <w:tcBorders>
              <w:top w:val="single" w:sz="4" w:space="0" w:color="auto"/>
            </w:tcBorders>
            <w:vAlign w:val="bottom"/>
          </w:tcPr>
          <w:p w14:paraId="59D999B9" w14:textId="05B9E8E4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1,20</w:t>
            </w:r>
          </w:p>
        </w:tc>
        <w:tc>
          <w:tcPr>
            <w:tcW w:w="968" w:type="dxa"/>
            <w:tcBorders>
              <w:top w:val="single" w:sz="4" w:space="0" w:color="auto"/>
            </w:tcBorders>
            <w:vAlign w:val="bottom"/>
          </w:tcPr>
          <w:p w14:paraId="0BEB29D9" w14:textId="48281645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1,80</w:t>
            </w:r>
          </w:p>
        </w:tc>
        <w:tc>
          <w:tcPr>
            <w:tcW w:w="968" w:type="dxa"/>
            <w:tcBorders>
              <w:top w:val="single" w:sz="4" w:space="0" w:color="auto"/>
            </w:tcBorders>
            <w:vAlign w:val="bottom"/>
          </w:tcPr>
          <w:p w14:paraId="57B122ED" w14:textId="44EB2BAF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2,65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bottom"/>
          </w:tcPr>
          <w:p w14:paraId="4195C7AC" w14:textId="0CF7B184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5,00</w:t>
            </w:r>
          </w:p>
        </w:tc>
      </w:tr>
      <w:tr w:rsidR="006074C8" w:rsidRPr="00B47B07" w14:paraId="4F132071" w14:textId="77777777" w:rsidTr="00DA0E60">
        <w:tc>
          <w:tcPr>
            <w:tcW w:w="1500" w:type="dxa"/>
            <w:vAlign w:val="center"/>
          </w:tcPr>
          <w:p w14:paraId="3F01055A" w14:textId="52D8284E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MedInc</w:t>
            </w:r>
          </w:p>
        </w:tc>
        <w:tc>
          <w:tcPr>
            <w:tcW w:w="1003" w:type="dxa"/>
            <w:vAlign w:val="bottom"/>
          </w:tcPr>
          <w:p w14:paraId="7B23E824" w14:textId="4B435579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3,87</w:t>
            </w:r>
          </w:p>
        </w:tc>
        <w:tc>
          <w:tcPr>
            <w:tcW w:w="1010" w:type="dxa"/>
            <w:vAlign w:val="bottom"/>
          </w:tcPr>
          <w:p w14:paraId="25371DDF" w14:textId="1561DFBC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1,90</w:t>
            </w:r>
          </w:p>
        </w:tc>
        <w:tc>
          <w:tcPr>
            <w:tcW w:w="1039" w:type="dxa"/>
            <w:vAlign w:val="bottom"/>
          </w:tcPr>
          <w:p w14:paraId="4E81B520" w14:textId="66D0ED69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0,50</w:t>
            </w:r>
          </w:p>
        </w:tc>
        <w:tc>
          <w:tcPr>
            <w:tcW w:w="967" w:type="dxa"/>
            <w:vAlign w:val="bottom"/>
          </w:tcPr>
          <w:p w14:paraId="610E608B" w14:textId="7830C53C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2,56</w:t>
            </w:r>
          </w:p>
        </w:tc>
        <w:tc>
          <w:tcPr>
            <w:tcW w:w="968" w:type="dxa"/>
            <w:vAlign w:val="bottom"/>
          </w:tcPr>
          <w:p w14:paraId="7F9A9F1E" w14:textId="020B84D0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3,53</w:t>
            </w:r>
          </w:p>
        </w:tc>
        <w:tc>
          <w:tcPr>
            <w:tcW w:w="968" w:type="dxa"/>
            <w:vAlign w:val="bottom"/>
          </w:tcPr>
          <w:p w14:paraId="69D72DF1" w14:textId="0EF2D657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4,74</w:t>
            </w:r>
          </w:p>
        </w:tc>
        <w:tc>
          <w:tcPr>
            <w:tcW w:w="1049" w:type="dxa"/>
            <w:vAlign w:val="bottom"/>
          </w:tcPr>
          <w:p w14:paraId="7F0A740D" w14:textId="1515729F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15,00</w:t>
            </w:r>
          </w:p>
        </w:tc>
      </w:tr>
      <w:tr w:rsidR="006074C8" w:rsidRPr="00B47B07" w14:paraId="08D35E6B" w14:textId="77777777" w:rsidTr="00DA0E60">
        <w:tc>
          <w:tcPr>
            <w:tcW w:w="1500" w:type="dxa"/>
            <w:vAlign w:val="center"/>
          </w:tcPr>
          <w:p w14:paraId="7A0FD80F" w14:textId="2D715AF8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HouseAge</w:t>
            </w:r>
          </w:p>
        </w:tc>
        <w:tc>
          <w:tcPr>
            <w:tcW w:w="1003" w:type="dxa"/>
            <w:vAlign w:val="bottom"/>
          </w:tcPr>
          <w:p w14:paraId="729CD32A" w14:textId="7132E2F0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28,64</w:t>
            </w:r>
          </w:p>
        </w:tc>
        <w:tc>
          <w:tcPr>
            <w:tcW w:w="1010" w:type="dxa"/>
            <w:vAlign w:val="bottom"/>
          </w:tcPr>
          <w:p w14:paraId="4CE0B1CF" w14:textId="72DAEBEA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12,59</w:t>
            </w:r>
          </w:p>
        </w:tc>
        <w:tc>
          <w:tcPr>
            <w:tcW w:w="1039" w:type="dxa"/>
            <w:vAlign w:val="bottom"/>
          </w:tcPr>
          <w:p w14:paraId="63121D80" w14:textId="53996C03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1,00</w:t>
            </w:r>
          </w:p>
        </w:tc>
        <w:tc>
          <w:tcPr>
            <w:tcW w:w="967" w:type="dxa"/>
            <w:vAlign w:val="bottom"/>
          </w:tcPr>
          <w:p w14:paraId="4902A665" w14:textId="3FD1A09B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18,00</w:t>
            </w:r>
          </w:p>
        </w:tc>
        <w:tc>
          <w:tcPr>
            <w:tcW w:w="968" w:type="dxa"/>
            <w:vAlign w:val="bottom"/>
          </w:tcPr>
          <w:p w14:paraId="05B643F1" w14:textId="680B3B44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29,00</w:t>
            </w:r>
          </w:p>
        </w:tc>
        <w:tc>
          <w:tcPr>
            <w:tcW w:w="968" w:type="dxa"/>
            <w:vAlign w:val="bottom"/>
          </w:tcPr>
          <w:p w14:paraId="3C592076" w14:textId="11ED7B32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37,00</w:t>
            </w:r>
          </w:p>
        </w:tc>
        <w:tc>
          <w:tcPr>
            <w:tcW w:w="1049" w:type="dxa"/>
            <w:vAlign w:val="bottom"/>
          </w:tcPr>
          <w:p w14:paraId="423F1347" w14:textId="5E9BD852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52,00</w:t>
            </w:r>
          </w:p>
        </w:tc>
      </w:tr>
      <w:tr w:rsidR="006074C8" w:rsidRPr="00B47B07" w14:paraId="4BB2E968" w14:textId="77777777" w:rsidTr="00DA0E60">
        <w:tc>
          <w:tcPr>
            <w:tcW w:w="1500" w:type="dxa"/>
            <w:vAlign w:val="center"/>
          </w:tcPr>
          <w:p w14:paraId="6B25E604" w14:textId="65E06E58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AveRooms</w:t>
            </w:r>
          </w:p>
        </w:tc>
        <w:tc>
          <w:tcPr>
            <w:tcW w:w="1003" w:type="dxa"/>
            <w:vAlign w:val="bottom"/>
          </w:tcPr>
          <w:p w14:paraId="7C2EF872" w14:textId="4839052D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5,43</w:t>
            </w:r>
          </w:p>
        </w:tc>
        <w:tc>
          <w:tcPr>
            <w:tcW w:w="1010" w:type="dxa"/>
            <w:vAlign w:val="bottom"/>
          </w:tcPr>
          <w:p w14:paraId="27F60976" w14:textId="1BC6B39C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2,47</w:t>
            </w:r>
          </w:p>
        </w:tc>
        <w:tc>
          <w:tcPr>
            <w:tcW w:w="1039" w:type="dxa"/>
            <w:vAlign w:val="bottom"/>
          </w:tcPr>
          <w:p w14:paraId="24D5BDD3" w14:textId="30E517C7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0,85</w:t>
            </w:r>
          </w:p>
        </w:tc>
        <w:tc>
          <w:tcPr>
            <w:tcW w:w="967" w:type="dxa"/>
            <w:vAlign w:val="bottom"/>
          </w:tcPr>
          <w:p w14:paraId="36E005D8" w14:textId="5FCDF84B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4,44</w:t>
            </w:r>
          </w:p>
        </w:tc>
        <w:tc>
          <w:tcPr>
            <w:tcW w:w="968" w:type="dxa"/>
            <w:vAlign w:val="bottom"/>
          </w:tcPr>
          <w:p w14:paraId="4B4D002B" w14:textId="7BBB4EA0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5,23</w:t>
            </w:r>
          </w:p>
        </w:tc>
        <w:tc>
          <w:tcPr>
            <w:tcW w:w="968" w:type="dxa"/>
            <w:vAlign w:val="bottom"/>
          </w:tcPr>
          <w:p w14:paraId="640C3D26" w14:textId="5BC45A37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6,05</w:t>
            </w:r>
          </w:p>
        </w:tc>
        <w:tc>
          <w:tcPr>
            <w:tcW w:w="1049" w:type="dxa"/>
            <w:vAlign w:val="bottom"/>
          </w:tcPr>
          <w:p w14:paraId="4492B83E" w14:textId="16C5E732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141,91</w:t>
            </w:r>
          </w:p>
        </w:tc>
      </w:tr>
      <w:tr w:rsidR="006074C8" w:rsidRPr="00B47B07" w14:paraId="2DB1C431" w14:textId="77777777" w:rsidTr="00DA0E60">
        <w:tc>
          <w:tcPr>
            <w:tcW w:w="1500" w:type="dxa"/>
            <w:vAlign w:val="center"/>
          </w:tcPr>
          <w:p w14:paraId="71E08B2A" w14:textId="34217695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AveBedrms</w:t>
            </w:r>
          </w:p>
        </w:tc>
        <w:tc>
          <w:tcPr>
            <w:tcW w:w="1003" w:type="dxa"/>
            <w:vAlign w:val="bottom"/>
          </w:tcPr>
          <w:p w14:paraId="22DDF013" w14:textId="4E887014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1,10</w:t>
            </w:r>
          </w:p>
        </w:tc>
        <w:tc>
          <w:tcPr>
            <w:tcW w:w="1010" w:type="dxa"/>
            <w:vAlign w:val="bottom"/>
          </w:tcPr>
          <w:p w14:paraId="4E47B4E1" w14:textId="41431C44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0,47</w:t>
            </w:r>
          </w:p>
        </w:tc>
        <w:tc>
          <w:tcPr>
            <w:tcW w:w="1039" w:type="dxa"/>
            <w:vAlign w:val="bottom"/>
          </w:tcPr>
          <w:p w14:paraId="2FF307DC" w14:textId="46A031E6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0,33</w:t>
            </w:r>
          </w:p>
        </w:tc>
        <w:tc>
          <w:tcPr>
            <w:tcW w:w="967" w:type="dxa"/>
            <w:vAlign w:val="bottom"/>
          </w:tcPr>
          <w:p w14:paraId="198160E2" w14:textId="0AA70C31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1,01</w:t>
            </w:r>
          </w:p>
        </w:tc>
        <w:tc>
          <w:tcPr>
            <w:tcW w:w="968" w:type="dxa"/>
            <w:vAlign w:val="bottom"/>
          </w:tcPr>
          <w:p w14:paraId="136E8F67" w14:textId="458B59CA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1,05</w:t>
            </w:r>
          </w:p>
        </w:tc>
        <w:tc>
          <w:tcPr>
            <w:tcW w:w="968" w:type="dxa"/>
            <w:vAlign w:val="bottom"/>
          </w:tcPr>
          <w:p w14:paraId="138018F8" w14:textId="0E0077BF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1,10</w:t>
            </w:r>
          </w:p>
        </w:tc>
        <w:tc>
          <w:tcPr>
            <w:tcW w:w="1049" w:type="dxa"/>
            <w:vAlign w:val="bottom"/>
          </w:tcPr>
          <w:p w14:paraId="344A9E90" w14:textId="42FE9A4D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34,07</w:t>
            </w:r>
          </w:p>
        </w:tc>
      </w:tr>
      <w:tr w:rsidR="006074C8" w:rsidRPr="00B47B07" w14:paraId="583AE2B2" w14:textId="77777777" w:rsidTr="00DA0E60">
        <w:tc>
          <w:tcPr>
            <w:tcW w:w="1500" w:type="dxa"/>
            <w:vAlign w:val="center"/>
          </w:tcPr>
          <w:p w14:paraId="0E281403" w14:textId="50E05B0E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Population</w:t>
            </w:r>
          </w:p>
        </w:tc>
        <w:tc>
          <w:tcPr>
            <w:tcW w:w="1003" w:type="dxa"/>
            <w:vAlign w:val="bottom"/>
          </w:tcPr>
          <w:p w14:paraId="0C56203F" w14:textId="63409C36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1425,48</w:t>
            </w:r>
          </w:p>
        </w:tc>
        <w:tc>
          <w:tcPr>
            <w:tcW w:w="1010" w:type="dxa"/>
            <w:vAlign w:val="bottom"/>
          </w:tcPr>
          <w:p w14:paraId="32947B33" w14:textId="3C72537D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1132,46</w:t>
            </w:r>
          </w:p>
        </w:tc>
        <w:tc>
          <w:tcPr>
            <w:tcW w:w="1039" w:type="dxa"/>
            <w:vAlign w:val="bottom"/>
          </w:tcPr>
          <w:p w14:paraId="054731A4" w14:textId="08F9C23F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3,00</w:t>
            </w:r>
          </w:p>
        </w:tc>
        <w:tc>
          <w:tcPr>
            <w:tcW w:w="967" w:type="dxa"/>
            <w:vAlign w:val="bottom"/>
          </w:tcPr>
          <w:p w14:paraId="17481974" w14:textId="709DAA93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787,00</w:t>
            </w:r>
          </w:p>
        </w:tc>
        <w:tc>
          <w:tcPr>
            <w:tcW w:w="968" w:type="dxa"/>
            <w:vAlign w:val="bottom"/>
          </w:tcPr>
          <w:p w14:paraId="44052572" w14:textId="6BA5B260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1166,00</w:t>
            </w:r>
          </w:p>
        </w:tc>
        <w:tc>
          <w:tcPr>
            <w:tcW w:w="968" w:type="dxa"/>
            <w:vAlign w:val="bottom"/>
          </w:tcPr>
          <w:p w14:paraId="147A69FF" w14:textId="4EB8F925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1725,00</w:t>
            </w:r>
          </w:p>
        </w:tc>
        <w:tc>
          <w:tcPr>
            <w:tcW w:w="1049" w:type="dxa"/>
            <w:vAlign w:val="bottom"/>
          </w:tcPr>
          <w:p w14:paraId="37411E79" w14:textId="293AEC6A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35682,00</w:t>
            </w:r>
          </w:p>
        </w:tc>
      </w:tr>
      <w:tr w:rsidR="006074C8" w:rsidRPr="00B47B07" w14:paraId="229F5904" w14:textId="77777777" w:rsidTr="00DA0E60">
        <w:tc>
          <w:tcPr>
            <w:tcW w:w="1500" w:type="dxa"/>
            <w:vAlign w:val="center"/>
          </w:tcPr>
          <w:p w14:paraId="2BD0637F" w14:textId="3CB23838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AveOccup</w:t>
            </w:r>
          </w:p>
        </w:tc>
        <w:tc>
          <w:tcPr>
            <w:tcW w:w="1003" w:type="dxa"/>
            <w:vAlign w:val="bottom"/>
          </w:tcPr>
          <w:p w14:paraId="5FFC5E1F" w14:textId="40B5A181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3,07</w:t>
            </w:r>
          </w:p>
        </w:tc>
        <w:tc>
          <w:tcPr>
            <w:tcW w:w="1010" w:type="dxa"/>
            <w:vAlign w:val="bottom"/>
          </w:tcPr>
          <w:p w14:paraId="7485CDCF" w14:textId="548C6E88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10,39</w:t>
            </w:r>
          </w:p>
        </w:tc>
        <w:tc>
          <w:tcPr>
            <w:tcW w:w="1039" w:type="dxa"/>
            <w:vAlign w:val="bottom"/>
          </w:tcPr>
          <w:p w14:paraId="4C3573C3" w14:textId="2A7930F2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0,69</w:t>
            </w:r>
          </w:p>
        </w:tc>
        <w:tc>
          <w:tcPr>
            <w:tcW w:w="967" w:type="dxa"/>
            <w:vAlign w:val="bottom"/>
          </w:tcPr>
          <w:p w14:paraId="39A6D988" w14:textId="06579014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2,43</w:t>
            </w:r>
          </w:p>
        </w:tc>
        <w:tc>
          <w:tcPr>
            <w:tcW w:w="968" w:type="dxa"/>
            <w:vAlign w:val="bottom"/>
          </w:tcPr>
          <w:p w14:paraId="50F3FA24" w14:textId="683F12C6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2,82</w:t>
            </w:r>
          </w:p>
        </w:tc>
        <w:tc>
          <w:tcPr>
            <w:tcW w:w="968" w:type="dxa"/>
            <w:vAlign w:val="bottom"/>
          </w:tcPr>
          <w:p w14:paraId="3AD018B6" w14:textId="56C02905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3,28</w:t>
            </w:r>
          </w:p>
        </w:tc>
        <w:tc>
          <w:tcPr>
            <w:tcW w:w="1049" w:type="dxa"/>
            <w:vAlign w:val="bottom"/>
          </w:tcPr>
          <w:p w14:paraId="5C50CB97" w14:textId="24F27EA8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1243,33</w:t>
            </w:r>
          </w:p>
        </w:tc>
      </w:tr>
      <w:tr w:rsidR="006074C8" w:rsidRPr="00B47B07" w14:paraId="717054BB" w14:textId="77777777" w:rsidTr="00DA0E60">
        <w:tc>
          <w:tcPr>
            <w:tcW w:w="1500" w:type="dxa"/>
            <w:vAlign w:val="center"/>
          </w:tcPr>
          <w:p w14:paraId="5626BD47" w14:textId="2F6D3C9D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Latitude</w:t>
            </w:r>
          </w:p>
        </w:tc>
        <w:tc>
          <w:tcPr>
            <w:tcW w:w="1003" w:type="dxa"/>
            <w:vAlign w:val="bottom"/>
          </w:tcPr>
          <w:p w14:paraId="5AE2BBD4" w14:textId="13019C32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35,63</w:t>
            </w:r>
          </w:p>
        </w:tc>
        <w:tc>
          <w:tcPr>
            <w:tcW w:w="1010" w:type="dxa"/>
            <w:vAlign w:val="bottom"/>
          </w:tcPr>
          <w:p w14:paraId="273829EE" w14:textId="05F1C4B5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2,14</w:t>
            </w:r>
          </w:p>
        </w:tc>
        <w:tc>
          <w:tcPr>
            <w:tcW w:w="1039" w:type="dxa"/>
            <w:vAlign w:val="bottom"/>
          </w:tcPr>
          <w:p w14:paraId="30AD60D6" w14:textId="271406C8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32,54</w:t>
            </w:r>
          </w:p>
        </w:tc>
        <w:tc>
          <w:tcPr>
            <w:tcW w:w="967" w:type="dxa"/>
            <w:vAlign w:val="bottom"/>
          </w:tcPr>
          <w:p w14:paraId="0668AF43" w14:textId="4654F4E2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33,93</w:t>
            </w:r>
          </w:p>
        </w:tc>
        <w:tc>
          <w:tcPr>
            <w:tcW w:w="968" w:type="dxa"/>
            <w:vAlign w:val="bottom"/>
          </w:tcPr>
          <w:p w14:paraId="791855AF" w14:textId="44434DDB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34,26</w:t>
            </w:r>
          </w:p>
        </w:tc>
        <w:tc>
          <w:tcPr>
            <w:tcW w:w="968" w:type="dxa"/>
            <w:vAlign w:val="bottom"/>
          </w:tcPr>
          <w:p w14:paraId="359C0B31" w14:textId="650E9689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37,71</w:t>
            </w:r>
          </w:p>
        </w:tc>
        <w:tc>
          <w:tcPr>
            <w:tcW w:w="1049" w:type="dxa"/>
            <w:vAlign w:val="bottom"/>
          </w:tcPr>
          <w:p w14:paraId="3E6630F1" w14:textId="7BB1E6A6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41,95</w:t>
            </w:r>
          </w:p>
        </w:tc>
      </w:tr>
      <w:tr w:rsidR="006074C8" w:rsidRPr="00B47B07" w14:paraId="2A22139C" w14:textId="77777777" w:rsidTr="00DA0E60"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7D6F7933" w14:textId="1A3D483F" w:rsidR="006074C8" w:rsidRPr="00B47B07" w:rsidRDefault="006074C8" w:rsidP="006074C8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eastAsia="Calibri" w:hAnsi="Times New Roman" w:cs="Times New Roman"/>
                <w:bCs/>
              </w:rPr>
              <w:t>Longitude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bottom"/>
          </w:tcPr>
          <w:p w14:paraId="636E683D" w14:textId="3FD1E4D5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-119,57</w:t>
            </w:r>
          </w:p>
        </w:tc>
        <w:tc>
          <w:tcPr>
            <w:tcW w:w="1010" w:type="dxa"/>
            <w:tcBorders>
              <w:bottom w:val="double" w:sz="4" w:space="0" w:color="auto"/>
            </w:tcBorders>
            <w:vAlign w:val="bottom"/>
          </w:tcPr>
          <w:p w14:paraId="38898FB1" w14:textId="72EA692F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2,00</w:t>
            </w:r>
          </w:p>
        </w:tc>
        <w:tc>
          <w:tcPr>
            <w:tcW w:w="1039" w:type="dxa"/>
            <w:tcBorders>
              <w:bottom w:val="double" w:sz="4" w:space="0" w:color="auto"/>
            </w:tcBorders>
            <w:vAlign w:val="bottom"/>
          </w:tcPr>
          <w:p w14:paraId="105A3E03" w14:textId="25D22C15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-124,35</w:t>
            </w:r>
          </w:p>
        </w:tc>
        <w:tc>
          <w:tcPr>
            <w:tcW w:w="967" w:type="dxa"/>
            <w:tcBorders>
              <w:bottom w:val="double" w:sz="4" w:space="0" w:color="auto"/>
            </w:tcBorders>
            <w:vAlign w:val="bottom"/>
          </w:tcPr>
          <w:p w14:paraId="7109C238" w14:textId="0AF1ECC9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-121,80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bottom"/>
          </w:tcPr>
          <w:p w14:paraId="1E6CC2FA" w14:textId="7E15959C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-118,49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bottom"/>
          </w:tcPr>
          <w:p w14:paraId="4D80A233" w14:textId="1D198386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-118,01</w:t>
            </w:r>
          </w:p>
        </w:tc>
        <w:tc>
          <w:tcPr>
            <w:tcW w:w="1049" w:type="dxa"/>
            <w:tcBorders>
              <w:bottom w:val="double" w:sz="4" w:space="0" w:color="auto"/>
            </w:tcBorders>
            <w:vAlign w:val="bottom"/>
          </w:tcPr>
          <w:p w14:paraId="5ADB4CE7" w14:textId="76D77D46" w:rsidR="006074C8" w:rsidRPr="00B47B07" w:rsidRDefault="006074C8" w:rsidP="006074C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-114,31</w:t>
            </w:r>
          </w:p>
        </w:tc>
      </w:tr>
    </w:tbl>
    <w:p w14:paraId="1B9A8521" w14:textId="4A7A9236" w:rsidR="00995AC2" w:rsidRPr="00B47B07" w:rsidRDefault="00995AC2" w:rsidP="00FD556C">
      <w:pPr>
        <w:rPr>
          <w:rFonts w:ascii="Times New Roman" w:eastAsia="Calibri" w:hAnsi="Times New Roman" w:cs="Times New Roman"/>
          <w:bCs/>
          <w:sz w:val="20"/>
          <w:szCs w:val="16"/>
        </w:rPr>
      </w:pPr>
      <w:r w:rsidRPr="00B47B07">
        <w:rPr>
          <w:rFonts w:ascii="Times New Roman" w:eastAsia="Calibri" w:hAnsi="Times New Roman" w:cs="Times New Roman"/>
          <w:bCs/>
          <w:sz w:val="20"/>
          <w:szCs w:val="16"/>
        </w:rPr>
        <w:t>Fuente: Elaboración propia.</w:t>
      </w:r>
    </w:p>
    <w:p w14:paraId="08C57EA1" w14:textId="77777777" w:rsidR="00AE213D" w:rsidRPr="00B47B07" w:rsidRDefault="00AE213D" w:rsidP="00AE213D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19170F6B" w14:textId="5EC0F9E0" w:rsidR="00F90C55" w:rsidRPr="00B47B07" w:rsidRDefault="00645A5F" w:rsidP="00DB161C">
      <w:pPr>
        <w:spacing w:line="360" w:lineRule="auto"/>
        <w:ind w:firstLine="708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En las </w:t>
      </w:r>
      <w:r w:rsidR="00F16135" w:rsidRPr="00B47B07">
        <w:rPr>
          <w:rFonts w:ascii="Times New Roman" w:eastAsia="Calibri" w:hAnsi="Times New Roman" w:cs="Times New Roman"/>
          <w:bCs/>
          <w:sz w:val="24"/>
          <w:szCs w:val="20"/>
        </w:rPr>
        <w:t>Figura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>s 1 y 2, se puede observar la distribuci</w:t>
      </w:r>
      <w:r w:rsidR="00ED6A7F" w:rsidRPr="00B47B07">
        <w:rPr>
          <w:rFonts w:ascii="Times New Roman" w:eastAsia="Calibri" w:hAnsi="Times New Roman" w:cs="Times New Roman"/>
          <w:bCs/>
          <w:sz w:val="24"/>
          <w:szCs w:val="20"/>
        </w:rPr>
        <w:t>ón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de</w:t>
      </w:r>
      <w:r w:rsidR="00F77334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la variable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="006F43EE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target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y de l</w:t>
      </w:r>
      <w:r w:rsidR="005A7347" w:rsidRPr="00B47B07">
        <w:rPr>
          <w:rFonts w:ascii="Times New Roman" w:eastAsia="Calibri" w:hAnsi="Times New Roman" w:cs="Times New Roman"/>
          <w:bCs/>
          <w:sz w:val="24"/>
          <w:szCs w:val="20"/>
        </w:rPr>
        <w:t>a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s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features</w:t>
      </w:r>
      <w:r w:rsidR="003C245A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</w:t>
      </w:r>
      <w:r w:rsidR="009543BA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respectivamente, </w:t>
      </w:r>
      <w:r w:rsidR="003C245A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antes y después de la eliminación de </w:t>
      </w:r>
      <w:r w:rsidR="003C245A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outliers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>.</w:t>
      </w:r>
    </w:p>
    <w:p w14:paraId="6087D488" w14:textId="77777777" w:rsidR="005F52CB" w:rsidRPr="00B47B07" w:rsidRDefault="005F52CB" w:rsidP="005F52CB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6E80CD30" w14:textId="17707858" w:rsidR="001041B7" w:rsidRPr="00B47B07" w:rsidRDefault="00F16135" w:rsidP="001041B7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Figura</w:t>
      </w:r>
      <w:r w:rsidR="001041B7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1.</w:t>
      </w:r>
      <w:r w:rsidR="001041B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041B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Distribución </w:t>
      </w:r>
      <w:r w:rsidR="00B52560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</w:t>
      </w:r>
      <w:r w:rsidR="00F7733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la variable</w:t>
      </w:r>
      <w:r w:rsidR="00AA08CF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r w:rsidR="006F43EE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target</w:t>
      </w:r>
      <w:r w:rsidR="001041B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, antes y después de la eliminación de outliers.</w:t>
      </w:r>
    </w:p>
    <w:p w14:paraId="5E4C92F6" w14:textId="599DEC15" w:rsidR="001041B7" w:rsidRPr="00B47B07" w:rsidRDefault="00CA2F6D" w:rsidP="001041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3D85F50D" wp14:editId="1853CA53">
            <wp:extent cx="2700000" cy="2585383"/>
            <wp:effectExtent l="0" t="0" r="5715" b="5715"/>
            <wp:docPr id="4562522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58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64BD5328" wp14:editId="648E7295">
            <wp:extent cx="2692800" cy="2574056"/>
            <wp:effectExtent l="0" t="0" r="0" b="0"/>
            <wp:docPr id="2045760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257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755B" w14:textId="7C67502B" w:rsidR="003623F7" w:rsidRPr="00B47B07" w:rsidRDefault="003623F7" w:rsidP="00FF65D8">
      <w:pPr>
        <w:spacing w:line="36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(a)</w:t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Antes</w:t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ab/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ab/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ab/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ab/>
      </w:r>
      <w:r w:rsidR="00FF65D8"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ab/>
      </w:r>
      <w:r w:rsidRPr="00B47B0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(b)</w:t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Después</w:t>
      </w:r>
    </w:p>
    <w:p w14:paraId="5497CC63" w14:textId="1273D877" w:rsidR="006162A7" w:rsidRPr="00B47B07" w:rsidRDefault="001041B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>Fuente: Elaboración propia.</w:t>
      </w:r>
      <w:r w:rsidR="006162A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14:paraId="50D61230" w14:textId="29325A91" w:rsidR="001041B7" w:rsidRPr="00B47B07" w:rsidRDefault="00F16135" w:rsidP="001041B7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Figura</w:t>
      </w:r>
      <w:r w:rsidR="001041B7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2.</w:t>
      </w:r>
      <w:r w:rsidR="001041B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041B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Distribución </w:t>
      </w:r>
      <w:r w:rsidR="00B52560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de </w:t>
      </w:r>
      <w:r w:rsidR="00AA08CF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las </w:t>
      </w:r>
      <w:r w:rsidR="001041B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features, antes y después de la eliminación de outliers.</w:t>
      </w:r>
    </w:p>
    <w:p w14:paraId="5DBB7645" w14:textId="4FD6D97F" w:rsidR="00F553A6" w:rsidRPr="00B47B07" w:rsidRDefault="00CA2F6D" w:rsidP="001041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29D166C7" wp14:editId="15B61F77">
            <wp:extent cx="5400040" cy="2860675"/>
            <wp:effectExtent l="0" t="0" r="0" b="0"/>
            <wp:docPr id="8695873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9FC4" w14:textId="6C7A5B8D" w:rsidR="001041B7" w:rsidRPr="00B47B07" w:rsidRDefault="00F553A6" w:rsidP="006D6BEB">
      <w:pPr>
        <w:spacing w:line="360" w:lineRule="auto"/>
        <w:jc w:val="center"/>
        <w:rPr>
          <w:rFonts w:eastAsia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(a)</w:t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Antes</w:t>
      </w:r>
      <w:r w:rsidR="00CA2F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44635C29" wp14:editId="6165381C">
            <wp:extent cx="5400040" cy="2860675"/>
            <wp:effectExtent l="0" t="0" r="0" b="0"/>
            <wp:docPr id="1363684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4342" w14:textId="48884577" w:rsidR="00FE44F9" w:rsidRPr="00B47B07" w:rsidRDefault="00FE44F9" w:rsidP="00F553A6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(b)</w:t>
      </w: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Después</w:t>
      </w:r>
    </w:p>
    <w:p w14:paraId="5DF2045C" w14:textId="77777777" w:rsidR="001041B7" w:rsidRPr="00B47B07" w:rsidRDefault="001041B7" w:rsidP="001041B7">
      <w:pPr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>Fuente: Elaboración propia.</w:t>
      </w:r>
    </w:p>
    <w:p w14:paraId="7512D4F6" w14:textId="77777777" w:rsidR="001041B7" w:rsidRPr="00B47B07" w:rsidRDefault="001041B7" w:rsidP="00AE213D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32DF19C4" w14:textId="22F40C37" w:rsidR="00AE213D" w:rsidRPr="00B47B07" w:rsidRDefault="00AE213D" w:rsidP="00891221">
      <w:pPr>
        <w:pStyle w:val="Prrafodelista"/>
        <w:numPr>
          <w:ilvl w:val="1"/>
          <w:numId w:val="27"/>
        </w:numPr>
        <w:spacing w:after="160"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Estandarización de</w:t>
      </w:r>
      <w:r w:rsidR="00277A8D"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 xml:space="preserve"> las</w:t>
      </w: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 xml:space="preserve"> features numéricas</w:t>
      </w:r>
    </w:p>
    <w:p w14:paraId="3B2F60D8" w14:textId="5D40F961" w:rsidR="00C50ABD" w:rsidRPr="00B47B07" w:rsidRDefault="00AA47F4" w:rsidP="003D635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Cuando l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 numéric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s, la escala en la que se miden así como la magnitud de su varianza pueden influir, en gran medida, en </w:t>
      </w:r>
      <w:r w:rsidR="00AE6BC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algunos</w:t>
      </w:r>
      <w:r w:rsidR="0027056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algoritmos de </w:t>
      </w:r>
      <w:r w:rsidR="0033787A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achine </w:t>
      </w:r>
      <w:r w:rsidR="0033787A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earning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de forma que aquell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="00E86692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midan en una escala mayor o que tengan m</w:t>
      </w:r>
      <w:r w:rsidR="00AE6BC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ayor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varianza dominarán el modelo aunque no sean l</w:t>
      </w:r>
      <w:r w:rsidR="00742B4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que más relación tienen con </w:t>
      </w:r>
      <w:r w:rsidR="00030ED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la variable</w:t>
      </w:r>
      <w:r w:rsidR="00AE6BC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F43EE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lastRenderedPageBreak/>
        <w:t>target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r w:rsidR="000A13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Por lo tanto, es necesario estandarizar l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0A13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</w:t>
      </w:r>
      <w:r w:rsidR="000A13CB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</w:t>
      </w:r>
      <w:r w:rsidR="000A13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En particular, </w:t>
      </w:r>
      <w:r w:rsidR="00F17CA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é</w:t>
      </w:r>
      <w:r w:rsidR="00A13D4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st</w:t>
      </w:r>
      <w:r w:rsidR="005A734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A13D4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</w:t>
      </w:r>
      <w:r w:rsidR="000A13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normalizan, </w:t>
      </w:r>
      <w:r w:rsidR="0003120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restándole a cada</w:t>
      </w:r>
      <w:r w:rsidR="00F17CA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</w:t>
      </w:r>
      <w:r w:rsidR="00D0107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="0003120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 media y </w:t>
      </w:r>
      <w:r w:rsidR="000A13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dividiendo</w:t>
      </w:r>
      <w:r w:rsidR="0003120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esto por su desviación estándar</w:t>
      </w:r>
      <w:r w:rsidR="000A13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0A13CB" w:rsidRPr="00B47B07">
        <w:rPr>
          <w:rStyle w:val="Refdenotaalpie"/>
          <w:rFonts w:ascii="Times New Roman" w:eastAsia="Times New Roman" w:hAnsi="Times New Roman" w:cs="Times New Roman"/>
          <w:sz w:val="24"/>
          <w:szCs w:val="24"/>
          <w:lang w:eastAsia="es-AR"/>
        </w:rPr>
        <w:footnoteReference w:id="2"/>
      </w:r>
    </w:p>
    <w:p w14:paraId="50949940" w14:textId="77777777" w:rsidR="00AA47F4" w:rsidRPr="00B47B07" w:rsidRDefault="00AA47F4" w:rsidP="003D635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C8FFD0" w14:textId="5B63E0EC" w:rsidR="00AE213D" w:rsidRPr="00B47B07" w:rsidRDefault="00AE213D" w:rsidP="00AE213D">
      <w:pPr>
        <w:pStyle w:val="Prrafodelista"/>
        <w:numPr>
          <w:ilvl w:val="0"/>
          <w:numId w:val="14"/>
        </w:numPr>
        <w:spacing w:after="16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 xml:space="preserve">Análisis de </w:t>
      </w:r>
      <w:r w:rsidR="00F77334" w:rsidRPr="00B47B07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 xml:space="preserve">la variable </w:t>
      </w:r>
      <w:r w:rsidR="006F43EE" w:rsidRPr="00B47B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target</w:t>
      </w:r>
      <w:r w:rsidR="00141ACA" w:rsidRPr="00B47B07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 xml:space="preserve"> y </w:t>
      </w:r>
      <w:r w:rsidR="00F77334" w:rsidRPr="00B47B07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 xml:space="preserve">las </w:t>
      </w:r>
      <w:r w:rsidRPr="00B47B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features</w:t>
      </w:r>
    </w:p>
    <w:p w14:paraId="5FAF9941" w14:textId="0338E161" w:rsidR="0086676D" w:rsidRPr="00B47B07" w:rsidRDefault="00580003" w:rsidP="00C16E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esta sección, 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presenta la correlación existente entre las variables. En la </w:t>
      </w:r>
      <w:r w:rsidR="00F16135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Figura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 se presenta un </w:t>
      </w:r>
      <w:r w:rsidR="00C4476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scatterplot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variable </w:t>
      </w:r>
      <w:r w:rsidR="00C4476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target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cada </w:t>
      </w:r>
      <w:r w:rsidR="00C4476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</w:t>
      </w:r>
      <w:r w:rsidR="008149C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 donde </w:t>
      </w:r>
      <w:r w:rsidR="001D320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se observa que parece</w:t>
      </w:r>
      <w:r w:rsidR="005002A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existir una relación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positiva 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con</w:t>
      </w:r>
      <w:r w:rsidR="00F37A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C4476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MedInc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C4476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HouseAge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="00C4476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AveRooms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relación negativa </w:t>
      </w:r>
      <w:r w:rsidR="001D320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con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D1A03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AveBedrms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="005D1A03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AveOccup</w:t>
      </w:r>
      <w:r w:rsidR="00C4476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r w:rsidR="00F91E3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</w:t>
      </w:r>
      <w:r w:rsidR="001D320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se puede apreciar</w:t>
      </w:r>
      <w:r w:rsidR="00F91E3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</w:t>
      </w:r>
      <w:r w:rsidR="00F91E3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heatmap</w:t>
      </w:r>
      <w:r w:rsidR="00F91E3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</w:t>
      </w:r>
      <w:r w:rsidR="00F16135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Figura</w:t>
      </w:r>
      <w:r w:rsidR="00F91E3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donde, además, </w:t>
      </w:r>
      <w:r w:rsidR="00F257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se presentan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correlaciones entre</w:t>
      </w:r>
      <w:r w:rsidR="001D320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D1A03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</w:t>
      </w:r>
      <w:r w:rsidR="00277A8D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ea</w:t>
      </w:r>
      <w:r w:rsidR="005D1A03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tures</w:t>
      </w:r>
      <w:r w:rsidR="005D1A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8EFE3F8" w14:textId="77777777" w:rsidR="00C16E67" w:rsidRPr="00B47B07" w:rsidRDefault="00C16E67" w:rsidP="00C16E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B5DECD" w14:textId="1BFD8C2C" w:rsidR="00141ACA" w:rsidRPr="00B47B07" w:rsidRDefault="00F16135" w:rsidP="00141ACA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Figura</w:t>
      </w:r>
      <w:r w:rsidR="00141ACA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580003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</w:t>
      </w:r>
      <w:r w:rsidR="00141ACA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  <w:r w:rsidR="00141AC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13D46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Correlación entre </w:t>
      </w:r>
      <w:r w:rsidR="00F7733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la variable </w:t>
      </w:r>
      <w:r w:rsidR="00A13D46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target y </w:t>
      </w:r>
      <w:r w:rsidR="00F7733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las </w:t>
      </w:r>
      <w:r w:rsidR="00A13D46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features</w:t>
      </w:r>
      <w:r w:rsidR="00141ACA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</w:p>
    <w:p w14:paraId="09698A68" w14:textId="73D8663B" w:rsidR="00141ACA" w:rsidRPr="00B47B07" w:rsidRDefault="00CA2F6D" w:rsidP="00141A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2DAC55B3" wp14:editId="25A3942F">
            <wp:extent cx="5400040" cy="2860675"/>
            <wp:effectExtent l="0" t="0" r="0" b="0"/>
            <wp:docPr id="213084405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354D" w14:textId="046E932D" w:rsidR="006162A7" w:rsidRPr="00B47B07" w:rsidRDefault="00141ACA">
      <w:pPr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>Fuente: Elaboración propia.</w:t>
      </w:r>
      <w:r w:rsidR="006162A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14:paraId="498316CC" w14:textId="6C9D708F" w:rsidR="00141ACA" w:rsidRPr="00B47B07" w:rsidRDefault="00F16135" w:rsidP="00141ACA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Figura</w:t>
      </w:r>
      <w:r w:rsidR="00141ACA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580003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</w:t>
      </w:r>
      <w:r w:rsidR="00141ACA"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  <w:r w:rsidR="00141AC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13D46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Heatmap de correlaciones</w:t>
      </w:r>
      <w:r w:rsidR="00580003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</w:p>
    <w:p w14:paraId="542FD3DA" w14:textId="51DEEF01" w:rsidR="00141ACA" w:rsidRPr="00B47B07" w:rsidRDefault="00CA2F6D" w:rsidP="00141A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715AC307" wp14:editId="4D471C35">
            <wp:extent cx="3724275" cy="3619500"/>
            <wp:effectExtent l="0" t="0" r="9525" b="0"/>
            <wp:docPr id="31341010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9E7F" w14:textId="5CE280FD" w:rsidR="00141ACA" w:rsidRPr="00B47B07" w:rsidRDefault="00141ACA" w:rsidP="00141ACA">
      <w:pPr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>Fuente: Elaboración propia.</w:t>
      </w:r>
    </w:p>
    <w:p w14:paraId="31ED7BBA" w14:textId="77777777" w:rsidR="00AE213D" w:rsidRPr="00B47B07" w:rsidRDefault="00AE213D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23870D" w14:textId="3B60F64A" w:rsidR="00B812AD" w:rsidRPr="00B47B07" w:rsidRDefault="00C369D9" w:rsidP="00AE213D">
      <w:pPr>
        <w:pStyle w:val="Prrafodelista"/>
        <w:numPr>
          <w:ilvl w:val="0"/>
          <w:numId w:val="14"/>
        </w:numPr>
        <w:spacing w:after="16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Calibri" w:hAnsi="Times New Roman" w:cs="Times New Roman"/>
          <w:b/>
          <w:bCs/>
          <w:sz w:val="28"/>
        </w:rPr>
        <w:t xml:space="preserve">Algoritmos de </w:t>
      </w:r>
      <w:r w:rsidRPr="00B47B07">
        <w:rPr>
          <w:rFonts w:ascii="Times New Roman" w:eastAsia="Calibri" w:hAnsi="Times New Roman" w:cs="Times New Roman"/>
          <w:b/>
          <w:bCs/>
          <w:i/>
          <w:iCs/>
          <w:sz w:val="28"/>
        </w:rPr>
        <w:t>Machine Learning</w:t>
      </w:r>
    </w:p>
    <w:p w14:paraId="785A1063" w14:textId="549A6B3B" w:rsidR="00D652CD" w:rsidRPr="00B47B07" w:rsidRDefault="009342AB" w:rsidP="001D7457">
      <w:pPr>
        <w:spacing w:line="360" w:lineRule="auto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esta sección, se describen, en términos </w:t>
      </w:r>
      <w:r w:rsidR="0097628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muy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generales, los algoritmos de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Machine Learning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utilizados en este trabajo para predecir el valor de las viviendas en California.</w:t>
      </w:r>
      <w:r w:rsidR="001448E5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ya fue mencionado, se evalúa la capacidad predictiva de los siguientes modelos de aprendizaje supervisado: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K-Nearest Neighbors (kNN)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Ridge Regression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Lasso</w:t>
      </w:r>
      <w:r w:rsidR="0028539B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 xml:space="preserve"> Regression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Elastic Net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Random Forest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Gradient Boosting Trees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 xml:space="preserve"> y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 xml:space="preserve">Stacking </w:t>
      </w:r>
      <w:r w:rsidR="00D751C0" w:rsidRPr="004F29E0">
        <w:rPr>
          <w:rFonts w:ascii="Times New Roman" w:eastAsia="Calibri" w:hAnsi="Times New Roman" w:cs="Times New Roman"/>
          <w:sz w:val="24"/>
          <w:szCs w:val="20"/>
        </w:rPr>
        <w:t>(</w:t>
      </w:r>
      <w:r w:rsidR="00D93630" w:rsidRPr="00D93630">
        <w:rPr>
          <w:rFonts w:ascii="Times New Roman" w:eastAsia="Calibri" w:hAnsi="Times New Roman" w:cs="Times New Roman"/>
          <w:sz w:val="24"/>
          <w:szCs w:val="20"/>
        </w:rPr>
        <w:t>a</w:t>
      </w:r>
      <w:r w:rsidR="004353E0" w:rsidRPr="00D93630">
        <w:rPr>
          <w:rFonts w:ascii="Times New Roman" w:eastAsia="Calibri" w:hAnsi="Times New Roman" w:cs="Times New Roman"/>
          <w:sz w:val="24"/>
          <w:szCs w:val="20"/>
        </w:rPr>
        <w:t xml:space="preserve">lgoritmo </w:t>
      </w:r>
      <w:r w:rsidR="00D751C0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Super Learner</w:t>
      </w:r>
      <w:r w:rsidR="00D751C0" w:rsidRPr="004F29E0">
        <w:rPr>
          <w:rFonts w:ascii="Times New Roman" w:eastAsia="Calibri" w:hAnsi="Times New Roman" w:cs="Times New Roman"/>
          <w:sz w:val="24"/>
          <w:szCs w:val="20"/>
        </w:rPr>
        <w:t>)</w:t>
      </w:r>
      <w:r w:rsidR="00D751C0" w:rsidRPr="00B47B07">
        <w:rPr>
          <w:rFonts w:ascii="Times New Roman" w:eastAsia="Calibri" w:hAnsi="Times New Roman" w:cs="Times New Roman"/>
          <w:sz w:val="24"/>
          <w:szCs w:val="20"/>
        </w:rPr>
        <w:t>.</w:t>
      </w:r>
      <w:r w:rsidR="000550E7" w:rsidRPr="00B47B07">
        <w:rPr>
          <w:rStyle w:val="Refdenotaalpie"/>
          <w:rFonts w:ascii="Times New Roman" w:eastAsia="Calibri" w:hAnsi="Times New Roman" w:cs="Times New Roman"/>
          <w:sz w:val="24"/>
          <w:szCs w:val="20"/>
        </w:rPr>
        <w:footnoteReference w:id="3"/>
      </w:r>
      <w:r w:rsidR="001D7457" w:rsidRPr="00B47B07">
        <w:rPr>
          <w:rFonts w:ascii="Times New Roman" w:eastAsia="Calibri" w:hAnsi="Times New Roman" w:cs="Times New Roman"/>
          <w:sz w:val="24"/>
          <w:szCs w:val="20"/>
        </w:rPr>
        <w:t xml:space="preserve"> Cada uno de estos algoritmos aporta diferentes fortalezas y debilidades en términos de sesgo, varianza y capacidad de generalización</w:t>
      </w:r>
      <w:r w:rsidR="0041202E" w:rsidRPr="00B47B07">
        <w:rPr>
          <w:rFonts w:ascii="Times New Roman" w:eastAsia="Calibri" w:hAnsi="Times New Roman" w:cs="Times New Roman"/>
          <w:sz w:val="24"/>
          <w:szCs w:val="20"/>
        </w:rPr>
        <w:t xml:space="preserve"> (Hastie </w:t>
      </w:r>
      <w:r w:rsidR="0041202E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et al.</w:t>
      </w:r>
      <w:r w:rsidR="0041202E" w:rsidRPr="00B47B07">
        <w:rPr>
          <w:rFonts w:ascii="Times New Roman" w:eastAsia="Calibri" w:hAnsi="Times New Roman" w:cs="Times New Roman"/>
          <w:sz w:val="24"/>
          <w:szCs w:val="20"/>
        </w:rPr>
        <w:t xml:space="preserve">, 2009; James </w:t>
      </w:r>
      <w:r w:rsidR="0041202E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et al.</w:t>
      </w:r>
      <w:r w:rsidR="0041202E" w:rsidRPr="00B47B07">
        <w:rPr>
          <w:rFonts w:ascii="Times New Roman" w:eastAsia="Calibri" w:hAnsi="Times New Roman" w:cs="Times New Roman"/>
          <w:sz w:val="24"/>
          <w:szCs w:val="20"/>
        </w:rPr>
        <w:t>, 2013)</w:t>
      </w:r>
      <w:r w:rsidR="001D7457" w:rsidRPr="00B47B07">
        <w:rPr>
          <w:rFonts w:ascii="Times New Roman" w:eastAsia="Calibri" w:hAnsi="Times New Roman" w:cs="Times New Roman"/>
          <w:sz w:val="24"/>
          <w:szCs w:val="20"/>
        </w:rPr>
        <w:t>, permitiendo evaluar cuál es el más adecuado para la predicción del valor de las viviendas en California.</w:t>
      </w:r>
    </w:p>
    <w:p w14:paraId="088194CA" w14:textId="77777777" w:rsidR="00C9484A" w:rsidRPr="00B47B07" w:rsidRDefault="00C9484A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205524" w14:textId="77777777" w:rsidR="00891221" w:rsidRPr="00B47B07" w:rsidRDefault="00891221" w:rsidP="00891221">
      <w:pPr>
        <w:pStyle w:val="Prrafodelista"/>
        <w:numPr>
          <w:ilvl w:val="0"/>
          <w:numId w:val="28"/>
        </w:numPr>
        <w:spacing w:after="160" w:line="360" w:lineRule="auto"/>
        <w:rPr>
          <w:rFonts w:ascii="Times New Roman" w:eastAsia="Calibri" w:hAnsi="Times New Roman" w:cs="Times New Roman"/>
          <w:b/>
          <w:i/>
          <w:iCs/>
          <w:vanish/>
          <w:sz w:val="24"/>
          <w:szCs w:val="20"/>
        </w:rPr>
      </w:pPr>
    </w:p>
    <w:p w14:paraId="22824196" w14:textId="77777777" w:rsidR="00891221" w:rsidRPr="00B47B07" w:rsidRDefault="00891221" w:rsidP="00891221">
      <w:pPr>
        <w:pStyle w:val="Prrafodelista"/>
        <w:numPr>
          <w:ilvl w:val="0"/>
          <w:numId w:val="28"/>
        </w:numPr>
        <w:spacing w:after="160" w:line="360" w:lineRule="auto"/>
        <w:rPr>
          <w:rFonts w:ascii="Times New Roman" w:eastAsia="Calibri" w:hAnsi="Times New Roman" w:cs="Times New Roman"/>
          <w:b/>
          <w:i/>
          <w:iCs/>
          <w:vanish/>
          <w:sz w:val="24"/>
          <w:szCs w:val="20"/>
        </w:rPr>
      </w:pPr>
    </w:p>
    <w:p w14:paraId="738FBF3E" w14:textId="77777777" w:rsidR="00891221" w:rsidRPr="00B47B07" w:rsidRDefault="00891221" w:rsidP="00891221">
      <w:pPr>
        <w:pStyle w:val="Prrafodelista"/>
        <w:numPr>
          <w:ilvl w:val="0"/>
          <w:numId w:val="28"/>
        </w:numPr>
        <w:spacing w:after="160" w:line="360" w:lineRule="auto"/>
        <w:rPr>
          <w:rFonts w:ascii="Times New Roman" w:eastAsia="Calibri" w:hAnsi="Times New Roman" w:cs="Times New Roman"/>
          <w:b/>
          <w:i/>
          <w:iCs/>
          <w:vanish/>
          <w:sz w:val="24"/>
          <w:szCs w:val="20"/>
        </w:rPr>
      </w:pPr>
    </w:p>
    <w:p w14:paraId="1C0CA21E" w14:textId="77777777" w:rsidR="00891221" w:rsidRPr="00B47B07" w:rsidRDefault="00891221" w:rsidP="00891221">
      <w:pPr>
        <w:pStyle w:val="Prrafodelista"/>
        <w:numPr>
          <w:ilvl w:val="0"/>
          <w:numId w:val="28"/>
        </w:numPr>
        <w:spacing w:after="160" w:line="360" w:lineRule="auto"/>
        <w:rPr>
          <w:rFonts w:ascii="Times New Roman" w:eastAsia="Calibri" w:hAnsi="Times New Roman" w:cs="Times New Roman"/>
          <w:b/>
          <w:i/>
          <w:iCs/>
          <w:vanish/>
          <w:sz w:val="24"/>
          <w:szCs w:val="20"/>
        </w:rPr>
      </w:pPr>
    </w:p>
    <w:p w14:paraId="68E96384" w14:textId="6CA89FF0" w:rsidR="00CE7005" w:rsidRPr="00B47B07" w:rsidRDefault="00CE7005" w:rsidP="00891221">
      <w:pPr>
        <w:pStyle w:val="Prrafodelista"/>
        <w:numPr>
          <w:ilvl w:val="1"/>
          <w:numId w:val="28"/>
        </w:numPr>
        <w:spacing w:after="160"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Modelo K-Nearest Neighbors (kNN)</w:t>
      </w:r>
    </w:p>
    <w:p w14:paraId="56DB8D2E" w14:textId="03988BF7" w:rsidR="00CE7005" w:rsidRPr="00B47B07" w:rsidRDefault="000B1702" w:rsidP="00CE7005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El modelo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K-Nearest Neighbors (kNN)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es un algoritmo basado en la proximidad de los datos. Para realizar una predicción, el modelo identifica los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k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puntos de entrenamiento 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lastRenderedPageBreak/>
        <w:t xml:space="preserve">más cercanos a una observación de prueba y toma un promedio de sus valores objetivo. La elección del parámetro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k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es crucial, ya que valores pequeños pueden llevar a sobreajuste, mientras que valores grandes pueden generar subajuste. Este modelo es altamente influenciado por la escala de los datos, por lo que es fundamental </w:t>
      </w:r>
      <w:r w:rsidR="006B582B" w:rsidRPr="00B47B07">
        <w:rPr>
          <w:rFonts w:ascii="Times New Roman" w:eastAsia="Calibri" w:hAnsi="Times New Roman" w:cs="Times New Roman"/>
          <w:bCs/>
          <w:sz w:val="24"/>
          <w:szCs w:val="20"/>
        </w:rPr>
        <w:t>estandarizar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las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features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antes de su aplicación.</w:t>
      </w:r>
    </w:p>
    <w:p w14:paraId="3BA417E6" w14:textId="77777777" w:rsidR="00540958" w:rsidRPr="00B47B07" w:rsidRDefault="00540958" w:rsidP="00CE7005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106498E0" w14:textId="49120F61" w:rsidR="00CE7005" w:rsidRPr="00B47B07" w:rsidRDefault="00CE7005" w:rsidP="00CE7005">
      <w:pPr>
        <w:pStyle w:val="Prrafodelista"/>
        <w:numPr>
          <w:ilvl w:val="1"/>
          <w:numId w:val="28"/>
        </w:numPr>
        <w:spacing w:after="160"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Modelos Ridge, Lasso y Elastic Net</w:t>
      </w:r>
    </w:p>
    <w:p w14:paraId="08CE8133" w14:textId="753F3F44" w:rsidR="003E42F8" w:rsidRPr="00B47B07" w:rsidRDefault="00643818" w:rsidP="00643818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Los modelos de regresión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Ridge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Lasso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y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Elastic Net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son extensiones de la regresión lineal que incorporan penalizaciones para evitar problemas de sobreajuste.</w:t>
      </w:r>
    </w:p>
    <w:p w14:paraId="230492C2" w14:textId="77777777" w:rsidR="003E42F8" w:rsidRPr="00B47B07" w:rsidRDefault="003E42F8" w:rsidP="00643818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6B2288E0" w14:textId="028CDA04" w:rsidR="00643818" w:rsidRPr="00B47B07" w:rsidRDefault="00643818" w:rsidP="003E42F8">
      <w:pPr>
        <w:pStyle w:val="Prrafodelista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Ridge Regression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="00BB2D8C" w:rsidRPr="00B47B07">
        <w:rPr>
          <w:rFonts w:ascii="Times New Roman" w:eastAsia="Calibri" w:hAnsi="Times New Roman" w:cs="Times New Roman"/>
          <w:bCs/>
          <w:sz w:val="24"/>
          <w:szCs w:val="20"/>
        </w:rPr>
        <w:t>agrega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una penalización L</w:t>
      </w:r>
      <w:r w:rsidR="00CE02B1" w:rsidRPr="00B47B07">
        <w:rPr>
          <w:rFonts w:ascii="Times New Roman" w:eastAsia="Calibri" w:hAnsi="Times New Roman" w:cs="Times New Roman"/>
          <w:bCs/>
          <w:sz w:val="24"/>
          <w:szCs w:val="20"/>
        </w:rPr>
        <w:t>2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al error cuadrático medio, lo que reduce la magnitud de los coeficientes sin eliminarlos por completo</w:t>
      </w:r>
      <w:r w:rsidR="000376CF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lo cual 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es útil cuando las </w:t>
      </w:r>
      <w:r w:rsidR="003E42F8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features</w:t>
      </w:r>
      <w:r w:rsidR="003E42F8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>están correlacionadas.</w:t>
      </w:r>
    </w:p>
    <w:p w14:paraId="793DD2C1" w14:textId="0C044012" w:rsidR="00643818" w:rsidRPr="00B47B07" w:rsidRDefault="00643818" w:rsidP="003E42F8">
      <w:pPr>
        <w:pStyle w:val="Prrafodelista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Lasso Regression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</w:t>
      </w:r>
      <w:r w:rsidR="00C26C16" w:rsidRPr="00B47B07">
        <w:rPr>
          <w:rFonts w:ascii="Times New Roman" w:eastAsia="Calibri" w:hAnsi="Times New Roman" w:cs="Times New Roman"/>
          <w:bCs/>
          <w:sz w:val="24"/>
          <w:szCs w:val="20"/>
        </w:rPr>
        <w:t>agrega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una penalización L</w:t>
      </w:r>
      <w:r w:rsidR="00CE02B1" w:rsidRPr="00B47B07">
        <w:rPr>
          <w:rFonts w:ascii="Times New Roman" w:eastAsia="Calibri" w:hAnsi="Times New Roman" w:cs="Times New Roman"/>
          <w:bCs/>
          <w:sz w:val="24"/>
          <w:szCs w:val="20"/>
        </w:rPr>
        <w:t>1</w:t>
      </w:r>
      <w:r w:rsidR="00BB2D8C"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al error cuadrático medio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, </w:t>
      </w:r>
      <w:r w:rsidR="000A6222" w:rsidRPr="00B47B07">
        <w:rPr>
          <w:rFonts w:ascii="Times New Roman" w:eastAsia="Calibri" w:hAnsi="Times New Roman" w:cs="Times New Roman"/>
          <w:bCs/>
          <w:sz w:val="24"/>
          <w:szCs w:val="20"/>
        </w:rPr>
        <w:t>lo que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puede forzar algunos coeficientes a ser</w:t>
      </w:r>
      <w:r w:rsidR="000A6222" w:rsidRPr="00B47B07">
        <w:rPr>
          <w:rFonts w:ascii="Times New Roman" w:eastAsia="Calibri" w:hAnsi="Times New Roman" w:cs="Times New Roman"/>
          <w:bCs/>
          <w:sz w:val="24"/>
          <w:szCs w:val="20"/>
        </w:rPr>
        <w:t>,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exactamente</w:t>
      </w:r>
      <w:r w:rsidR="000A6222" w:rsidRPr="00B47B07">
        <w:rPr>
          <w:rFonts w:ascii="Times New Roman" w:eastAsia="Calibri" w:hAnsi="Times New Roman" w:cs="Times New Roman"/>
          <w:bCs/>
          <w:sz w:val="24"/>
          <w:szCs w:val="20"/>
        </w:rPr>
        <w:t>,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cero, facilitando la selección de variables.</w:t>
      </w:r>
    </w:p>
    <w:p w14:paraId="7F756E9B" w14:textId="66FFC24D" w:rsidR="00CE7005" w:rsidRPr="00B47B07" w:rsidRDefault="00643818" w:rsidP="003E42F8">
      <w:pPr>
        <w:pStyle w:val="Prrafodelista"/>
        <w:numPr>
          <w:ilvl w:val="0"/>
          <w:numId w:val="30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Elastic Net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combina ambas penalizaciones (L1 y L2), proporcionando mayor flexibilidad y mejor desempeño en conjuntos de datos con muchas </w:t>
      </w:r>
      <w:r w:rsidR="00851FE3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features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correlacionadas.</w:t>
      </w:r>
    </w:p>
    <w:p w14:paraId="1C6CD37E" w14:textId="77777777" w:rsidR="00540958" w:rsidRPr="00B47B07" w:rsidRDefault="00540958" w:rsidP="00CE7005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6857A18F" w14:textId="300D59F9" w:rsidR="00CE7005" w:rsidRPr="00B47B07" w:rsidRDefault="00CE7005" w:rsidP="00CE7005">
      <w:pPr>
        <w:pStyle w:val="Prrafodelista"/>
        <w:numPr>
          <w:ilvl w:val="1"/>
          <w:numId w:val="28"/>
        </w:numPr>
        <w:spacing w:after="160"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Modelo Random Forest</w:t>
      </w:r>
    </w:p>
    <w:p w14:paraId="254A8706" w14:textId="222BBB86" w:rsidR="00CE7005" w:rsidRPr="00B47B07" w:rsidRDefault="0097628F" w:rsidP="00CE7005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Random Forest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es un modelo basado en ensamblado de múltiples árboles de decisión. Cada árbol se entrena sobre una muestra aleatoria del conjunto de datos y selecciona un subconjunto de </w:t>
      </w:r>
      <w:r w:rsidR="009B5A0D"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features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en cada división. Las predicciones finales se obtienen promediando las predicciones individuales de todos los árboles. Este método es robusto frente al sobreajuste y maneja bien datos con alta dimensionalidad y relaciones no lineales</w:t>
      </w:r>
      <w:r w:rsidR="00E87E9E" w:rsidRPr="00B47B07">
        <w:rPr>
          <w:rFonts w:ascii="Times New Roman" w:eastAsia="Calibri" w:hAnsi="Times New Roman" w:cs="Times New Roman"/>
          <w:bCs/>
          <w:sz w:val="24"/>
          <w:szCs w:val="20"/>
        </w:rPr>
        <w:t>.</w:t>
      </w:r>
    </w:p>
    <w:p w14:paraId="56E6DA25" w14:textId="77777777" w:rsidR="00CE7005" w:rsidRPr="00B47B07" w:rsidRDefault="00CE7005" w:rsidP="00CE7005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62899984" w14:textId="45BE38AE" w:rsidR="00CE7005" w:rsidRPr="00B47B07" w:rsidRDefault="00CE7005" w:rsidP="00CE7005">
      <w:pPr>
        <w:pStyle w:val="Prrafodelista"/>
        <w:numPr>
          <w:ilvl w:val="1"/>
          <w:numId w:val="28"/>
        </w:numPr>
        <w:spacing w:after="160"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Modelo Gradient Boosting Trees</w:t>
      </w:r>
    </w:p>
    <w:p w14:paraId="60D1CEF1" w14:textId="19E94BAE" w:rsidR="00891221" w:rsidRPr="00B47B07" w:rsidRDefault="00E3180B" w:rsidP="00891221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Gradient Boosting Trees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es otro método basado en árboles de decisión, pero</w:t>
      </w:r>
      <w:r w:rsidR="00CB02FC" w:rsidRPr="00B47B07">
        <w:rPr>
          <w:rFonts w:ascii="Times New Roman" w:eastAsia="Calibri" w:hAnsi="Times New Roman" w:cs="Times New Roman"/>
          <w:bCs/>
          <w:sz w:val="24"/>
          <w:szCs w:val="20"/>
        </w:rPr>
        <w:t>,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en lugar de entrenar múltiples árboles independientes, los construye secuencialmente. Cada árbol corrige los errores cometidos por los anteriores mediante la minimización del gradiente 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lastRenderedPageBreak/>
        <w:t xml:space="preserve">del error. Modelos como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XGBoost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y </w:t>
      </w:r>
      <w:r w:rsidRPr="00B47B07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LightGBM</w:t>
      </w:r>
      <w:r w:rsidRPr="00B47B07">
        <w:rPr>
          <w:rFonts w:ascii="Times New Roman" w:eastAsia="Calibri" w:hAnsi="Times New Roman" w:cs="Times New Roman"/>
          <w:bCs/>
          <w:sz w:val="24"/>
          <w:szCs w:val="20"/>
        </w:rPr>
        <w:t xml:space="preserve"> son versiones optimizadas de esta técnica y se han convertido en estándar en muchas competencias de predicción debido a su alta precisión y capacidad de ajuste.</w:t>
      </w:r>
    </w:p>
    <w:p w14:paraId="3324C0F6" w14:textId="77777777" w:rsidR="00891221" w:rsidRPr="00B47B07" w:rsidRDefault="00891221" w:rsidP="00891221">
      <w:pPr>
        <w:spacing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</w:p>
    <w:p w14:paraId="367AD345" w14:textId="53D54CCF" w:rsidR="00891221" w:rsidRPr="00B47B07" w:rsidRDefault="00891221" w:rsidP="00CE7005">
      <w:pPr>
        <w:pStyle w:val="Prrafodelista"/>
        <w:numPr>
          <w:ilvl w:val="1"/>
          <w:numId w:val="28"/>
        </w:numPr>
        <w:spacing w:after="160" w:line="360" w:lineRule="auto"/>
        <w:rPr>
          <w:rFonts w:ascii="Times New Roman" w:eastAsia="Calibri" w:hAnsi="Times New Roman" w:cs="Times New Roman"/>
          <w:bCs/>
          <w:sz w:val="24"/>
          <w:szCs w:val="20"/>
        </w:rPr>
      </w:pP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 xml:space="preserve">Stacking </w:t>
      </w:r>
      <w:r w:rsidR="009B6654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(a</w:t>
      </w:r>
      <w:r w:rsidRPr="00B47B07">
        <w:rPr>
          <w:rFonts w:ascii="Times New Roman" w:eastAsia="Calibri" w:hAnsi="Times New Roman" w:cs="Times New Roman"/>
          <w:b/>
          <w:i/>
          <w:iCs/>
          <w:sz w:val="24"/>
          <w:szCs w:val="20"/>
        </w:rPr>
        <w:t>lgoritmo Super Learner)</w:t>
      </w:r>
    </w:p>
    <w:p w14:paraId="3A7E66FE" w14:textId="58E5A023" w:rsidR="00AE213D" w:rsidRPr="00B47B07" w:rsidRDefault="00023D1C" w:rsidP="008912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Stacking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enfoque de ensamblado que combina múltiples modelos base para mejorar la capacidad predictiva. Se basa en entrenar diferentes algoritmos y, luego, utilizar un meta-modelo que aprende a combinar sus predicciones de manera óptima</w:t>
      </w:r>
      <w:r w:rsidR="00AF1B5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(Wolpert, 1992; Zhou, 2012)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 En este trabajo, el</w:t>
      </w:r>
      <w:r w:rsidR="00D02B8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enfoque de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Stacking</w:t>
      </w:r>
      <w:r w:rsidR="0056470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EC5A9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mediante el algoritmo </w:t>
      </w:r>
      <w:r w:rsidR="00EC5A99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Super Learner</w:t>
      </w:r>
      <w:r w:rsidR="0056470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EC5A9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C07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construye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utilizando los modelos previamente mencionados como base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learners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E30BA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(con</w:t>
      </w:r>
      <w:r w:rsidR="0010677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siderando</w:t>
      </w:r>
      <w:r w:rsidR="00E30BA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</w:t>
      </w:r>
      <w:r w:rsidR="00EF74D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 combinación óptima de</w:t>
      </w:r>
      <w:r w:rsidR="00E30BA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hiperparámetros </w:t>
      </w:r>
      <w:r w:rsidR="00E14E2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</w:t>
      </w:r>
      <w:r w:rsidR="00320B2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se obtuvo</w:t>
      </w:r>
      <w:r w:rsidR="00E30BA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entrenamiento </w:t>
      </w:r>
      <w:r w:rsidR="00DF424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de cada modelo</w:t>
      </w:r>
      <w:r w:rsidR="00E30BA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y un modelo adicional (</w:t>
      </w:r>
      <w:r w:rsidR="00AA4518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Ridge Regression</w:t>
      </w:r>
      <w:r w:rsidR="000E451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en este </w:t>
      </w:r>
      <w:r w:rsidR="0054498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trabajo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r w:rsidR="0077640F" w:rsidRPr="00B47B07">
        <w:rPr>
          <w:rStyle w:val="Refdenotaalpie"/>
          <w:rFonts w:ascii="Times New Roman" w:eastAsia="Times New Roman" w:hAnsi="Times New Roman" w:cs="Times New Roman"/>
          <w:sz w:val="24"/>
          <w:szCs w:val="24"/>
          <w:lang w:eastAsia="es-AR"/>
        </w:rPr>
        <w:footnoteReference w:id="4"/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meta-modelo para </w:t>
      </w:r>
      <w:r w:rsidR="0056470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combinar las predicciones </w:t>
      </w:r>
      <w:r w:rsidR="00F8066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de estos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44E1BED" w14:textId="77777777" w:rsidR="00891221" w:rsidRPr="00B47B07" w:rsidRDefault="00891221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4FE513" w14:textId="6580F2AB" w:rsidR="00AE213D" w:rsidRPr="00B47B07" w:rsidRDefault="00690015" w:rsidP="00690015">
      <w:pPr>
        <w:pStyle w:val="Prrafodelista"/>
        <w:numPr>
          <w:ilvl w:val="0"/>
          <w:numId w:val="14"/>
        </w:numPr>
        <w:spacing w:after="16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Calibri" w:hAnsi="Times New Roman" w:cs="Times New Roman"/>
          <w:b/>
          <w:bCs/>
          <w:sz w:val="28"/>
        </w:rPr>
        <w:t xml:space="preserve">Entrenamiento </w:t>
      </w:r>
      <w:r w:rsidR="00E644A4" w:rsidRPr="00B47B07">
        <w:rPr>
          <w:rFonts w:ascii="Times New Roman" w:eastAsia="Calibri" w:hAnsi="Times New Roman" w:cs="Times New Roman"/>
          <w:b/>
          <w:bCs/>
          <w:sz w:val="28"/>
        </w:rPr>
        <w:t>y evaluación de modelos</w:t>
      </w:r>
    </w:p>
    <w:p w14:paraId="2C9E4F4D" w14:textId="3A964E3F" w:rsidR="00D87242" w:rsidRPr="00B47B07" w:rsidRDefault="00620063" w:rsidP="006900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Los modelos descritos en la sección anterior se entrenan</w:t>
      </w:r>
      <w:r w:rsidR="00434F8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 partición de entrenamiento del </w:t>
      </w:r>
      <w:r w:rsidR="00434F80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dataset</w:t>
      </w:r>
      <w:r w:rsidR="00A744A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EC5DE0">
        <w:rPr>
          <w:rFonts w:ascii="Times New Roman" w:eastAsia="Times New Roman" w:hAnsi="Times New Roman" w:cs="Times New Roman"/>
          <w:sz w:val="24"/>
          <w:szCs w:val="24"/>
          <w:lang w:eastAsia="es-AR"/>
        </w:rPr>
        <w:t>excluyendo</w:t>
      </w:r>
      <w:r w:rsidR="00A744A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este entrenamiento a la partición de validación</w:t>
      </w:r>
      <w:r w:rsidR="007B1A1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como es </w:t>
      </w:r>
      <w:r w:rsidR="00EC5DE0">
        <w:rPr>
          <w:rFonts w:ascii="Times New Roman" w:eastAsia="Times New Roman" w:hAnsi="Times New Roman" w:cs="Times New Roman"/>
          <w:sz w:val="24"/>
          <w:szCs w:val="24"/>
          <w:lang w:eastAsia="es-AR"/>
        </w:rPr>
        <w:t>habitual</w:t>
      </w:r>
      <w:r w:rsidR="007B1A1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est</w:t>
      </w:r>
      <w:r w:rsidR="005B5580">
        <w:rPr>
          <w:rFonts w:ascii="Times New Roman" w:eastAsia="Times New Roman" w:hAnsi="Times New Roman" w:cs="Times New Roman"/>
          <w:sz w:val="24"/>
          <w:szCs w:val="24"/>
          <w:lang w:eastAsia="es-AR"/>
        </w:rPr>
        <w:t>os</w:t>
      </w:r>
      <w:r w:rsidR="007B1A1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algoritmos</w:t>
      </w:r>
      <w:r w:rsidR="00D8724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434F80" w:rsidRPr="00B47B07">
        <w:rPr>
          <w:rStyle w:val="Refdenotaalpie"/>
          <w:rFonts w:ascii="Times New Roman" w:eastAsia="Times New Roman" w:hAnsi="Times New Roman" w:cs="Times New Roman"/>
          <w:sz w:val="24"/>
          <w:szCs w:val="24"/>
          <w:lang w:eastAsia="es-AR"/>
        </w:rPr>
        <w:footnoteReference w:id="5"/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D8724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ello, se consideran </w:t>
      </w:r>
      <w:r w:rsidR="007B3AE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5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0 combinaciones </w:t>
      </w:r>
      <w:r w:rsidR="003354C5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aleatorias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</w:t>
      </w:r>
      <w:r w:rsidR="00A9119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hiper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parámetros</w:t>
      </w:r>
      <w:r w:rsidR="00D8724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seleccionadas a partir de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conjunto</w:t>
      </w:r>
      <w:r w:rsidR="00FD05A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discrecional</w:t>
      </w:r>
      <w:r w:rsidR="00A9119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r w:rsidR="0043180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31803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combinaciones posibles (que depende de cada modelo)</w:t>
      </w:r>
      <w:r w:rsidR="0018280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B47B07">
        <w:rPr>
          <w:rStyle w:val="Refdenotaalpie"/>
          <w:rFonts w:ascii="Times New Roman" w:eastAsia="Times New Roman" w:hAnsi="Times New Roman" w:cs="Times New Roman"/>
          <w:sz w:val="24"/>
          <w:szCs w:val="24"/>
          <w:lang w:eastAsia="es-AR"/>
        </w:rPr>
        <w:footnoteReference w:id="6"/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D8724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y se emplea</w:t>
      </w:r>
      <w:r w:rsidR="00B412F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validación cruzada repetida</w:t>
      </w:r>
      <w:r w:rsidR="00B412F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(con 5 </w:t>
      </w:r>
      <w:r w:rsidR="00B412F2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folds</w:t>
      </w:r>
      <w:r w:rsidR="00B412F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="00BA714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4</w:t>
      </w:r>
      <w:r w:rsidR="00B412F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repeticiones).</w:t>
      </w:r>
    </w:p>
    <w:p w14:paraId="7B869447" w14:textId="4449D5CF" w:rsidR="00620063" w:rsidRPr="00B47B07" w:rsidRDefault="00D87242" w:rsidP="00D8724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Dado que cada combinación </w:t>
      </w:r>
      <w:r w:rsidR="00DC2F1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considerada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hiperparámetros se evalúa en </w:t>
      </w:r>
      <w:r w:rsidR="00A9119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2</w:t>
      </w:r>
      <w:r w:rsidR="00BA714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="00A9119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91191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folds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el total de ajuste</w:t>
      </w:r>
      <w:r w:rsidR="0007373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realizados por modelo </w:t>
      </w:r>
      <w:r w:rsidR="0007373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asciende a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</w:t>
      </w:r>
      <w:r w:rsidR="0072295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BA714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00</w:t>
      </w:r>
      <w:r w:rsidR="0072295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="00A9119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EA326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E428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A su vez, p</w:t>
      </w:r>
      <w:r w:rsidR="00EF0E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ara </w:t>
      </w:r>
      <w:r w:rsidR="0007373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cada modelo</w:t>
      </w:r>
      <w:r w:rsidR="00EF0EC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0A272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capacidad predictiva de </w:t>
      </w:r>
      <w:r w:rsidR="00EA326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cada combinación de hiperparámetros s</w:t>
      </w:r>
      <w:r w:rsidR="0007373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 mide a través d</w:t>
      </w:r>
      <w:r w:rsidR="000A272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promedio (sobre los 2</w:t>
      </w:r>
      <w:r w:rsidR="00BA714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="000A272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0A272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folds</w:t>
      </w:r>
      <w:r w:rsidR="000A272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) de</w:t>
      </w:r>
      <w:r w:rsidR="00EA326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</w:t>
      </w:r>
      <w:r w:rsidR="00EA3266" w:rsidRPr="00B47B07">
        <w:rPr>
          <w:rFonts w:ascii="Times New Roman" w:eastAsia="Calibri" w:hAnsi="Times New Roman" w:cs="Times New Roman"/>
          <w:sz w:val="24"/>
          <w:szCs w:val="20"/>
        </w:rPr>
        <w:t>raíz del error cuadrático medio.</w:t>
      </w:r>
      <w:r w:rsidR="009552A4" w:rsidRPr="00B47B07">
        <w:rPr>
          <w:rFonts w:ascii="Times New Roman" w:eastAsia="Calibri" w:hAnsi="Times New Roman" w:cs="Times New Roman"/>
          <w:sz w:val="24"/>
          <w:szCs w:val="20"/>
        </w:rPr>
        <w:t xml:space="preserve"> Como resultado </w:t>
      </w:r>
      <w:r w:rsidR="00426758" w:rsidRPr="00B47B07">
        <w:rPr>
          <w:rFonts w:ascii="Times New Roman" w:eastAsia="Calibri" w:hAnsi="Times New Roman" w:cs="Times New Roman"/>
          <w:sz w:val="24"/>
          <w:szCs w:val="20"/>
        </w:rPr>
        <w:t xml:space="preserve">de </w:t>
      </w:r>
      <w:r w:rsidR="0007373F" w:rsidRPr="00B47B07">
        <w:rPr>
          <w:rFonts w:ascii="Times New Roman" w:eastAsia="Calibri" w:hAnsi="Times New Roman" w:cs="Times New Roman"/>
          <w:sz w:val="24"/>
          <w:szCs w:val="20"/>
        </w:rPr>
        <w:t>este proceso</w:t>
      </w:r>
      <w:r w:rsidR="009552A4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 xml:space="preserve">se </w:t>
      </w:r>
      <w:r w:rsidR="00320B2E" w:rsidRPr="00B47B07">
        <w:rPr>
          <w:rFonts w:ascii="Times New Roman" w:eastAsia="Calibri" w:hAnsi="Times New Roman" w:cs="Times New Roman"/>
          <w:sz w:val="24"/>
          <w:szCs w:val="20"/>
        </w:rPr>
        <w:t>obtiene</w:t>
      </w:r>
      <w:r w:rsidR="009552A4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4D11E3" w:rsidRPr="00B47B07">
        <w:rPr>
          <w:rFonts w:ascii="Times New Roman" w:eastAsia="Calibri" w:hAnsi="Times New Roman" w:cs="Times New Roman"/>
          <w:sz w:val="24"/>
          <w:szCs w:val="20"/>
        </w:rPr>
        <w:t xml:space="preserve">la </w:t>
      </w:r>
      <w:r w:rsidR="009552A4" w:rsidRPr="00B47B07">
        <w:rPr>
          <w:rFonts w:ascii="Times New Roman" w:eastAsia="Calibri" w:hAnsi="Times New Roman" w:cs="Times New Roman"/>
          <w:sz w:val="24"/>
          <w:szCs w:val="20"/>
        </w:rPr>
        <w:t xml:space="preserve">combinación </w:t>
      </w:r>
      <w:r w:rsidR="00B9457B" w:rsidRPr="00B47B07">
        <w:rPr>
          <w:rFonts w:ascii="Times New Roman" w:eastAsia="Calibri" w:hAnsi="Times New Roman" w:cs="Times New Roman"/>
          <w:sz w:val="24"/>
          <w:szCs w:val="20"/>
        </w:rPr>
        <w:t xml:space="preserve">óptima </w:t>
      </w:r>
      <w:r w:rsidR="009552A4" w:rsidRPr="00B47B07">
        <w:rPr>
          <w:rFonts w:ascii="Times New Roman" w:eastAsia="Calibri" w:hAnsi="Times New Roman" w:cs="Times New Roman"/>
          <w:sz w:val="24"/>
          <w:szCs w:val="20"/>
        </w:rPr>
        <w:t xml:space="preserve">de hiperparámetros 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>para</w:t>
      </w:r>
      <w:r w:rsidR="00462F43" w:rsidRPr="00B47B07">
        <w:rPr>
          <w:rFonts w:ascii="Times New Roman" w:eastAsia="Calibri" w:hAnsi="Times New Roman" w:cs="Times New Roman"/>
          <w:sz w:val="24"/>
          <w:szCs w:val="20"/>
        </w:rPr>
        <w:t xml:space="preserve"> cada modelo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>.</w:t>
      </w:r>
      <w:r w:rsidR="00262ECA" w:rsidRPr="00B47B07">
        <w:rPr>
          <w:rStyle w:val="Refdenotaalpie"/>
          <w:rFonts w:ascii="Times New Roman" w:eastAsia="Calibri" w:hAnsi="Times New Roman" w:cs="Times New Roman"/>
          <w:sz w:val="24"/>
          <w:szCs w:val="20"/>
        </w:rPr>
        <w:footnoteReference w:id="7"/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 xml:space="preserve"> Luego, con estos</w:t>
      </w:r>
      <w:r w:rsidR="00686D1A" w:rsidRPr="00B47B07">
        <w:rPr>
          <w:rFonts w:ascii="Times New Roman" w:eastAsia="Calibri" w:hAnsi="Times New Roman" w:cs="Times New Roman"/>
          <w:sz w:val="24"/>
          <w:szCs w:val="20"/>
        </w:rPr>
        <w:t xml:space="preserve"> hiperparámetros</w:t>
      </w:r>
      <w:r w:rsidR="00C547FC">
        <w:rPr>
          <w:rFonts w:ascii="Times New Roman" w:eastAsia="Calibri" w:hAnsi="Times New Roman" w:cs="Times New Roman"/>
          <w:sz w:val="24"/>
          <w:szCs w:val="20"/>
        </w:rPr>
        <w:t xml:space="preserve"> óptimos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 xml:space="preserve">, cada modelo se entrena </w:t>
      </w:r>
      <w:r w:rsidR="0007373F" w:rsidRPr="00B47B07">
        <w:rPr>
          <w:rFonts w:ascii="Times New Roman" w:eastAsia="Calibri" w:hAnsi="Times New Roman" w:cs="Times New Roman"/>
          <w:sz w:val="24"/>
          <w:szCs w:val="20"/>
        </w:rPr>
        <w:t xml:space="preserve">nuevamente 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lastRenderedPageBreak/>
        <w:t>utilizando toda la partición de entrenamiento, estimando</w:t>
      </w:r>
      <w:r w:rsidR="00E0413C" w:rsidRPr="00B47B07">
        <w:rPr>
          <w:rFonts w:ascii="Times New Roman" w:eastAsia="Calibri" w:hAnsi="Times New Roman" w:cs="Times New Roman"/>
          <w:sz w:val="24"/>
          <w:szCs w:val="20"/>
        </w:rPr>
        <w:t>,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 xml:space="preserve"> así</w:t>
      </w:r>
      <w:r w:rsidR="00E0413C" w:rsidRPr="00B47B07">
        <w:rPr>
          <w:rFonts w:ascii="Times New Roman" w:eastAsia="Calibri" w:hAnsi="Times New Roman" w:cs="Times New Roman"/>
          <w:sz w:val="24"/>
          <w:szCs w:val="20"/>
        </w:rPr>
        <w:t>,</w:t>
      </w:r>
      <w:r w:rsidR="00D87FB4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DD42D1" w:rsidRPr="00B47B07">
        <w:rPr>
          <w:rFonts w:ascii="Times New Roman" w:eastAsia="Calibri" w:hAnsi="Times New Roman" w:cs="Times New Roman"/>
          <w:sz w:val="24"/>
          <w:szCs w:val="20"/>
        </w:rPr>
        <w:t>sus</w:t>
      </w:r>
      <w:r w:rsidR="00D87FB4" w:rsidRPr="00B47B07">
        <w:rPr>
          <w:rFonts w:ascii="Times New Roman" w:eastAsia="Calibri" w:hAnsi="Times New Roman" w:cs="Times New Roman"/>
          <w:sz w:val="24"/>
          <w:szCs w:val="20"/>
        </w:rPr>
        <w:t xml:space="preserve"> parámetros </w:t>
      </w:r>
      <w:r w:rsidR="005B347A" w:rsidRPr="00B47B07">
        <w:rPr>
          <w:rFonts w:ascii="Times New Roman" w:eastAsia="Calibri" w:hAnsi="Times New Roman" w:cs="Times New Roman"/>
          <w:sz w:val="24"/>
          <w:szCs w:val="20"/>
        </w:rPr>
        <w:t xml:space="preserve">finales </w:t>
      </w:r>
      <w:r w:rsidR="00462F43" w:rsidRPr="00B47B07">
        <w:rPr>
          <w:rFonts w:ascii="Times New Roman" w:eastAsia="Calibri" w:hAnsi="Times New Roman" w:cs="Times New Roman"/>
          <w:sz w:val="24"/>
          <w:szCs w:val="20"/>
        </w:rPr>
        <w:t>(pesos en regresión, nodos en árboles, etc.)</w:t>
      </w:r>
      <w:r w:rsidR="009552A4" w:rsidRPr="00B47B07">
        <w:rPr>
          <w:rFonts w:ascii="Times New Roman" w:eastAsia="Calibri" w:hAnsi="Times New Roman" w:cs="Times New Roman"/>
          <w:sz w:val="24"/>
          <w:szCs w:val="20"/>
        </w:rPr>
        <w:t>.</w:t>
      </w:r>
    </w:p>
    <w:p w14:paraId="7183C036" w14:textId="47E4F868" w:rsidR="00AF6940" w:rsidRPr="00B47B07" w:rsidRDefault="00AF6940" w:rsidP="006900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0758E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cada modelo</w:t>
      </w:r>
      <w:r w:rsidR="00C83C2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propuesto</w:t>
      </w:r>
      <w:r w:rsidR="000758E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A6185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finalizado el</w:t>
      </w:r>
      <w:r w:rsidR="000A272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entrenamiento</w:t>
      </w:r>
      <w:r w:rsidR="00434F8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DC5DA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sobre la base </w:t>
      </w:r>
      <w:r w:rsidR="008133D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de la combinación</w:t>
      </w:r>
      <w:r w:rsidR="00B9457B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óptima</w:t>
      </w:r>
      <w:r w:rsidR="008133D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hiperparámetros</w:t>
      </w:r>
      <w:r w:rsidR="003831D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 estimación correspondiente de parámetros</w:t>
      </w:r>
      <w:r w:rsidR="000E4BE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se utiliza la partición de validación para realizar predicciones</w:t>
      </w:r>
      <w:r w:rsidR="00192E9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DC5DA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FB434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Por último, c</w:t>
      </w:r>
      <w:r w:rsidR="00DC5DA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on el fin de comparar la capacidad predictiva de los </w:t>
      </w:r>
      <w:r w:rsidR="00BA235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diferentes </w:t>
      </w:r>
      <w:r w:rsidR="00DC5DA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modelos de aprendizaje supervisado entrenados, se utilizan diferentes métricas</w:t>
      </w:r>
      <w:r w:rsidR="004555C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la partición de validación</w:t>
      </w:r>
      <w:r w:rsidR="00DC5DA0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="00DC5DA0" w:rsidRPr="00B47B07">
        <w:rPr>
          <w:rFonts w:ascii="Times New Roman" w:eastAsia="Calibri" w:hAnsi="Times New Roman" w:cs="Times New Roman"/>
          <w:sz w:val="24"/>
          <w:szCs w:val="20"/>
        </w:rPr>
        <w:t>error absoluto medio (MAE), raíz del error cuadrático medio (RMSE), raíz del error logarítmico cuadrático medio (RMSLE) y coeficiente de determinación (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p>
        </m:sSup>
      </m:oMath>
      <w:r w:rsidR="00DC5DA0" w:rsidRPr="00B47B07">
        <w:rPr>
          <w:rFonts w:ascii="Times New Roman" w:eastAsia="Calibri" w:hAnsi="Times New Roman" w:cs="Times New Roman"/>
          <w:sz w:val="24"/>
          <w:szCs w:val="20"/>
        </w:rPr>
        <w:t>).</w:t>
      </w:r>
    </w:p>
    <w:p w14:paraId="43EAAE8B" w14:textId="2FA8656C" w:rsidR="00F00927" w:rsidRPr="00B47B07" w:rsidRDefault="00620063" w:rsidP="00B40339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Tabla 2, se presentan </w:t>
      </w:r>
      <w:r w:rsidR="004555C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las métricas calculadas sobre la partición de validación para cada modelo.</w:t>
      </w:r>
      <w:r w:rsidR="00B403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DB75D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primer lugar, </w:t>
      </w:r>
      <w:r w:rsidR="00265EE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="00B403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 puede observar que </w:t>
      </w:r>
      <w:r w:rsidR="0084483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enfoque de </w:t>
      </w:r>
      <w:r w:rsidR="0084483A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Stacking</w:t>
      </w:r>
      <w:r w:rsidR="0084483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que mejor predice el valor de las viviendas en California, considerando </w:t>
      </w:r>
      <w:r w:rsidR="003E5FD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cualquiera</w:t>
      </w:r>
      <w:r w:rsidR="00351DE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84483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de las métricas</w:t>
      </w:r>
      <w:r w:rsidR="0028265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utilizadas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evaluar la calidad de las predicciones</w:t>
      </w:r>
      <w:r w:rsidR="00B4033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AF40E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9F207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En particular, se tiene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</w:t>
      </w:r>
      <w:r w:rsidR="009F207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RMSE en </w:t>
      </w:r>
      <w:r w:rsidR="00CD7A21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Stacking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</w:t>
      </w:r>
      <w:r w:rsidR="003E5FD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0,3926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menor al </w:t>
      </w:r>
      <w:r w:rsidR="003E5FD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0,3969 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correspondiente a </w:t>
      </w:r>
      <w:r w:rsidR="00E05ECB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Gradient Boosting Trees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el siguiente modelo con menor RMSE</w:t>
      </w:r>
      <w:r w:rsidR="009F207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FC6E108" w14:textId="6C39F004" w:rsidR="0061426D" w:rsidRPr="00B47B07" w:rsidRDefault="00E10644" w:rsidP="00D3231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otro lado, </w:t>
      </w:r>
      <w:r w:rsidR="00CD7A21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se podría decir que</w:t>
      </w:r>
      <w:r w:rsidR="0028265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8B3C30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Gradient Boosting Trees</w:t>
      </w:r>
      <w:r w:rsidR="0028265A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671F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el </w:t>
      </w:r>
      <w:r w:rsidR="00A26E2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segundo </w:t>
      </w:r>
      <w:r w:rsidR="00CD3B9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modelo </w:t>
      </w:r>
      <w:r w:rsidR="00A26E2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r w:rsidR="001671F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mayor poder predictivo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ya que </w:t>
      </w:r>
      <w:r w:rsidR="00C53E8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el que obtiene el 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segundo </w:t>
      </w:r>
      <w:r w:rsidR="00C53E8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menor valor de cada métrica (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segundo </w:t>
      </w:r>
      <w:r w:rsidR="00C53E8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mayor en el caso de</w:t>
      </w:r>
      <w:r w:rsidR="00935375">
        <w:rPr>
          <w:rFonts w:ascii="Times New Roman" w:eastAsia="Times New Roman" w:hAnsi="Times New Roman" w:cs="Times New Roman"/>
          <w:sz w:val="24"/>
          <w:szCs w:val="24"/>
          <w:lang w:eastAsia="es-AR"/>
        </w:rPr>
        <w:t>l</w:t>
      </w:r>
      <w:r w:rsidR="00C53E8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2</m:t>
            </m:r>
          </m:sup>
        </m:sSup>
      </m:oMath>
      <w:r w:rsidR="00C53E8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r w:rsidR="00CE432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255DB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Finalmente, </w:t>
      </w:r>
      <w:r w:rsidR="0093442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los modelos lineales (</w:t>
      </w:r>
      <w:r w:rsidR="00934422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Ridge</w:t>
      </w:r>
      <w:r w:rsidR="0093442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934422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Lasso</w:t>
      </w:r>
      <w:r w:rsidR="0093442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="00934422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Elastic Net</w:t>
      </w:r>
      <w:r w:rsidR="0093442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r w:rsidR="00A1713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presentan</w:t>
      </w:r>
      <w:r w:rsidR="0093442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A1713C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el</w:t>
      </w:r>
      <w:r w:rsidR="00934422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menor poder predictivo</w:t>
      </w:r>
      <w:r w:rsidR="00901EC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 lo cual es esperable</w:t>
      </w:r>
      <w:r w:rsidR="004B37A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considerando que la relación entre la variable </w:t>
      </w:r>
      <w:r w:rsidR="004B37A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target</w:t>
      </w:r>
      <w:r w:rsidR="004B37A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las </w:t>
      </w:r>
      <w:r w:rsidR="004B37A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</w:t>
      </w:r>
      <w:r w:rsidR="00277A8D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eat</w:t>
      </w:r>
      <w:r w:rsidR="004B37A4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ures</w:t>
      </w:r>
      <w:r w:rsidR="004B37A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espera que sea altamente no lineal</w:t>
      </w:r>
      <w:r w:rsidR="00901EC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B37A4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</w:t>
      </w:r>
      <w:r w:rsidR="00901EC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475E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estos modelos no capturan patrones no lineales que pueden existir en los datos.</w:t>
      </w:r>
      <w:r w:rsidR="00D32317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líneas generales, se observa que el ordenamiento de </w:t>
      </w:r>
      <w:r w:rsidR="0017064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“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mejor a peor</w:t>
      </w:r>
      <w:r w:rsidR="00170649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modelo</w:t>
      </w:r>
      <w:r w:rsidR="00ED018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términos de capacidad predictiva</w:t>
      </w:r>
      <w:r w:rsidR="00ED0183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61426D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robusto a la elección de la métrica.</w:t>
      </w:r>
    </w:p>
    <w:p w14:paraId="688BE080" w14:textId="77777777" w:rsidR="00934422" w:rsidRPr="00B47B07" w:rsidRDefault="00934422" w:rsidP="009344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A48482" w14:textId="6B36B326" w:rsidR="002F7555" w:rsidRPr="00B47B07" w:rsidRDefault="00B07EA0" w:rsidP="002F7555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Tabla 2.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Métricas </w:t>
      </w:r>
      <w:r w:rsidR="00B632E8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sobre </w:t>
      </w:r>
      <w:r w:rsidR="00184415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la </w:t>
      </w:r>
      <w:r w:rsidR="00B632E8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partición de validación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p</w:t>
      </w:r>
      <w:r w:rsidR="005373D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ara cada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modelo.</w:t>
      </w:r>
    </w:p>
    <w:tbl>
      <w:tblPr>
        <w:tblStyle w:val="Tablaconcuadrcula"/>
        <w:tblW w:w="8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1417"/>
        <w:gridCol w:w="1417"/>
      </w:tblGrid>
      <w:tr w:rsidR="00E77FED" w:rsidRPr="00B47B07" w14:paraId="170774BE" w14:textId="77777777" w:rsidTr="002732DC">
        <w:tc>
          <w:tcPr>
            <w:tcW w:w="2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F4CEF1C" w14:textId="5E0E750D" w:rsidR="00E77FED" w:rsidRPr="00B47B07" w:rsidRDefault="00E77FED" w:rsidP="00E77FE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Modelo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7DE0F7" w14:textId="3BA88E93" w:rsidR="00E77FED" w:rsidRPr="00B47B07" w:rsidRDefault="0026505C" w:rsidP="00E77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MAE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2C0466" w14:textId="161EAAB5" w:rsidR="00E77FED" w:rsidRPr="00B47B07" w:rsidRDefault="0026505C" w:rsidP="00E77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RMSE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B19E63" w14:textId="7B53E570" w:rsidR="00E77FED" w:rsidRPr="00B47B07" w:rsidRDefault="0026505C" w:rsidP="00E77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  <w:t>RMSLE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1613EF" w14:textId="79C7BF41" w:rsidR="00E77FED" w:rsidRPr="00B47B07" w:rsidRDefault="00000000" w:rsidP="00E77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lang w:eastAsia="es-A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es-AR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oMath>
            </m:oMathPara>
          </w:p>
        </w:tc>
      </w:tr>
      <w:tr w:rsidR="0061426D" w:rsidRPr="00B47B07" w14:paraId="21F2A63B" w14:textId="77777777" w:rsidTr="00AD5724"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14166A5A" w14:textId="5F3BA4E3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1.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 xml:space="preserve"> K-</w:t>
            </w:r>
            <w:r w:rsidRPr="00B47B07">
              <w:rPr>
                <w:rFonts w:ascii="Times New Roman" w:eastAsia="Calibri" w:hAnsi="Times New Roman" w:cs="Times New Roman"/>
                <w:i/>
                <w:iCs/>
              </w:rPr>
              <w:t>Nearest Neighbors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3AFAC38E" w14:textId="22FB50C7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0,4036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12CF5A7" w14:textId="000EFAF1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0,5478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74D8E40D" w14:textId="5B8B908F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0,1796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3FB1C580" w14:textId="69CA527F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0,6789</w:t>
            </w:r>
          </w:p>
        </w:tc>
      </w:tr>
      <w:tr w:rsidR="0061426D" w:rsidRPr="00B47B07" w14:paraId="4C8B1C83" w14:textId="77777777" w:rsidTr="00AD5724">
        <w:tc>
          <w:tcPr>
            <w:tcW w:w="2835" w:type="dxa"/>
            <w:vAlign w:val="center"/>
          </w:tcPr>
          <w:p w14:paraId="74DFDA08" w14:textId="7713658B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s-AR"/>
              </w:rPr>
              <w:t>2.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  <w:t xml:space="preserve"> Ridge</w:t>
            </w:r>
          </w:p>
        </w:tc>
        <w:tc>
          <w:tcPr>
            <w:tcW w:w="1417" w:type="dxa"/>
            <w:vAlign w:val="bottom"/>
          </w:tcPr>
          <w:p w14:paraId="4ABC5260" w14:textId="52097405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0,4344</w:t>
            </w:r>
          </w:p>
        </w:tc>
        <w:tc>
          <w:tcPr>
            <w:tcW w:w="1417" w:type="dxa"/>
            <w:vAlign w:val="bottom"/>
          </w:tcPr>
          <w:p w14:paraId="35B11540" w14:textId="6535982F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0,5750</w:t>
            </w:r>
          </w:p>
        </w:tc>
        <w:tc>
          <w:tcPr>
            <w:tcW w:w="1417" w:type="dxa"/>
            <w:vAlign w:val="bottom"/>
          </w:tcPr>
          <w:p w14:paraId="65891310" w14:textId="561DC836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0,1954</w:t>
            </w:r>
          </w:p>
        </w:tc>
        <w:tc>
          <w:tcPr>
            <w:tcW w:w="1417" w:type="dxa"/>
            <w:vAlign w:val="bottom"/>
          </w:tcPr>
          <w:p w14:paraId="56AD2C58" w14:textId="6316464F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0,6462</w:t>
            </w:r>
          </w:p>
        </w:tc>
      </w:tr>
      <w:tr w:rsidR="0061426D" w:rsidRPr="00B47B07" w14:paraId="6A95236B" w14:textId="77777777" w:rsidTr="00AD5724">
        <w:tc>
          <w:tcPr>
            <w:tcW w:w="2835" w:type="dxa"/>
            <w:vAlign w:val="center"/>
          </w:tcPr>
          <w:p w14:paraId="0B699C86" w14:textId="17D702E4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s-AR"/>
              </w:rPr>
              <w:t>3.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  <w:t xml:space="preserve"> Lasso</w:t>
            </w:r>
          </w:p>
        </w:tc>
        <w:tc>
          <w:tcPr>
            <w:tcW w:w="1417" w:type="dxa"/>
            <w:vAlign w:val="bottom"/>
          </w:tcPr>
          <w:p w14:paraId="6DA67CB2" w14:textId="15A3A2F6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0,4345</w:t>
            </w:r>
          </w:p>
        </w:tc>
        <w:tc>
          <w:tcPr>
            <w:tcW w:w="1417" w:type="dxa"/>
            <w:vAlign w:val="bottom"/>
          </w:tcPr>
          <w:p w14:paraId="270AA576" w14:textId="053A88C3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0,5751</w:t>
            </w:r>
          </w:p>
        </w:tc>
        <w:tc>
          <w:tcPr>
            <w:tcW w:w="1417" w:type="dxa"/>
            <w:vAlign w:val="bottom"/>
          </w:tcPr>
          <w:p w14:paraId="5E7A6FD0" w14:textId="797F52B3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0,1954</w:t>
            </w:r>
          </w:p>
        </w:tc>
        <w:tc>
          <w:tcPr>
            <w:tcW w:w="1417" w:type="dxa"/>
            <w:vAlign w:val="bottom"/>
          </w:tcPr>
          <w:p w14:paraId="1A207780" w14:textId="75DC211B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0,6461</w:t>
            </w:r>
          </w:p>
        </w:tc>
      </w:tr>
      <w:tr w:rsidR="0061426D" w:rsidRPr="00B47B07" w14:paraId="03C3DBDC" w14:textId="77777777" w:rsidTr="00AD5724">
        <w:tc>
          <w:tcPr>
            <w:tcW w:w="2835" w:type="dxa"/>
            <w:vAlign w:val="center"/>
          </w:tcPr>
          <w:p w14:paraId="4769B27C" w14:textId="237638A6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s-AR"/>
              </w:rPr>
              <w:t>4.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  <w:t xml:space="preserve"> Elastic Net</w:t>
            </w:r>
          </w:p>
        </w:tc>
        <w:tc>
          <w:tcPr>
            <w:tcW w:w="1417" w:type="dxa"/>
            <w:vAlign w:val="bottom"/>
          </w:tcPr>
          <w:p w14:paraId="3CF109D3" w14:textId="252B2A8F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0,4344</w:t>
            </w:r>
          </w:p>
        </w:tc>
        <w:tc>
          <w:tcPr>
            <w:tcW w:w="1417" w:type="dxa"/>
            <w:vAlign w:val="bottom"/>
          </w:tcPr>
          <w:p w14:paraId="0612C823" w14:textId="6F6B036C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0,5750</w:t>
            </w:r>
          </w:p>
        </w:tc>
        <w:tc>
          <w:tcPr>
            <w:tcW w:w="1417" w:type="dxa"/>
            <w:vAlign w:val="bottom"/>
          </w:tcPr>
          <w:p w14:paraId="19948A15" w14:textId="0391E0FE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0,1954</w:t>
            </w:r>
          </w:p>
        </w:tc>
        <w:tc>
          <w:tcPr>
            <w:tcW w:w="1417" w:type="dxa"/>
            <w:vAlign w:val="bottom"/>
          </w:tcPr>
          <w:p w14:paraId="72821746" w14:textId="24B1D738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0,6462</w:t>
            </w:r>
          </w:p>
        </w:tc>
      </w:tr>
      <w:tr w:rsidR="0061426D" w:rsidRPr="00B47B07" w14:paraId="2E7FA24E" w14:textId="77777777" w:rsidTr="00AD5724">
        <w:tc>
          <w:tcPr>
            <w:tcW w:w="2835" w:type="dxa"/>
            <w:vAlign w:val="center"/>
          </w:tcPr>
          <w:p w14:paraId="0FD1A0B0" w14:textId="03BA5050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s-AR"/>
              </w:rPr>
              <w:t>5.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  <w:t xml:space="preserve"> Random Forest</w:t>
            </w:r>
          </w:p>
        </w:tc>
        <w:tc>
          <w:tcPr>
            <w:tcW w:w="1417" w:type="dxa"/>
            <w:vAlign w:val="bottom"/>
          </w:tcPr>
          <w:p w14:paraId="780E4445" w14:textId="194BA091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0,2931</w:t>
            </w:r>
          </w:p>
        </w:tc>
        <w:tc>
          <w:tcPr>
            <w:tcW w:w="1417" w:type="dxa"/>
            <w:vAlign w:val="bottom"/>
          </w:tcPr>
          <w:p w14:paraId="565DFE15" w14:textId="23B1481E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0,4320</w:t>
            </w:r>
          </w:p>
        </w:tc>
        <w:tc>
          <w:tcPr>
            <w:tcW w:w="1417" w:type="dxa"/>
            <w:vAlign w:val="bottom"/>
          </w:tcPr>
          <w:p w14:paraId="6EE93E92" w14:textId="23166D63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0,1368</w:t>
            </w:r>
          </w:p>
        </w:tc>
        <w:tc>
          <w:tcPr>
            <w:tcW w:w="1417" w:type="dxa"/>
            <w:vAlign w:val="bottom"/>
          </w:tcPr>
          <w:p w14:paraId="05126A2B" w14:textId="7B747918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0,8003</w:t>
            </w:r>
          </w:p>
        </w:tc>
      </w:tr>
      <w:tr w:rsidR="0061426D" w:rsidRPr="00B47B07" w14:paraId="6827F001" w14:textId="77777777" w:rsidTr="00AD5724">
        <w:tc>
          <w:tcPr>
            <w:tcW w:w="2835" w:type="dxa"/>
            <w:vAlign w:val="center"/>
          </w:tcPr>
          <w:p w14:paraId="71824407" w14:textId="13BF2B8A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s-AR"/>
              </w:rPr>
              <w:t>6.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  <w:t xml:space="preserve"> Gradient Boosting Trees</w:t>
            </w:r>
          </w:p>
        </w:tc>
        <w:tc>
          <w:tcPr>
            <w:tcW w:w="1417" w:type="dxa"/>
            <w:vAlign w:val="bottom"/>
          </w:tcPr>
          <w:p w14:paraId="2D78BB80" w14:textId="19E5A49B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0,2713</w:t>
            </w:r>
          </w:p>
        </w:tc>
        <w:tc>
          <w:tcPr>
            <w:tcW w:w="1417" w:type="dxa"/>
            <w:vAlign w:val="bottom"/>
          </w:tcPr>
          <w:p w14:paraId="0BBDFA31" w14:textId="077A3130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0,3969</w:t>
            </w:r>
          </w:p>
        </w:tc>
        <w:tc>
          <w:tcPr>
            <w:tcW w:w="1417" w:type="dxa"/>
            <w:vAlign w:val="bottom"/>
          </w:tcPr>
          <w:p w14:paraId="1233D15E" w14:textId="08BB570E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0,1271</w:t>
            </w:r>
          </w:p>
        </w:tc>
        <w:tc>
          <w:tcPr>
            <w:tcW w:w="1417" w:type="dxa"/>
            <w:vAlign w:val="bottom"/>
          </w:tcPr>
          <w:p w14:paraId="68F3B307" w14:textId="35C3897C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0,8314</w:t>
            </w:r>
          </w:p>
        </w:tc>
      </w:tr>
      <w:tr w:rsidR="0061426D" w:rsidRPr="00B47B07" w14:paraId="08591C3A" w14:textId="77777777" w:rsidTr="00AD5724"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5F2F35BF" w14:textId="6C7EAFDF" w:rsidR="0061426D" w:rsidRPr="00B47B07" w:rsidRDefault="0061426D" w:rsidP="0061426D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s-AR"/>
              </w:rPr>
              <w:t>7.</w:t>
            </w:r>
            <w:r w:rsidRPr="00B47B07">
              <w:rPr>
                <w:rFonts w:ascii="Times New Roman" w:eastAsia="Times New Roman" w:hAnsi="Times New Roman" w:cs="Times New Roman"/>
                <w:i/>
                <w:iCs/>
                <w:lang w:eastAsia="es-AR"/>
              </w:rPr>
              <w:t xml:space="preserve"> Stacking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312DC2FE" w14:textId="6834ED2C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0,2649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439E659C" w14:textId="0D4FBDE5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0,3926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2EACFB9F" w14:textId="4B0E49C2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0,1247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14:paraId="3D3DD675" w14:textId="2435B990" w:rsidR="0061426D" w:rsidRPr="00B47B07" w:rsidRDefault="0061426D" w:rsidP="006142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0,8351</w:t>
            </w:r>
          </w:p>
        </w:tc>
      </w:tr>
    </w:tbl>
    <w:p w14:paraId="179D79A8" w14:textId="3F52E40E" w:rsidR="00B07EA0" w:rsidRPr="00B47B07" w:rsidRDefault="00B07EA0" w:rsidP="00B07EA0">
      <w:pPr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>Fuente: Elaboración propia.</w:t>
      </w:r>
    </w:p>
    <w:p w14:paraId="032E49FB" w14:textId="77777777" w:rsidR="00B07EA0" w:rsidRPr="00B47B07" w:rsidRDefault="00B07EA0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8E5AB8" w14:textId="7228C46A" w:rsidR="00561BAE" w:rsidRPr="00B47B07" w:rsidRDefault="007F1377" w:rsidP="00561BAE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Lo</w:t>
      </w:r>
      <w:r w:rsidR="00561BA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dicho anteriormente también se puede observar</w:t>
      </w:r>
      <w:r w:rsidR="00A0032F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claramente</w:t>
      </w:r>
      <w:r w:rsidR="0093740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561BA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manera gráfica</w:t>
      </w:r>
      <w:r w:rsidR="00937406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561BA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Figura 5, en donde se presentan, para cada métrica</w:t>
      </w:r>
      <w:r w:rsidR="00986F2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65E1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calculada </w:t>
      </w:r>
      <w:r w:rsidR="00986F28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sobre la partición de validación</w:t>
      </w:r>
      <w:r w:rsidR="00561BA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9E0EC5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>el valor que se</w:t>
      </w:r>
      <w:r w:rsidR="00561BAE"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obtiene para cada modelo.</w:t>
      </w:r>
    </w:p>
    <w:p w14:paraId="576B99FF" w14:textId="77777777" w:rsidR="00561BAE" w:rsidRPr="00B47B07" w:rsidRDefault="00561BAE" w:rsidP="00561B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C38F72" w14:textId="0CF622E8" w:rsidR="00DB0741" w:rsidRPr="00B47B07" w:rsidRDefault="00B632E8" w:rsidP="00DB0741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Figura 5.</w:t>
      </w:r>
      <w:r w:rsidRPr="00B47B0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Métricas sobre</w:t>
      </w:r>
      <w:r w:rsidR="00184415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la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partición de validación p</w:t>
      </w:r>
      <w:r w:rsidR="005373D7"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ara cada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modelo.</w:t>
      </w:r>
    </w:p>
    <w:p w14:paraId="37D891E5" w14:textId="2E9EBDCD" w:rsidR="00D82995" w:rsidRPr="00B47B07" w:rsidRDefault="00D82995" w:rsidP="00D82995">
      <w:pPr>
        <w:spacing w:line="360" w:lineRule="auto"/>
        <w:rPr>
          <w:rFonts w:eastAsia="Times New Roman"/>
          <w:lang w:eastAsia="es-AR"/>
        </w:rPr>
      </w:pPr>
      <w:r w:rsidRPr="00B47B07">
        <w:rPr>
          <w:rFonts w:eastAsia="Times New Roman"/>
          <w:lang w:eastAsia="es-AR"/>
        </w:rPr>
        <w:drawing>
          <wp:inline distT="0" distB="0" distL="0" distR="0" wp14:anchorId="2FF2C9B9" wp14:editId="0A4DCFBC">
            <wp:extent cx="2700000" cy="1788782"/>
            <wp:effectExtent l="0" t="0" r="5715" b="2540"/>
            <wp:docPr id="4910072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7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B07">
        <w:rPr>
          <w:rFonts w:eastAsia="Times New Roman"/>
          <w:lang w:eastAsia="es-AR"/>
        </w:rPr>
        <w:drawing>
          <wp:inline distT="0" distB="0" distL="0" distR="0" wp14:anchorId="28A0B1FA" wp14:editId="2D289E4E">
            <wp:extent cx="2692800" cy="1784012"/>
            <wp:effectExtent l="0" t="0" r="0" b="6985"/>
            <wp:docPr id="17902985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1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5B1E" w14:textId="414AD402" w:rsidR="00D82995" w:rsidRPr="00B47B07" w:rsidRDefault="00D82995" w:rsidP="00D82995">
      <w:pPr>
        <w:spacing w:line="360" w:lineRule="auto"/>
        <w:rPr>
          <w:rFonts w:eastAsia="Times New Roman"/>
          <w:lang w:eastAsia="es-AR"/>
        </w:rPr>
      </w:pPr>
      <w:r w:rsidRPr="00B47B07">
        <w:rPr>
          <w:rFonts w:eastAsia="Times New Roman"/>
          <w:lang w:eastAsia="es-AR"/>
        </w:rPr>
        <w:drawing>
          <wp:inline distT="0" distB="0" distL="0" distR="0" wp14:anchorId="663A0516" wp14:editId="0DAFD26F">
            <wp:extent cx="2700000" cy="1785924"/>
            <wp:effectExtent l="0" t="0" r="5715" b="5080"/>
            <wp:docPr id="14319833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7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B07">
        <w:rPr>
          <w:rFonts w:eastAsia="Times New Roman"/>
          <w:lang w:eastAsia="es-AR"/>
        </w:rPr>
        <w:drawing>
          <wp:inline distT="0" distB="0" distL="0" distR="0" wp14:anchorId="49619B87" wp14:editId="6EB415A8">
            <wp:extent cx="2692800" cy="1784012"/>
            <wp:effectExtent l="0" t="0" r="0" b="6985"/>
            <wp:docPr id="18719147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1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5352" w14:textId="514B1B88" w:rsidR="00B07EA0" w:rsidRPr="00B47B07" w:rsidRDefault="00B632E8" w:rsidP="00B632E8">
      <w:pPr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B47B07">
        <w:rPr>
          <w:rFonts w:ascii="Times New Roman" w:eastAsia="Times New Roman" w:hAnsi="Times New Roman" w:cs="Times New Roman"/>
          <w:sz w:val="20"/>
          <w:szCs w:val="20"/>
          <w:lang w:eastAsia="es-AR"/>
        </w:rPr>
        <w:t>Fuente: Elaboración propia.</w:t>
      </w:r>
    </w:p>
    <w:p w14:paraId="73CB6A97" w14:textId="77777777" w:rsidR="00B07EA0" w:rsidRPr="00B47B07" w:rsidRDefault="00B07EA0" w:rsidP="00AE2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2DA1E3" w14:textId="3207CB79" w:rsidR="00AE213D" w:rsidRPr="00B47B07" w:rsidRDefault="00AE213D" w:rsidP="00AE213D">
      <w:pPr>
        <w:pStyle w:val="Prrafodelista"/>
        <w:numPr>
          <w:ilvl w:val="0"/>
          <w:numId w:val="14"/>
        </w:numPr>
        <w:spacing w:after="160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7B07">
        <w:rPr>
          <w:rFonts w:ascii="Times New Roman" w:eastAsia="Calibri" w:hAnsi="Times New Roman" w:cs="Times New Roman"/>
          <w:b/>
          <w:bCs/>
          <w:sz w:val="28"/>
        </w:rPr>
        <w:t>Conclusiones</w:t>
      </w:r>
    </w:p>
    <w:p w14:paraId="6C88C46D" w14:textId="24EAC5E0" w:rsidR="009A4A54" w:rsidRPr="00B47B07" w:rsidRDefault="0058696E" w:rsidP="00AE213D">
      <w:pPr>
        <w:spacing w:line="360" w:lineRule="auto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>En este trabajo,</w:t>
      </w:r>
      <w:r w:rsidR="000F46BC" w:rsidRPr="00B47B07">
        <w:rPr>
          <w:rFonts w:ascii="Times New Roman" w:eastAsia="Calibri" w:hAnsi="Times New Roman" w:cs="Times New Roman"/>
          <w:sz w:val="24"/>
          <w:szCs w:val="20"/>
        </w:rPr>
        <w:t xml:space="preserve"> se analizó el desempeño de distintos algoritmos de </w:t>
      </w:r>
      <w:r w:rsidR="000F46BC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Machine Learning</w:t>
      </w:r>
      <w:r w:rsidR="000F46BC" w:rsidRPr="00B47B07">
        <w:rPr>
          <w:rFonts w:ascii="Times New Roman" w:eastAsia="Calibri" w:hAnsi="Times New Roman" w:cs="Times New Roman"/>
          <w:sz w:val="24"/>
          <w:szCs w:val="20"/>
        </w:rPr>
        <w:t xml:space="preserve"> en la predicción del valor de las viviendas en California (EE.UU.), utilizando un conjunto de datos </w:t>
      </w:r>
      <w:r w:rsidR="00D617DB" w:rsidRPr="00B47B07">
        <w:rPr>
          <w:rFonts w:ascii="Times New Roman" w:eastAsia="Calibri" w:hAnsi="Times New Roman" w:cs="Times New Roman"/>
          <w:sz w:val="24"/>
          <w:szCs w:val="20"/>
        </w:rPr>
        <w:t>que contiene información sobre diversas características socioeconómicas y geográficas de diferentes zonas en 1990</w:t>
      </w:r>
      <w:r w:rsidR="000F46BC" w:rsidRPr="00B47B07">
        <w:rPr>
          <w:rFonts w:ascii="Times New Roman" w:eastAsia="Calibri" w:hAnsi="Times New Roman" w:cs="Times New Roman"/>
          <w:sz w:val="24"/>
          <w:szCs w:val="20"/>
        </w:rPr>
        <w:t xml:space="preserve">. En particular, se 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evaluó la capacidad predictiva de varios modelos de aprendizaje supervisado, entre ellos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K-Nearest Neighbors (kNN)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Ridge Regression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Lasso</w:t>
      </w:r>
      <w:r w:rsidR="0028539B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 xml:space="preserve"> Regression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Elastic Net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Random Forest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 y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Gradient Boosting Trees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, además de un enfoque de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="00C968E3" w:rsidRPr="00B47B07">
        <w:rPr>
          <w:rFonts w:ascii="Times New Roman" w:eastAsia="Calibri" w:hAnsi="Times New Roman" w:cs="Times New Roman"/>
          <w:sz w:val="24"/>
          <w:szCs w:val="20"/>
        </w:rPr>
        <w:t xml:space="preserve"> mediante el algoritmo </w:t>
      </w:r>
      <w:r w:rsidR="00C968E3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Super Learner</w:t>
      </w:r>
      <w:r w:rsidR="009A4A54" w:rsidRPr="00B47B07">
        <w:rPr>
          <w:rFonts w:ascii="Times New Roman" w:eastAsia="Calibri" w:hAnsi="Times New Roman" w:cs="Times New Roman"/>
          <w:sz w:val="24"/>
          <w:szCs w:val="20"/>
        </w:rPr>
        <w:t>.</w:t>
      </w:r>
    </w:p>
    <w:p w14:paraId="757B375A" w14:textId="445E926B" w:rsidR="00780C2A" w:rsidRPr="00B47B07" w:rsidRDefault="009A4A54" w:rsidP="006D02A9">
      <w:pPr>
        <w:spacing w:line="360" w:lineRule="auto"/>
        <w:ind w:firstLine="708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El principal hallazgo del trabajo fue que </w:t>
      </w:r>
      <w:r w:rsidR="0086318A" w:rsidRPr="00B47B07">
        <w:rPr>
          <w:rFonts w:ascii="Times New Roman" w:eastAsia="Calibri" w:hAnsi="Times New Roman" w:cs="Times New Roman"/>
          <w:sz w:val="24"/>
          <w:szCs w:val="20"/>
        </w:rPr>
        <w:t>el enfoque de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Pr="00B47B07">
        <w:rPr>
          <w:rFonts w:ascii="Times New Roman" w:eastAsia="Calibri" w:hAnsi="Times New Roman" w:cs="Times New Roman"/>
          <w:sz w:val="24"/>
          <w:szCs w:val="20"/>
        </w:rPr>
        <w:t>, que aprend</w:t>
      </w:r>
      <w:r w:rsidR="00E82DA0" w:rsidRPr="00B47B07">
        <w:rPr>
          <w:rFonts w:ascii="Times New Roman" w:eastAsia="Calibri" w:hAnsi="Times New Roman" w:cs="Times New Roman"/>
          <w:sz w:val="24"/>
          <w:szCs w:val="20"/>
        </w:rPr>
        <w:t>ió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cómo combinar las predicciones de todos </w:t>
      </w:r>
      <w:r w:rsidR="00A456CC" w:rsidRPr="00B47B07">
        <w:rPr>
          <w:rFonts w:ascii="Times New Roman" w:eastAsia="Calibri" w:hAnsi="Times New Roman" w:cs="Times New Roman"/>
          <w:sz w:val="24"/>
          <w:szCs w:val="20"/>
        </w:rPr>
        <w:t>estos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modelos</w:t>
      </w:r>
      <w:r w:rsidR="00AA4342" w:rsidRPr="00B47B07">
        <w:rPr>
          <w:rFonts w:ascii="Times New Roman" w:eastAsia="Calibri" w:hAnsi="Times New Roman" w:cs="Times New Roman"/>
          <w:sz w:val="24"/>
          <w:szCs w:val="20"/>
        </w:rPr>
        <w:t xml:space="preserve"> para obtener una predicción más precisa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8C24C8" w:rsidRPr="00B47B07">
        <w:rPr>
          <w:rFonts w:ascii="Times New Roman" w:eastAsia="Calibri" w:hAnsi="Times New Roman" w:cs="Times New Roman"/>
          <w:sz w:val="24"/>
          <w:szCs w:val="20"/>
        </w:rPr>
        <w:t>fue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el que mejor predi</w:t>
      </w:r>
      <w:r w:rsidR="008C24C8" w:rsidRPr="00B47B07">
        <w:rPr>
          <w:rFonts w:ascii="Times New Roman" w:eastAsia="Calibri" w:hAnsi="Times New Roman" w:cs="Times New Roman"/>
          <w:sz w:val="24"/>
          <w:szCs w:val="20"/>
        </w:rPr>
        <w:t>jo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el valor de las viviendas en California, considerando diferentes métricas para evaluar la calidad de las predicciones (</w:t>
      </w:r>
      <w:r w:rsidR="00E82DA0" w:rsidRPr="00B47B07">
        <w:rPr>
          <w:rFonts w:ascii="Times New Roman" w:eastAsia="Calibri" w:hAnsi="Times New Roman" w:cs="Times New Roman"/>
          <w:sz w:val="24"/>
          <w:szCs w:val="20"/>
        </w:rPr>
        <w:t xml:space="preserve">MAE, RMSE, RMSLE,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p>
        </m:sSup>
      </m:oMath>
      <w:r w:rsidRPr="00B47B07">
        <w:rPr>
          <w:rFonts w:ascii="Times New Roman" w:eastAsia="Calibri" w:hAnsi="Times New Roman" w:cs="Times New Roman"/>
          <w:sz w:val="24"/>
          <w:szCs w:val="20"/>
        </w:rPr>
        <w:t>).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A26E26" w:rsidRPr="00B47B07">
        <w:rPr>
          <w:rFonts w:ascii="Times New Roman" w:eastAsia="Calibri" w:hAnsi="Times New Roman" w:cs="Times New Roman"/>
          <w:sz w:val="24"/>
          <w:szCs w:val="20"/>
        </w:rPr>
        <w:t>Además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 xml:space="preserve">, cabe mencionar que, de los modelos </w:t>
      </w:r>
      <w:r w:rsidR="00A02CFF">
        <w:rPr>
          <w:rFonts w:ascii="Times New Roman" w:eastAsia="Calibri" w:hAnsi="Times New Roman" w:cs="Times New Roman"/>
          <w:sz w:val="24"/>
          <w:szCs w:val="20"/>
        </w:rPr>
        <w:t>base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351DED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Gradient Boosting Trees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 xml:space="preserve"> fue </w:t>
      </w:r>
      <w:r w:rsidR="007215E9" w:rsidRPr="00B47B07">
        <w:rPr>
          <w:rFonts w:ascii="Times New Roman" w:eastAsia="Calibri" w:hAnsi="Times New Roman" w:cs="Times New Roman"/>
          <w:sz w:val="24"/>
          <w:szCs w:val="20"/>
        </w:rPr>
        <w:t>el de</w:t>
      </w:r>
      <w:r w:rsidR="00007BD4" w:rsidRPr="00B47B07">
        <w:rPr>
          <w:rFonts w:ascii="Times New Roman" w:eastAsia="Calibri" w:hAnsi="Times New Roman" w:cs="Times New Roman"/>
          <w:sz w:val="24"/>
          <w:szCs w:val="20"/>
        </w:rPr>
        <w:t xml:space="preserve"> mayor poder predictivo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 xml:space="preserve">, mientras que la </w:t>
      </w:r>
      <w:r w:rsidR="00E01CBC" w:rsidRPr="00B47B07">
        <w:rPr>
          <w:rFonts w:ascii="Times New Roman" w:eastAsia="Calibri" w:hAnsi="Times New Roman" w:cs="Times New Roman"/>
          <w:sz w:val="24"/>
          <w:szCs w:val="20"/>
        </w:rPr>
        <w:t>peo</w:t>
      </w:r>
      <w:r w:rsidR="000D50EA" w:rsidRPr="00B47B07">
        <w:rPr>
          <w:rFonts w:ascii="Times New Roman" w:eastAsia="Calibri" w:hAnsi="Times New Roman" w:cs="Times New Roman"/>
          <w:sz w:val="24"/>
          <w:szCs w:val="20"/>
        </w:rPr>
        <w:t>r</w:t>
      </w:r>
      <w:r w:rsidR="00E01CBC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007BD4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performanc</w:t>
      </w:r>
      <w:r w:rsidR="00927E14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063656" w:rsidRPr="00B47B07">
        <w:rPr>
          <w:rFonts w:ascii="Times New Roman" w:eastAsia="Calibri" w:hAnsi="Times New Roman" w:cs="Times New Roman"/>
          <w:sz w:val="24"/>
          <w:szCs w:val="20"/>
        </w:rPr>
        <w:t>la tuv</w:t>
      </w:r>
      <w:r w:rsidR="00351DED" w:rsidRPr="00B47B07">
        <w:rPr>
          <w:rFonts w:ascii="Times New Roman" w:eastAsia="Calibri" w:hAnsi="Times New Roman" w:cs="Times New Roman"/>
          <w:sz w:val="24"/>
          <w:szCs w:val="20"/>
        </w:rPr>
        <w:t>ieron los modelos lineales (</w:t>
      </w:r>
      <w:r w:rsidR="00351DED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Ridge</w:t>
      </w:r>
      <w:r w:rsidR="00351DED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351DED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Lasso</w:t>
      </w:r>
      <w:r w:rsidR="00351DED" w:rsidRPr="00B47B07">
        <w:rPr>
          <w:rFonts w:ascii="Times New Roman" w:eastAsia="Calibri" w:hAnsi="Times New Roman" w:cs="Times New Roman"/>
          <w:sz w:val="24"/>
          <w:szCs w:val="20"/>
        </w:rPr>
        <w:t xml:space="preserve"> y </w:t>
      </w:r>
      <w:r w:rsidR="00351DED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Elastic Net</w:t>
      </w:r>
      <w:r w:rsidR="00351DED" w:rsidRPr="00B47B07">
        <w:rPr>
          <w:rFonts w:ascii="Times New Roman" w:eastAsia="Calibri" w:hAnsi="Times New Roman" w:cs="Times New Roman"/>
          <w:sz w:val="24"/>
          <w:szCs w:val="20"/>
        </w:rPr>
        <w:t>)</w:t>
      </w:r>
      <w:r w:rsidR="00884420" w:rsidRPr="00B47B07">
        <w:rPr>
          <w:rFonts w:ascii="Times New Roman" w:eastAsia="Calibri" w:hAnsi="Times New Roman" w:cs="Times New Roman"/>
          <w:sz w:val="24"/>
          <w:szCs w:val="20"/>
        </w:rPr>
        <w:t>.</w:t>
      </w:r>
    </w:p>
    <w:p w14:paraId="0C97F888" w14:textId="3252EA8C" w:rsidR="00F73376" w:rsidRPr="00B47B07" w:rsidRDefault="006F60FC" w:rsidP="00DA0E5C">
      <w:pPr>
        <w:spacing w:line="360" w:lineRule="auto"/>
        <w:ind w:firstLine="708"/>
        <w:rPr>
          <w:rFonts w:ascii="Times New Roman" w:eastAsia="Calibri" w:hAnsi="Times New Roman" w:cs="Times New Roman"/>
          <w:sz w:val="24"/>
          <w:szCs w:val="20"/>
        </w:rPr>
      </w:pPr>
      <w:r w:rsidRPr="00B47B07">
        <w:rPr>
          <w:rFonts w:ascii="Times New Roman" w:eastAsia="Calibri" w:hAnsi="Times New Roman" w:cs="Times New Roman"/>
          <w:sz w:val="24"/>
          <w:szCs w:val="20"/>
        </w:rPr>
        <w:t>No obstante</w:t>
      </w:r>
      <w:r w:rsidR="00780C2A" w:rsidRPr="00B47B07">
        <w:rPr>
          <w:rFonts w:ascii="Times New Roman" w:eastAsia="Calibri" w:hAnsi="Times New Roman" w:cs="Times New Roman"/>
          <w:sz w:val="24"/>
          <w:szCs w:val="20"/>
        </w:rPr>
        <w:t>, futuras investigaciones podrían evaluar</w:t>
      </w:r>
      <w:r w:rsidR="0008547A" w:rsidRPr="00B47B07">
        <w:rPr>
          <w:rFonts w:ascii="Times New Roman" w:eastAsia="Calibri" w:hAnsi="Times New Roman" w:cs="Times New Roman"/>
          <w:sz w:val="24"/>
          <w:szCs w:val="20"/>
        </w:rPr>
        <w:t>: (i)</w:t>
      </w:r>
      <w:r w:rsidR="00780C2A" w:rsidRPr="00B47B07">
        <w:rPr>
          <w:rFonts w:ascii="Times New Roman" w:eastAsia="Calibri" w:hAnsi="Times New Roman" w:cs="Times New Roman"/>
          <w:sz w:val="24"/>
          <w:szCs w:val="20"/>
        </w:rPr>
        <w:t xml:space="preserve"> variaciones en los modelos base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Pr="00B47B07">
        <w:rPr>
          <w:rFonts w:ascii="Times New Roman" w:eastAsia="Calibri" w:hAnsi="Times New Roman" w:cs="Times New Roman"/>
          <w:sz w:val="24"/>
          <w:szCs w:val="20"/>
        </w:rPr>
        <w:t>que</w:t>
      </w:r>
      <w:r w:rsidR="006F6A2C" w:rsidRPr="00B47B07">
        <w:rPr>
          <w:rFonts w:ascii="Times New Roman" w:eastAsia="Calibri" w:hAnsi="Times New Roman" w:cs="Times New Roman"/>
          <w:sz w:val="24"/>
          <w:szCs w:val="20"/>
        </w:rPr>
        <w:t xml:space="preserve"> se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utiliza</w:t>
      </w:r>
      <w:r w:rsidR="006F6A2C" w:rsidRPr="00B47B07">
        <w:rPr>
          <w:rFonts w:ascii="Times New Roman" w:eastAsia="Calibri" w:hAnsi="Times New Roman" w:cs="Times New Roman"/>
          <w:sz w:val="24"/>
          <w:szCs w:val="20"/>
        </w:rPr>
        <w:t>ron en</w:t>
      </w:r>
      <w:r w:rsidRPr="00B47B07">
        <w:rPr>
          <w:rFonts w:ascii="Times New Roman" w:eastAsia="Calibri" w:hAnsi="Times New Roman" w:cs="Times New Roman"/>
          <w:sz w:val="24"/>
          <w:szCs w:val="20"/>
        </w:rPr>
        <w:t xml:space="preserve"> el </w:t>
      </w:r>
      <w:r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="009E129D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sobre todo en </w:t>
      </w:r>
      <w:r w:rsidR="000713BB" w:rsidRPr="00B47B07">
        <w:rPr>
          <w:rFonts w:ascii="Times New Roman" w:eastAsia="Calibri" w:hAnsi="Times New Roman" w:cs="Times New Roman"/>
          <w:sz w:val="24"/>
          <w:szCs w:val="20"/>
        </w:rPr>
        <w:t>la elección</w:t>
      </w:r>
      <w:r w:rsidR="000A07BB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0713BB" w:rsidRPr="00B47B07">
        <w:rPr>
          <w:rFonts w:ascii="Times New Roman" w:eastAsia="Calibri" w:hAnsi="Times New Roman" w:cs="Times New Roman"/>
          <w:sz w:val="24"/>
          <w:szCs w:val="20"/>
        </w:rPr>
        <w:t>d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el conjunto de </w:t>
      </w:r>
      <w:r w:rsidR="00B376F4" w:rsidRPr="00B47B07">
        <w:rPr>
          <w:rFonts w:ascii="Times New Roman" w:eastAsia="Calibri" w:hAnsi="Times New Roman" w:cs="Times New Roman"/>
          <w:sz w:val="24"/>
          <w:szCs w:val="20"/>
        </w:rPr>
        <w:t>combinaciones</w:t>
      </w:r>
      <w:r w:rsidR="00C93836" w:rsidRPr="00B47B07">
        <w:rPr>
          <w:rFonts w:ascii="Times New Roman" w:eastAsia="Calibri" w:hAnsi="Times New Roman" w:cs="Times New Roman"/>
          <w:sz w:val="24"/>
          <w:szCs w:val="20"/>
        </w:rPr>
        <w:t xml:space="preserve"> posibles</w:t>
      </w:r>
      <w:r w:rsidR="00B376F4" w:rsidRPr="00B47B07">
        <w:rPr>
          <w:rFonts w:ascii="Times New Roman" w:eastAsia="Calibri" w:hAnsi="Times New Roman" w:cs="Times New Roman"/>
          <w:sz w:val="24"/>
          <w:szCs w:val="20"/>
        </w:rPr>
        <w:t xml:space="preserve"> de 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>hiperparámetros</w:t>
      </w:r>
      <w:r w:rsidR="00E1501D" w:rsidRPr="00B47B07">
        <w:rPr>
          <w:rFonts w:ascii="Times New Roman" w:eastAsia="Calibri" w:hAnsi="Times New Roman" w:cs="Times New Roman"/>
          <w:sz w:val="24"/>
          <w:szCs w:val="20"/>
        </w:rPr>
        <w:t xml:space="preserve"> y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1C0999" w:rsidRPr="00B47B07">
        <w:rPr>
          <w:rFonts w:ascii="Times New Roman" w:eastAsia="Calibri" w:hAnsi="Times New Roman" w:cs="Times New Roman"/>
          <w:sz w:val="24"/>
          <w:szCs w:val="20"/>
        </w:rPr>
        <w:t>en la elección de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 la cantidad de </w:t>
      </w:r>
      <w:r w:rsidR="0013014B" w:rsidRPr="00B47B07">
        <w:rPr>
          <w:rFonts w:ascii="Times New Roman" w:eastAsia="Calibri" w:hAnsi="Times New Roman" w:cs="Times New Roman"/>
          <w:sz w:val="24"/>
          <w:szCs w:val="20"/>
        </w:rPr>
        <w:t>é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>st</w:t>
      </w:r>
      <w:r w:rsidRPr="00B47B07">
        <w:rPr>
          <w:rFonts w:ascii="Times New Roman" w:eastAsia="Calibri" w:hAnsi="Times New Roman" w:cs="Times New Roman"/>
          <w:sz w:val="24"/>
          <w:szCs w:val="20"/>
        </w:rPr>
        <w:t>a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>s que se selecciona</w:t>
      </w:r>
      <w:r w:rsidR="000713BB" w:rsidRPr="00B47B07">
        <w:rPr>
          <w:rFonts w:ascii="Times New Roman" w:eastAsia="Calibri" w:hAnsi="Times New Roman" w:cs="Times New Roman"/>
          <w:sz w:val="24"/>
          <w:szCs w:val="20"/>
        </w:rPr>
        <w:t>ron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454923" w:rsidRPr="00B47B07">
        <w:rPr>
          <w:rFonts w:ascii="Times New Roman" w:eastAsia="Calibri" w:hAnsi="Times New Roman" w:cs="Times New Roman"/>
          <w:sz w:val="24"/>
          <w:szCs w:val="20"/>
        </w:rPr>
        <w:t xml:space="preserve">aleatoriamente </w:t>
      </w:r>
      <w:r w:rsidR="002F7CE5" w:rsidRPr="00B47B07">
        <w:rPr>
          <w:rFonts w:ascii="Times New Roman" w:eastAsia="Calibri" w:hAnsi="Times New Roman" w:cs="Times New Roman"/>
          <w:sz w:val="24"/>
          <w:szCs w:val="20"/>
        </w:rPr>
        <w:t xml:space="preserve">para </w:t>
      </w:r>
      <w:r w:rsidR="00FD171E" w:rsidRPr="00B47B07">
        <w:rPr>
          <w:rFonts w:ascii="Times New Roman" w:eastAsia="Calibri" w:hAnsi="Times New Roman" w:cs="Times New Roman"/>
          <w:sz w:val="24"/>
          <w:szCs w:val="20"/>
        </w:rPr>
        <w:t xml:space="preserve">ajustar </w:t>
      </w:r>
      <w:r w:rsidR="003354C5" w:rsidRPr="00B47B07">
        <w:rPr>
          <w:rFonts w:ascii="Times New Roman" w:eastAsia="Calibri" w:hAnsi="Times New Roman" w:cs="Times New Roman"/>
          <w:sz w:val="24"/>
          <w:szCs w:val="20"/>
        </w:rPr>
        <w:t>cada</w:t>
      </w:r>
      <w:r w:rsidR="00FD171E" w:rsidRPr="00B47B07">
        <w:rPr>
          <w:rFonts w:ascii="Times New Roman" w:eastAsia="Calibri" w:hAnsi="Times New Roman" w:cs="Times New Roman"/>
          <w:sz w:val="24"/>
          <w:szCs w:val="20"/>
        </w:rPr>
        <w:t xml:space="preserve"> modelo</w:t>
      </w:r>
      <w:r w:rsidR="0008547A" w:rsidRPr="00B47B07">
        <w:rPr>
          <w:rFonts w:ascii="Times New Roman" w:eastAsia="Calibri" w:hAnsi="Times New Roman" w:cs="Times New Roman"/>
          <w:sz w:val="24"/>
          <w:szCs w:val="20"/>
        </w:rPr>
        <w:t xml:space="preserve">; (ii) </w:t>
      </w:r>
      <w:r w:rsidR="00E1501D" w:rsidRPr="00B47B07">
        <w:rPr>
          <w:rFonts w:ascii="Times New Roman" w:eastAsia="Calibri" w:hAnsi="Times New Roman" w:cs="Times New Roman"/>
          <w:sz w:val="24"/>
          <w:szCs w:val="20"/>
        </w:rPr>
        <w:t xml:space="preserve">así como también </w:t>
      </w:r>
      <w:r w:rsidR="0008547A" w:rsidRPr="00B47B07">
        <w:rPr>
          <w:rFonts w:ascii="Times New Roman" w:eastAsia="Calibri" w:hAnsi="Times New Roman" w:cs="Times New Roman"/>
          <w:sz w:val="24"/>
          <w:szCs w:val="20"/>
        </w:rPr>
        <w:t>una elección distinta de</w:t>
      </w:r>
      <w:r w:rsidR="00780C2A" w:rsidRPr="00B47B07">
        <w:rPr>
          <w:rFonts w:ascii="Times New Roman" w:eastAsia="Calibri" w:hAnsi="Times New Roman" w:cs="Times New Roman"/>
          <w:sz w:val="24"/>
          <w:szCs w:val="20"/>
        </w:rPr>
        <w:t xml:space="preserve"> meta-modelo</w:t>
      </w:r>
      <w:r w:rsidR="009E129D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5B165B" w:rsidRPr="00B47B07">
        <w:rPr>
          <w:rFonts w:ascii="Times New Roman" w:eastAsia="Calibri" w:hAnsi="Times New Roman" w:cs="Times New Roman"/>
          <w:sz w:val="24"/>
          <w:szCs w:val="20"/>
        </w:rPr>
        <w:t>para el</w:t>
      </w:r>
      <w:r w:rsidR="009E129D" w:rsidRPr="00B47B07"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9E129D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="0054498C" w:rsidRPr="00B47B07">
        <w:rPr>
          <w:rFonts w:ascii="Times New Roman" w:eastAsia="Calibri" w:hAnsi="Times New Roman" w:cs="Times New Roman"/>
          <w:sz w:val="24"/>
          <w:szCs w:val="20"/>
        </w:rPr>
        <w:t>, pudiendo seleccionar, por ejemplo, algún modelo no lineal</w:t>
      </w:r>
      <w:r w:rsidR="0035224B" w:rsidRPr="00B47B07">
        <w:rPr>
          <w:rFonts w:ascii="Times New Roman" w:eastAsia="Calibri" w:hAnsi="Times New Roman" w:cs="Times New Roman"/>
          <w:sz w:val="24"/>
          <w:szCs w:val="20"/>
        </w:rPr>
        <w:t>. Esto con</w:t>
      </w:r>
      <w:r w:rsidR="009E129D" w:rsidRPr="00B47B07">
        <w:rPr>
          <w:rFonts w:ascii="Times New Roman" w:eastAsia="Calibri" w:hAnsi="Times New Roman" w:cs="Times New Roman"/>
          <w:sz w:val="24"/>
          <w:szCs w:val="20"/>
        </w:rPr>
        <w:t xml:space="preserve"> el fin de </w:t>
      </w:r>
      <w:r w:rsidR="00780C2A" w:rsidRPr="00B47B07">
        <w:rPr>
          <w:rFonts w:ascii="Times New Roman" w:eastAsia="Calibri" w:hAnsi="Times New Roman" w:cs="Times New Roman"/>
          <w:sz w:val="24"/>
          <w:szCs w:val="20"/>
        </w:rPr>
        <w:t xml:space="preserve">explorar posibles </w:t>
      </w:r>
      <w:r w:rsidR="003354C5" w:rsidRPr="00B47B07">
        <w:rPr>
          <w:rFonts w:ascii="Times New Roman" w:eastAsia="Calibri" w:hAnsi="Times New Roman" w:cs="Times New Roman"/>
          <w:sz w:val="24"/>
          <w:szCs w:val="20"/>
        </w:rPr>
        <w:t>cambios en las conclusiones en cuanto a la capacidad predictiva de estos modelos, considerando que los resultados</w:t>
      </w:r>
      <w:r w:rsidR="003A594B" w:rsidRPr="00B47B07">
        <w:rPr>
          <w:rFonts w:ascii="Times New Roman" w:eastAsia="Calibri" w:hAnsi="Times New Roman" w:cs="Times New Roman"/>
          <w:sz w:val="24"/>
          <w:szCs w:val="20"/>
        </w:rPr>
        <w:t xml:space="preserve"> a favor del </w:t>
      </w:r>
      <w:r w:rsidR="003A594B" w:rsidRPr="00B47B07">
        <w:rPr>
          <w:rFonts w:ascii="Times New Roman" w:eastAsia="Calibri" w:hAnsi="Times New Roman" w:cs="Times New Roman"/>
          <w:i/>
          <w:iCs/>
          <w:sz w:val="24"/>
          <w:szCs w:val="20"/>
        </w:rPr>
        <w:t>Stacking</w:t>
      </w:r>
      <w:r w:rsidR="00A77D75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341A73" w:rsidRPr="00B47B07">
        <w:rPr>
          <w:rFonts w:ascii="Times New Roman" w:eastAsia="Calibri" w:hAnsi="Times New Roman" w:cs="Times New Roman"/>
          <w:sz w:val="24"/>
          <w:szCs w:val="20"/>
        </w:rPr>
        <w:t>eventualmente</w:t>
      </w:r>
      <w:r w:rsidR="00A77D75" w:rsidRPr="00B47B07">
        <w:rPr>
          <w:rFonts w:ascii="Times New Roman" w:eastAsia="Calibri" w:hAnsi="Times New Roman" w:cs="Times New Roman"/>
          <w:sz w:val="24"/>
          <w:szCs w:val="20"/>
        </w:rPr>
        <w:t xml:space="preserve">, </w:t>
      </w:r>
      <w:r w:rsidR="007A5C7C" w:rsidRPr="00B47B07">
        <w:rPr>
          <w:rFonts w:ascii="Times New Roman" w:eastAsia="Calibri" w:hAnsi="Times New Roman" w:cs="Times New Roman"/>
          <w:sz w:val="24"/>
          <w:szCs w:val="20"/>
        </w:rPr>
        <w:t>están sujetos a</w:t>
      </w:r>
      <w:r w:rsidR="003354C5" w:rsidRPr="00B47B07">
        <w:rPr>
          <w:rFonts w:ascii="Times New Roman" w:eastAsia="Calibri" w:hAnsi="Times New Roman" w:cs="Times New Roman"/>
          <w:sz w:val="24"/>
          <w:szCs w:val="20"/>
        </w:rPr>
        <w:t xml:space="preserve"> las elecciones discrecionales que hubo que realizar durante el trabajo</w:t>
      </w:r>
      <w:r w:rsidR="00780C2A" w:rsidRPr="00B47B07">
        <w:rPr>
          <w:rFonts w:ascii="Times New Roman" w:eastAsia="Calibri" w:hAnsi="Times New Roman" w:cs="Times New Roman"/>
          <w:sz w:val="24"/>
          <w:szCs w:val="20"/>
        </w:rPr>
        <w:t>.</w:t>
      </w:r>
      <w:r w:rsidR="003354C5" w:rsidRPr="00B47B07">
        <w:rPr>
          <w:rStyle w:val="Refdenotaalpie"/>
          <w:rFonts w:ascii="Times New Roman" w:eastAsia="Calibri" w:hAnsi="Times New Roman" w:cs="Times New Roman"/>
          <w:sz w:val="24"/>
          <w:szCs w:val="20"/>
        </w:rPr>
        <w:footnoteReference w:id="8"/>
      </w:r>
      <w:r w:rsidR="00F73376" w:rsidRPr="00B47B07">
        <w:rPr>
          <w:rFonts w:ascii="Times New Roman" w:eastAsia="Calibri" w:hAnsi="Times New Roman" w:cs="Times New Roman"/>
          <w:sz w:val="24"/>
          <w:szCs w:val="20"/>
        </w:rPr>
        <w:br w:type="page"/>
      </w:r>
    </w:p>
    <w:p w14:paraId="45A760B7" w14:textId="639E0874" w:rsidR="009B7C1F" w:rsidRPr="00B47B07" w:rsidRDefault="00B812AD" w:rsidP="00A34C24">
      <w:pPr>
        <w:spacing w:after="160" w:line="360" w:lineRule="auto"/>
        <w:rPr>
          <w:rStyle w:val="Hipervnculo"/>
          <w:rFonts w:ascii="Times New Roman" w:eastAsia="Calibri" w:hAnsi="Times New Roman" w:cs="Times New Roman"/>
          <w:color w:val="auto"/>
          <w:sz w:val="24"/>
          <w:szCs w:val="20"/>
          <w:u w:val="none"/>
        </w:rPr>
      </w:pPr>
      <w:r w:rsidRPr="00B47B07">
        <w:rPr>
          <w:rFonts w:ascii="Times New Roman" w:eastAsia="Calibri" w:hAnsi="Times New Roman" w:cs="Times New Roman"/>
          <w:b/>
          <w:bCs/>
          <w:sz w:val="28"/>
        </w:rPr>
        <w:lastRenderedPageBreak/>
        <w:t>Referencias</w:t>
      </w:r>
    </w:p>
    <w:p w14:paraId="00F9569E" w14:textId="312FE803" w:rsidR="00507108" w:rsidRPr="00B47B07" w:rsidRDefault="00507108" w:rsidP="00FC214D">
      <w:pPr>
        <w:spacing w:after="80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47B07">
        <w:rPr>
          <w:rFonts w:ascii="Times New Roman" w:eastAsia="Times New Roman" w:hAnsi="Times New Roman" w:cs="Times New Roman"/>
          <w:sz w:val="24"/>
          <w:szCs w:val="24"/>
        </w:rPr>
        <w:t>Hastie, T., Tibshirani, R. y Friedman, J. (2009). The Elements of Statistical Learning: Data Mining, Inference, and Prediction. Springer.</w:t>
      </w:r>
    </w:p>
    <w:p w14:paraId="1B3A1B9B" w14:textId="446F00E6" w:rsidR="00086484" w:rsidRPr="00B47B07" w:rsidRDefault="00086484" w:rsidP="00FC214D">
      <w:pPr>
        <w:spacing w:after="80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47B07">
        <w:rPr>
          <w:rFonts w:ascii="Times New Roman" w:eastAsia="Times New Roman" w:hAnsi="Times New Roman" w:cs="Times New Roman"/>
          <w:sz w:val="24"/>
          <w:szCs w:val="24"/>
        </w:rPr>
        <w:t>James, G., Witten, D., Hastie, T.</w:t>
      </w:r>
      <w:r w:rsidR="00A846F7" w:rsidRPr="00B47B0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 Tibshirani, R. </w:t>
      </w:r>
      <w:r w:rsidR="00A846F7" w:rsidRPr="00B47B07">
        <w:rPr>
          <w:rFonts w:ascii="Times New Roman" w:eastAsia="Times New Roman" w:hAnsi="Times New Roman" w:cs="Times New Roman"/>
          <w:sz w:val="24"/>
          <w:szCs w:val="24"/>
        </w:rPr>
        <w:t xml:space="preserve">y Taylor, J. 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>(2013). An Introduction to Statistical Learning: With Applications in Python. Springer.</w:t>
      </w:r>
    </w:p>
    <w:p w14:paraId="0F344524" w14:textId="79D1CED9" w:rsidR="00FC214D" w:rsidRPr="00B47B07" w:rsidRDefault="00FC214D" w:rsidP="00FC214D">
      <w:pPr>
        <w:spacing w:after="80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Pedregosa, F.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 (2011). Scikit-learn: Machine Learning in Python.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Machine Learning Research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, 12, 2825-2830. Recuperado de </w:t>
      </w:r>
      <w:hyperlink r:id="rId19" w:history="1">
        <w:r w:rsidRPr="00B47B07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https://www.jmlr.org/papers/volume12/pedregosa11a/pedregosa11a.pdf</w:t>
        </w:r>
      </w:hyperlink>
    </w:p>
    <w:p w14:paraId="3AA63B9E" w14:textId="04FA88C7" w:rsidR="00B56314" w:rsidRPr="00B47B07" w:rsidRDefault="00B56314" w:rsidP="00B56314">
      <w:pPr>
        <w:spacing w:after="80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Wolpert, D. H. (1992). Stacked Generalization.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Networks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, 5, 241-259. </w:t>
      </w:r>
      <w:hyperlink r:id="rId20" w:history="1">
        <w:r w:rsidRPr="00B47B07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https://doi.org/10.1016/S0893-6080(05)80023-1</w:t>
        </w:r>
      </w:hyperlink>
    </w:p>
    <w:p w14:paraId="04F7C25E" w14:textId="2407E62F" w:rsidR="009E0612" w:rsidRPr="00B47B07" w:rsidRDefault="00641D13" w:rsidP="00934621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B47B07">
        <w:rPr>
          <w:rFonts w:ascii="Times New Roman" w:eastAsia="Times New Roman" w:hAnsi="Times New Roman" w:cs="Times New Roman"/>
          <w:sz w:val="24"/>
          <w:szCs w:val="24"/>
        </w:rPr>
        <w:t>Zhou, Z.</w:t>
      </w:r>
      <w:r w:rsidR="00301AC4" w:rsidRPr="00B47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>H. (2012). Ensemble Methods: Foundations and Algorithms. CRC Press.</w:t>
      </w:r>
      <w:r w:rsidR="009E0612" w:rsidRPr="00B47B0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83AC21" w14:textId="0E3E27F0" w:rsidR="008107F7" w:rsidRPr="00B47B07" w:rsidRDefault="009E0612" w:rsidP="00ED487A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7B0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</w:t>
      </w:r>
      <w:r w:rsidR="00F63555" w:rsidRPr="00B47B07">
        <w:rPr>
          <w:rFonts w:ascii="Times New Roman" w:eastAsia="Times New Roman" w:hAnsi="Times New Roman" w:cs="Times New Roman"/>
          <w:b/>
          <w:bCs/>
          <w:sz w:val="28"/>
          <w:szCs w:val="28"/>
        </w:rPr>
        <w:t>péndice</w:t>
      </w:r>
    </w:p>
    <w:p w14:paraId="79D84982" w14:textId="42712232" w:rsidR="009E0612" w:rsidRPr="00B47B07" w:rsidRDefault="008A5137" w:rsidP="00ED487A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47B07">
        <w:rPr>
          <w:rFonts w:ascii="Times New Roman" w:eastAsia="Times New Roman" w:hAnsi="Times New Roman" w:cs="Times New Roman"/>
          <w:b/>
          <w:bCs/>
          <w:sz w:val="24"/>
          <w:szCs w:val="24"/>
        </w:rPr>
        <w:t>Tabla A1.</w:t>
      </w:r>
      <w:r w:rsidRPr="00B47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Hiperparámetros </w:t>
      </w:r>
      <w:r w:rsidR="00B9457B"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>óptimos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</w:t>
      </w:r>
      <w:r w:rsidR="00A949CC"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>ara cada</w:t>
      </w:r>
      <w:r w:rsidRPr="00B47B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1179"/>
        <w:gridCol w:w="1120"/>
        <w:gridCol w:w="1120"/>
        <w:gridCol w:w="1066"/>
        <w:gridCol w:w="1119"/>
        <w:gridCol w:w="1132"/>
      </w:tblGrid>
      <w:tr w:rsidR="00805F6B" w:rsidRPr="00B47B07" w14:paraId="16D1A17A" w14:textId="77777777" w:rsidTr="00162EE7">
        <w:tc>
          <w:tcPr>
            <w:tcW w:w="176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C76828" w14:textId="1D03D254" w:rsidR="00F9444B" w:rsidRPr="00B47B07" w:rsidRDefault="00E77FED" w:rsidP="004E262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</w:rPr>
              <w:t>Hiperparámetro</w:t>
            </w:r>
          </w:p>
        </w:tc>
        <w:tc>
          <w:tcPr>
            <w:tcW w:w="11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CF3816D" w14:textId="157CEB42" w:rsidR="00F9444B" w:rsidRPr="00B47B07" w:rsidRDefault="00F9444B" w:rsidP="00F944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K-</w:t>
            </w:r>
            <w:r w:rsidRPr="00B47B07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Nearest Neighbors</w:t>
            </w:r>
          </w:p>
        </w:tc>
        <w:tc>
          <w:tcPr>
            <w:tcW w:w="11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4B90399" w14:textId="53A7F3A9" w:rsidR="00F9444B" w:rsidRPr="00B47B07" w:rsidRDefault="00F9444B" w:rsidP="00F944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Ridge</w:t>
            </w:r>
          </w:p>
        </w:tc>
        <w:tc>
          <w:tcPr>
            <w:tcW w:w="11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CBC59F" w14:textId="3465F3AA" w:rsidR="00F9444B" w:rsidRPr="00B47B07" w:rsidRDefault="00F9444B" w:rsidP="00F944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Lasso</w:t>
            </w:r>
          </w:p>
        </w:tc>
        <w:tc>
          <w:tcPr>
            <w:tcW w:w="106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6931B6" w14:textId="35847C4D" w:rsidR="00F9444B" w:rsidRPr="00B47B07" w:rsidRDefault="00F9444B" w:rsidP="00F944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Elastic Net</w:t>
            </w:r>
          </w:p>
        </w:tc>
        <w:tc>
          <w:tcPr>
            <w:tcW w:w="11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A501DC" w14:textId="1DD1D8EA" w:rsidR="00F9444B" w:rsidRPr="00B47B07" w:rsidRDefault="00F9444B" w:rsidP="00F944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Random Forest</w:t>
            </w:r>
          </w:p>
        </w:tc>
        <w:tc>
          <w:tcPr>
            <w:tcW w:w="113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4540BE" w14:textId="0B5B4A6D" w:rsidR="00F9444B" w:rsidRPr="00B47B07" w:rsidRDefault="00F9444B" w:rsidP="00F944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Gradient Boosting Trees</w:t>
            </w:r>
          </w:p>
        </w:tc>
      </w:tr>
      <w:tr w:rsidR="004D79CF" w:rsidRPr="00B47B07" w14:paraId="72893A79" w14:textId="77777777" w:rsidTr="00614CED">
        <w:tc>
          <w:tcPr>
            <w:tcW w:w="1768" w:type="dxa"/>
            <w:tcBorders>
              <w:top w:val="single" w:sz="4" w:space="0" w:color="auto"/>
            </w:tcBorders>
            <w:vAlign w:val="center"/>
          </w:tcPr>
          <w:p w14:paraId="032C80BE" w14:textId="73045449" w:rsidR="004D79CF" w:rsidRPr="00B47B07" w:rsidRDefault="004D79CF" w:rsidP="004D79CF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n_neighbors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vAlign w:val="center"/>
          </w:tcPr>
          <w:p w14:paraId="5D53AE12" w14:textId="6F92D318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14:paraId="6E49D975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14:paraId="22284415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7DC8A6BA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</w:tcBorders>
            <w:vAlign w:val="center"/>
          </w:tcPr>
          <w:p w14:paraId="15B12A41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8AEBCAE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62EE7" w:rsidRPr="00B47B07" w14:paraId="70F96BEA" w14:textId="77777777" w:rsidTr="00614CED">
        <w:tc>
          <w:tcPr>
            <w:tcW w:w="1768" w:type="dxa"/>
            <w:vAlign w:val="center"/>
          </w:tcPr>
          <w:p w14:paraId="159516F1" w14:textId="32BC4AE6" w:rsidR="00162EE7" w:rsidRPr="00B47B07" w:rsidRDefault="00162EE7" w:rsidP="00162EE7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alpha</w:t>
            </w:r>
          </w:p>
        </w:tc>
        <w:tc>
          <w:tcPr>
            <w:tcW w:w="1179" w:type="dxa"/>
            <w:vAlign w:val="center"/>
          </w:tcPr>
          <w:p w14:paraId="139DCD15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27D15494" w14:textId="43DAA320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0,716839</w:t>
            </w:r>
          </w:p>
        </w:tc>
        <w:tc>
          <w:tcPr>
            <w:tcW w:w="1120" w:type="dxa"/>
            <w:vAlign w:val="center"/>
          </w:tcPr>
          <w:p w14:paraId="24A68337" w14:textId="35B0DA5E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0,000195</w:t>
            </w:r>
          </w:p>
        </w:tc>
        <w:tc>
          <w:tcPr>
            <w:tcW w:w="1066" w:type="dxa"/>
            <w:vAlign w:val="center"/>
          </w:tcPr>
          <w:p w14:paraId="23049978" w14:textId="5CB61686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0,000226</w:t>
            </w:r>
          </w:p>
        </w:tc>
        <w:tc>
          <w:tcPr>
            <w:tcW w:w="1119" w:type="dxa"/>
            <w:vAlign w:val="center"/>
          </w:tcPr>
          <w:p w14:paraId="028044D3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0DDCF6EC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D79CF" w:rsidRPr="00B47B07" w14:paraId="7371C5B2" w14:textId="77777777" w:rsidTr="00614CED">
        <w:tc>
          <w:tcPr>
            <w:tcW w:w="1768" w:type="dxa"/>
            <w:vAlign w:val="center"/>
          </w:tcPr>
          <w:p w14:paraId="2BADD8FC" w14:textId="0BDF4880" w:rsidR="004D79CF" w:rsidRPr="00B47B07" w:rsidRDefault="004D79CF" w:rsidP="004D79CF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l1_ratio</w:t>
            </w:r>
          </w:p>
        </w:tc>
        <w:tc>
          <w:tcPr>
            <w:tcW w:w="1179" w:type="dxa"/>
            <w:vAlign w:val="center"/>
          </w:tcPr>
          <w:p w14:paraId="476A0174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48C6AB0A" w14:textId="508AEC5E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089C67B1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vAlign w:val="center"/>
          </w:tcPr>
          <w:p w14:paraId="7342A898" w14:textId="184B2E7F" w:rsidR="004D79CF" w:rsidRPr="00B47B07" w:rsidRDefault="00162EE7" w:rsidP="00614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7B07">
              <w:rPr>
                <w:rFonts w:ascii="Times New Roman" w:hAnsi="Times New Roman" w:cs="Times New Roman"/>
                <w:color w:val="000000"/>
              </w:rPr>
              <w:t>0,248996</w:t>
            </w:r>
          </w:p>
        </w:tc>
        <w:tc>
          <w:tcPr>
            <w:tcW w:w="1119" w:type="dxa"/>
            <w:vAlign w:val="center"/>
          </w:tcPr>
          <w:p w14:paraId="5F4AD15E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2" w:type="dxa"/>
            <w:vAlign w:val="center"/>
          </w:tcPr>
          <w:p w14:paraId="544EF09E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D79CF" w:rsidRPr="00B47B07" w14:paraId="3A849333" w14:textId="77777777" w:rsidTr="00614CED">
        <w:tc>
          <w:tcPr>
            <w:tcW w:w="1768" w:type="dxa"/>
            <w:vAlign w:val="center"/>
          </w:tcPr>
          <w:p w14:paraId="6EBA37DF" w14:textId="293BB874" w:rsidR="004D79CF" w:rsidRPr="00B47B07" w:rsidRDefault="004D79CF" w:rsidP="004D79CF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n_estimators</w:t>
            </w:r>
          </w:p>
        </w:tc>
        <w:tc>
          <w:tcPr>
            <w:tcW w:w="1179" w:type="dxa"/>
            <w:vAlign w:val="center"/>
          </w:tcPr>
          <w:p w14:paraId="78FE49BD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4E5FCEDF" w14:textId="57349E84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4C901A8D" w14:textId="7C9ABC3E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vAlign w:val="center"/>
          </w:tcPr>
          <w:p w14:paraId="4F576F62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  <w:vAlign w:val="center"/>
          </w:tcPr>
          <w:p w14:paraId="6858EC79" w14:textId="0BDE20C1" w:rsidR="004D79CF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132" w:type="dxa"/>
            <w:vAlign w:val="center"/>
          </w:tcPr>
          <w:p w14:paraId="3674D10C" w14:textId="3C8ED15B" w:rsidR="004D79CF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500</w:t>
            </w:r>
          </w:p>
        </w:tc>
      </w:tr>
      <w:tr w:rsidR="004D79CF" w:rsidRPr="00B47B07" w14:paraId="66965430" w14:textId="77777777" w:rsidTr="00614CED">
        <w:tc>
          <w:tcPr>
            <w:tcW w:w="1768" w:type="dxa"/>
            <w:vAlign w:val="center"/>
          </w:tcPr>
          <w:p w14:paraId="4894FD07" w14:textId="6D9A2937" w:rsidR="004D79CF" w:rsidRPr="00B47B07" w:rsidRDefault="004D79CF" w:rsidP="004D79CF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max_features</w:t>
            </w:r>
          </w:p>
        </w:tc>
        <w:tc>
          <w:tcPr>
            <w:tcW w:w="1179" w:type="dxa"/>
            <w:vAlign w:val="center"/>
          </w:tcPr>
          <w:p w14:paraId="16BBD4EE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3EE46AB4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5BDE56BA" w14:textId="77777777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vAlign w:val="center"/>
          </w:tcPr>
          <w:p w14:paraId="7BB20784" w14:textId="588A7C36" w:rsidR="004D79CF" w:rsidRPr="00B47B07" w:rsidRDefault="004D79CF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  <w:vAlign w:val="center"/>
          </w:tcPr>
          <w:p w14:paraId="77D74D02" w14:textId="4E026567" w:rsidR="004D79CF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2" w:type="dxa"/>
            <w:vAlign w:val="center"/>
          </w:tcPr>
          <w:p w14:paraId="19B241E3" w14:textId="4CF8F5FC" w:rsidR="004D79CF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162EE7" w:rsidRPr="00B47B07" w14:paraId="36335ACB" w14:textId="77777777" w:rsidTr="00614CED">
        <w:tc>
          <w:tcPr>
            <w:tcW w:w="1768" w:type="dxa"/>
            <w:vAlign w:val="center"/>
          </w:tcPr>
          <w:p w14:paraId="211E011F" w14:textId="7364C94D" w:rsidR="00162EE7" w:rsidRPr="00B47B07" w:rsidRDefault="00162EE7" w:rsidP="00162EE7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max_depth</w:t>
            </w:r>
          </w:p>
        </w:tc>
        <w:tc>
          <w:tcPr>
            <w:tcW w:w="1179" w:type="dxa"/>
            <w:vAlign w:val="center"/>
          </w:tcPr>
          <w:p w14:paraId="171DB73D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6A0B62BE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vAlign w:val="center"/>
          </w:tcPr>
          <w:p w14:paraId="51D80D15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vAlign w:val="center"/>
          </w:tcPr>
          <w:p w14:paraId="687AB458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  <w:vAlign w:val="center"/>
          </w:tcPr>
          <w:p w14:paraId="46658C61" w14:textId="7C8B8B6D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32" w:type="dxa"/>
            <w:vAlign w:val="center"/>
          </w:tcPr>
          <w:p w14:paraId="40C73B1B" w14:textId="1070C990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162EE7" w:rsidRPr="00B47B07" w14:paraId="71595F7F" w14:textId="77777777" w:rsidTr="00614CED">
        <w:tc>
          <w:tcPr>
            <w:tcW w:w="1768" w:type="dxa"/>
            <w:tcBorders>
              <w:bottom w:val="double" w:sz="4" w:space="0" w:color="auto"/>
            </w:tcBorders>
            <w:vAlign w:val="center"/>
          </w:tcPr>
          <w:p w14:paraId="0B0FDD34" w14:textId="162F362D" w:rsidR="00162EE7" w:rsidRPr="00B47B07" w:rsidRDefault="00162EE7" w:rsidP="00162EE7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47B07">
              <w:rPr>
                <w:rFonts w:ascii="Times New Roman" w:eastAsia="Times New Roman" w:hAnsi="Times New Roman" w:cs="Times New Roman"/>
                <w:i/>
                <w:iCs/>
              </w:rPr>
              <w:t>subsample</w:t>
            </w:r>
          </w:p>
        </w:tc>
        <w:tc>
          <w:tcPr>
            <w:tcW w:w="1179" w:type="dxa"/>
            <w:tcBorders>
              <w:bottom w:val="double" w:sz="4" w:space="0" w:color="auto"/>
            </w:tcBorders>
            <w:vAlign w:val="center"/>
          </w:tcPr>
          <w:p w14:paraId="7AA5C6EA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tcBorders>
              <w:bottom w:val="double" w:sz="4" w:space="0" w:color="auto"/>
            </w:tcBorders>
            <w:vAlign w:val="center"/>
          </w:tcPr>
          <w:p w14:paraId="44CCF399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tcBorders>
              <w:bottom w:val="double" w:sz="4" w:space="0" w:color="auto"/>
            </w:tcBorders>
            <w:vAlign w:val="center"/>
          </w:tcPr>
          <w:p w14:paraId="05AA0057" w14:textId="77777777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6" w:type="dxa"/>
            <w:tcBorders>
              <w:bottom w:val="double" w:sz="4" w:space="0" w:color="auto"/>
            </w:tcBorders>
            <w:vAlign w:val="center"/>
          </w:tcPr>
          <w:p w14:paraId="65DBAF38" w14:textId="39E33361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  <w:tcBorders>
              <w:bottom w:val="double" w:sz="4" w:space="0" w:color="auto"/>
            </w:tcBorders>
            <w:vAlign w:val="center"/>
          </w:tcPr>
          <w:p w14:paraId="37DDD83A" w14:textId="343ACF1A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2" w:type="dxa"/>
            <w:tcBorders>
              <w:bottom w:val="double" w:sz="4" w:space="0" w:color="auto"/>
            </w:tcBorders>
            <w:vAlign w:val="center"/>
          </w:tcPr>
          <w:p w14:paraId="54BCFD97" w14:textId="4B3EA3EA" w:rsidR="00162EE7" w:rsidRPr="00B47B07" w:rsidRDefault="00162EE7" w:rsidP="00614C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47B07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6694359" w14:textId="4F846897" w:rsidR="008A5137" w:rsidRPr="00546F1B" w:rsidRDefault="008A5137" w:rsidP="0080289A">
      <w:pPr>
        <w:rPr>
          <w:rFonts w:ascii="Times New Roman" w:eastAsia="Times New Roman" w:hAnsi="Times New Roman" w:cs="Times New Roman"/>
          <w:sz w:val="20"/>
          <w:szCs w:val="20"/>
        </w:rPr>
      </w:pPr>
      <w:r w:rsidRPr="00B47B07"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  <w:r w:rsidR="002821BB" w:rsidRPr="00B47B07">
        <w:rPr>
          <w:rFonts w:ascii="Times New Roman" w:eastAsia="Times New Roman" w:hAnsi="Times New Roman" w:cs="Times New Roman"/>
          <w:sz w:val="20"/>
          <w:szCs w:val="20"/>
        </w:rPr>
        <w:t xml:space="preserve"> Nota: Se utiliza la </w:t>
      </w:r>
      <w:r w:rsidR="00805F6B" w:rsidRPr="00B47B07">
        <w:rPr>
          <w:rFonts w:ascii="Times New Roman" w:eastAsia="Times New Roman" w:hAnsi="Times New Roman" w:cs="Times New Roman"/>
          <w:sz w:val="20"/>
          <w:szCs w:val="20"/>
        </w:rPr>
        <w:t xml:space="preserve">nomenclatura de la biblioteca </w:t>
      </w:r>
      <w:r w:rsidR="00805F6B" w:rsidRPr="00B47B07">
        <w:rPr>
          <w:rFonts w:ascii="Times New Roman" w:eastAsia="Times New Roman" w:hAnsi="Times New Roman" w:cs="Times New Roman"/>
          <w:i/>
          <w:iCs/>
          <w:sz w:val="20"/>
          <w:szCs w:val="20"/>
        </w:rPr>
        <w:t>scikit-learn</w:t>
      </w:r>
      <w:r w:rsidR="00805F6B" w:rsidRPr="00B47B07">
        <w:rPr>
          <w:rFonts w:ascii="Times New Roman" w:eastAsia="Times New Roman" w:hAnsi="Times New Roman" w:cs="Times New Roman"/>
          <w:sz w:val="20"/>
          <w:szCs w:val="20"/>
        </w:rPr>
        <w:t xml:space="preserve"> para los nombres de los hiperparámetros (ver código proporcionado de Python)</w:t>
      </w:r>
      <w:r w:rsidR="002821BB" w:rsidRPr="00B47B07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8A5137" w:rsidRPr="00546F1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9E53A" w14:textId="77777777" w:rsidR="00571A74" w:rsidRPr="00B47B07" w:rsidRDefault="00571A74" w:rsidP="00585A6E">
      <w:r w:rsidRPr="00B47B07">
        <w:separator/>
      </w:r>
    </w:p>
  </w:endnote>
  <w:endnote w:type="continuationSeparator" w:id="0">
    <w:p w14:paraId="611B1D59" w14:textId="77777777" w:rsidR="00571A74" w:rsidRPr="00B47B07" w:rsidRDefault="00571A74" w:rsidP="00585A6E">
      <w:r w:rsidRPr="00B47B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85F58" w14:textId="77777777" w:rsidR="00571A74" w:rsidRPr="00B47B07" w:rsidRDefault="00571A74" w:rsidP="00585A6E">
      <w:r w:rsidRPr="00B47B07">
        <w:separator/>
      </w:r>
    </w:p>
  </w:footnote>
  <w:footnote w:type="continuationSeparator" w:id="0">
    <w:p w14:paraId="33A40F02" w14:textId="77777777" w:rsidR="00571A74" w:rsidRPr="00B47B07" w:rsidRDefault="00571A74" w:rsidP="00585A6E">
      <w:r w:rsidRPr="00B47B07">
        <w:continuationSeparator/>
      </w:r>
    </w:p>
  </w:footnote>
  <w:footnote w:id="1">
    <w:p w14:paraId="0015067C" w14:textId="0D260FC4" w:rsidR="00600A12" w:rsidRPr="00B47B07" w:rsidRDefault="00600A12" w:rsidP="00177A18">
      <w:pPr>
        <w:pStyle w:val="Textonotapie"/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Licenciado </w:t>
      </w:r>
      <w:r w:rsidR="00786298" w:rsidRPr="00B47B07">
        <w:rPr>
          <w:rFonts w:ascii="Times New Roman" w:hAnsi="Times New Roman" w:cs="Times New Roman"/>
        </w:rPr>
        <w:t xml:space="preserve">y Magíster </w:t>
      </w:r>
      <w:r w:rsidRPr="00B47B07">
        <w:rPr>
          <w:rFonts w:ascii="Times New Roman" w:hAnsi="Times New Roman" w:cs="Times New Roman"/>
        </w:rPr>
        <w:t xml:space="preserve">en Economía - UNLP. E-mail address: </w:t>
      </w:r>
      <w:hyperlink r:id="rId1" w:history="1">
        <w:r w:rsidRPr="00B47B07">
          <w:rPr>
            <w:rStyle w:val="Hipervnculo"/>
            <w:rFonts w:ascii="Times New Roman" w:hAnsi="Times New Roman" w:cs="Times New Roman"/>
          </w:rPr>
          <w:t>menduinajuan@gmail.com</w:t>
        </w:r>
      </w:hyperlink>
      <w:r w:rsidRPr="00B47B07">
        <w:rPr>
          <w:rFonts w:ascii="Times New Roman" w:hAnsi="Times New Roman" w:cs="Times New Roman"/>
        </w:rPr>
        <w:t>.</w:t>
      </w:r>
    </w:p>
  </w:footnote>
  <w:footnote w:id="2">
    <w:p w14:paraId="6780EB71" w14:textId="3A7065FC" w:rsidR="000A13CB" w:rsidRPr="00B47B07" w:rsidRDefault="000A13CB">
      <w:pPr>
        <w:pStyle w:val="Textonotapie"/>
        <w:rPr>
          <w:rFonts w:ascii="Times New Roman" w:hAnsi="Times New Roman" w:cs="Times New Roman"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</w:t>
      </w:r>
      <w:r w:rsidRPr="00B47B07">
        <w:rPr>
          <w:rFonts w:ascii="Times New Roman" w:eastAsia="Times New Roman" w:hAnsi="Times New Roman" w:cs="Times New Roman"/>
          <w:lang w:eastAsia="es-AR"/>
        </w:rPr>
        <w:t xml:space="preserve">Cabe aclarar que la estandarización se 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realiza luego de la división del </w:t>
      </w:r>
      <w:r w:rsidR="000C25A5" w:rsidRPr="00B47B07">
        <w:rPr>
          <w:rFonts w:ascii="Times New Roman" w:eastAsia="Times New Roman" w:hAnsi="Times New Roman" w:cs="Times New Roman"/>
          <w:i/>
          <w:iCs/>
          <w:lang w:eastAsia="es-AR"/>
        </w:rPr>
        <w:t>dataset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en partición de entrenamiento</w:t>
      </w:r>
      <w:r w:rsidR="00B60A74" w:rsidRPr="00B47B07">
        <w:rPr>
          <w:rFonts w:ascii="Times New Roman" w:eastAsia="Times New Roman" w:hAnsi="Times New Roman" w:cs="Times New Roman"/>
          <w:lang w:eastAsia="es-AR"/>
        </w:rPr>
        <w:t xml:space="preserve"> (</w:t>
      </w:r>
      <w:r w:rsidR="00B60A74" w:rsidRPr="00B47B07">
        <w:rPr>
          <w:rFonts w:ascii="Times New Roman" w:eastAsia="Times New Roman" w:hAnsi="Times New Roman" w:cs="Times New Roman"/>
          <w:i/>
          <w:iCs/>
          <w:lang w:eastAsia="es-AR"/>
        </w:rPr>
        <w:t>train</w:t>
      </w:r>
      <w:r w:rsidR="00B60A74" w:rsidRPr="00B47B07">
        <w:rPr>
          <w:rFonts w:ascii="Times New Roman" w:eastAsia="Times New Roman" w:hAnsi="Times New Roman" w:cs="Times New Roman"/>
          <w:lang w:eastAsia="es-AR"/>
        </w:rPr>
        <w:t>)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y</w:t>
      </w:r>
      <w:r w:rsidR="00B60A74" w:rsidRPr="00B47B07">
        <w:rPr>
          <w:rFonts w:ascii="Times New Roman" w:eastAsia="Times New Roman" w:hAnsi="Times New Roman" w:cs="Times New Roman"/>
          <w:lang w:eastAsia="es-AR"/>
        </w:rPr>
        <w:t xml:space="preserve"> partición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</w:t>
      </w:r>
      <w:r w:rsidR="00374B95" w:rsidRPr="00B47B07">
        <w:rPr>
          <w:rFonts w:ascii="Times New Roman" w:eastAsia="Times New Roman" w:hAnsi="Times New Roman" w:cs="Times New Roman"/>
          <w:lang w:eastAsia="es-AR"/>
        </w:rPr>
        <w:t xml:space="preserve">de 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>validación</w:t>
      </w:r>
      <w:r w:rsidR="00B60A74" w:rsidRPr="00B47B07">
        <w:rPr>
          <w:rFonts w:ascii="Times New Roman" w:eastAsia="Times New Roman" w:hAnsi="Times New Roman" w:cs="Times New Roman"/>
          <w:lang w:eastAsia="es-AR"/>
        </w:rPr>
        <w:t xml:space="preserve"> (</w:t>
      </w:r>
      <w:r w:rsidR="00B60A74" w:rsidRPr="00B47B07">
        <w:rPr>
          <w:rFonts w:ascii="Times New Roman" w:eastAsia="Times New Roman" w:hAnsi="Times New Roman" w:cs="Times New Roman"/>
          <w:i/>
          <w:iCs/>
          <w:lang w:eastAsia="es-AR"/>
        </w:rPr>
        <w:t>test</w:t>
      </w:r>
      <w:r w:rsidR="00B60A74" w:rsidRPr="00B47B07">
        <w:rPr>
          <w:rFonts w:ascii="Times New Roman" w:eastAsia="Times New Roman" w:hAnsi="Times New Roman" w:cs="Times New Roman"/>
          <w:lang w:eastAsia="es-AR"/>
        </w:rPr>
        <w:t>)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. </w:t>
      </w:r>
      <w:r w:rsidR="00A9498A" w:rsidRPr="00B47B07">
        <w:rPr>
          <w:rFonts w:ascii="Times New Roman" w:eastAsia="Times New Roman" w:hAnsi="Times New Roman" w:cs="Times New Roman"/>
          <w:lang w:eastAsia="es-AR"/>
        </w:rPr>
        <w:t>Por un lado, a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la hora de entrenar un modelo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, para cada validación cruzada, </w:t>
      </w:r>
      <w:r w:rsidR="008B37C2" w:rsidRPr="00B47B07">
        <w:rPr>
          <w:rFonts w:ascii="Times New Roman" w:eastAsia="Times New Roman" w:hAnsi="Times New Roman" w:cs="Times New Roman"/>
          <w:lang w:eastAsia="es-AR"/>
        </w:rPr>
        <w:t xml:space="preserve">en primer lugar, 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los datos 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>de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>l conjunto de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entrenamiento</w:t>
      </w:r>
      <w:r w:rsidR="00A6026A" w:rsidRPr="00B47B07">
        <w:rPr>
          <w:rFonts w:ascii="Times New Roman" w:eastAsia="Times New Roman" w:hAnsi="Times New Roman" w:cs="Times New Roman"/>
          <w:lang w:eastAsia="es-AR"/>
        </w:rPr>
        <w:t xml:space="preserve"> (</w:t>
      </w:r>
      <w:r w:rsidR="00A6026A" w:rsidRPr="00B47B07">
        <w:rPr>
          <w:rFonts w:ascii="Times New Roman" w:eastAsia="Times New Roman" w:hAnsi="Times New Roman" w:cs="Times New Roman"/>
          <w:i/>
          <w:iCs/>
          <w:lang w:eastAsia="es-AR"/>
        </w:rPr>
        <w:t>folds</w:t>
      </w:r>
      <w:r w:rsidR="00A6026A" w:rsidRPr="00B47B07">
        <w:rPr>
          <w:rFonts w:ascii="Times New Roman" w:eastAsia="Times New Roman" w:hAnsi="Times New Roman" w:cs="Times New Roman"/>
          <w:lang w:eastAsia="es-AR"/>
        </w:rPr>
        <w:t xml:space="preserve"> de entrenamiento)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se estandarizan dentro de cada </w:t>
      </w:r>
      <w:r w:rsidR="00974930" w:rsidRPr="00B47B07">
        <w:rPr>
          <w:rFonts w:ascii="Times New Roman" w:eastAsia="Times New Roman" w:hAnsi="Times New Roman" w:cs="Times New Roman"/>
          <w:i/>
          <w:iCs/>
          <w:lang w:eastAsia="es-AR"/>
        </w:rPr>
        <w:t>fold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 usando la media y la desviación estándar </w:t>
      </w:r>
      <w:r w:rsidR="00A6026A" w:rsidRPr="00B47B07">
        <w:rPr>
          <w:rFonts w:ascii="Times New Roman" w:eastAsia="Times New Roman" w:hAnsi="Times New Roman" w:cs="Times New Roman"/>
          <w:lang w:eastAsia="es-AR"/>
        </w:rPr>
        <w:t>de este conjunto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 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y, luego, 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los datos del </w:t>
      </w:r>
      <w:r w:rsidR="002D5A55" w:rsidRPr="00B47B07">
        <w:rPr>
          <w:rFonts w:ascii="Times New Roman" w:eastAsia="Times New Roman" w:hAnsi="Times New Roman" w:cs="Times New Roman"/>
          <w:i/>
          <w:iCs/>
          <w:lang w:eastAsia="es-AR"/>
        </w:rPr>
        <w:t>fold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</w:t>
      </w:r>
      <w:r w:rsidR="002D5A55" w:rsidRPr="00B47B07">
        <w:rPr>
          <w:rFonts w:ascii="Times New Roman" w:eastAsia="Times New Roman" w:hAnsi="Times New Roman" w:cs="Times New Roman"/>
          <w:lang w:eastAsia="es-AR"/>
        </w:rPr>
        <w:t xml:space="preserve">de 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validación 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 xml:space="preserve">se estandarizan </w:t>
      </w:r>
      <w:r w:rsidR="00F54737" w:rsidRPr="00B47B07">
        <w:rPr>
          <w:rFonts w:ascii="Times New Roman" w:eastAsia="Times New Roman" w:hAnsi="Times New Roman" w:cs="Times New Roman"/>
          <w:lang w:eastAsia="es-AR"/>
        </w:rPr>
        <w:t>usando las estadísticas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de</w:t>
      </w:r>
      <w:r w:rsidR="00974930" w:rsidRPr="00B47B07">
        <w:rPr>
          <w:rFonts w:ascii="Times New Roman" w:eastAsia="Times New Roman" w:hAnsi="Times New Roman" w:cs="Times New Roman"/>
          <w:lang w:eastAsia="es-AR"/>
        </w:rPr>
        <w:t>l conjunto</w:t>
      </w:r>
      <w:r w:rsidR="000C25A5" w:rsidRPr="00B47B07">
        <w:rPr>
          <w:rFonts w:ascii="Times New Roman" w:eastAsia="Times New Roman" w:hAnsi="Times New Roman" w:cs="Times New Roman"/>
          <w:lang w:eastAsia="es-AR"/>
        </w:rPr>
        <w:t xml:space="preserve"> de entrenamiento.</w:t>
      </w:r>
      <w:r w:rsidR="008B37C2" w:rsidRPr="00B47B07">
        <w:rPr>
          <w:rFonts w:ascii="Times New Roman" w:eastAsia="Times New Roman" w:hAnsi="Times New Roman" w:cs="Times New Roman"/>
          <w:lang w:eastAsia="es-AR"/>
        </w:rPr>
        <w:t xml:space="preserve"> </w:t>
      </w:r>
      <w:r w:rsidR="00A9498A" w:rsidRPr="00B47B07">
        <w:rPr>
          <w:rFonts w:ascii="Times New Roman" w:eastAsia="Times New Roman" w:hAnsi="Times New Roman" w:cs="Times New Roman"/>
          <w:lang w:eastAsia="es-AR"/>
        </w:rPr>
        <w:t>Por otro lado, l</w:t>
      </w:r>
      <w:r w:rsidR="008B37C2" w:rsidRPr="00B47B07">
        <w:rPr>
          <w:rFonts w:ascii="Times New Roman" w:eastAsia="Times New Roman" w:hAnsi="Times New Roman" w:cs="Times New Roman"/>
          <w:lang w:eastAsia="es-AR"/>
        </w:rPr>
        <w:t xml:space="preserve">uego de </w:t>
      </w:r>
      <w:r w:rsidR="00A6026A" w:rsidRPr="00B47B07">
        <w:rPr>
          <w:rFonts w:ascii="Times New Roman" w:eastAsia="Times New Roman" w:hAnsi="Times New Roman" w:cs="Times New Roman"/>
          <w:lang w:eastAsia="es-AR"/>
        </w:rPr>
        <w:t xml:space="preserve">obtenida la combinación </w:t>
      </w:r>
      <w:r w:rsidR="00DC4BF5" w:rsidRPr="00B47B07">
        <w:rPr>
          <w:rFonts w:ascii="Times New Roman" w:eastAsia="Times New Roman" w:hAnsi="Times New Roman" w:cs="Times New Roman"/>
          <w:lang w:eastAsia="es-AR"/>
        </w:rPr>
        <w:t xml:space="preserve">óptima </w:t>
      </w:r>
      <w:r w:rsidR="00A6026A" w:rsidRPr="00B47B07">
        <w:rPr>
          <w:rFonts w:ascii="Times New Roman" w:eastAsia="Times New Roman" w:hAnsi="Times New Roman" w:cs="Times New Roman"/>
          <w:lang w:eastAsia="es-AR"/>
        </w:rPr>
        <w:t>de hiperparámetros y de re-entrenado el modelo con toda la partición de entrenamiento</w:t>
      </w:r>
      <w:r w:rsidR="008B37C2" w:rsidRPr="00B47B07">
        <w:rPr>
          <w:rFonts w:ascii="Times New Roman" w:eastAsia="Times New Roman" w:hAnsi="Times New Roman" w:cs="Times New Roman"/>
          <w:lang w:eastAsia="es-AR"/>
        </w:rPr>
        <w:t xml:space="preserve">, </w:t>
      </w:r>
      <w:r w:rsidR="00CF504D" w:rsidRPr="00B47B07">
        <w:rPr>
          <w:rFonts w:ascii="Times New Roman" w:eastAsia="Times New Roman" w:hAnsi="Times New Roman" w:cs="Times New Roman"/>
          <w:lang w:eastAsia="es-AR"/>
        </w:rPr>
        <w:t xml:space="preserve">a la hora de </w:t>
      </w:r>
      <w:r w:rsidR="00D663C5" w:rsidRPr="00B47B07">
        <w:rPr>
          <w:rFonts w:ascii="Times New Roman" w:eastAsia="Times New Roman" w:hAnsi="Times New Roman" w:cs="Times New Roman"/>
          <w:lang w:eastAsia="es-AR"/>
        </w:rPr>
        <w:t>realizar</w:t>
      </w:r>
      <w:r w:rsidR="00CF504D" w:rsidRPr="00B47B07">
        <w:rPr>
          <w:rFonts w:ascii="Times New Roman" w:eastAsia="Times New Roman" w:hAnsi="Times New Roman" w:cs="Times New Roman"/>
          <w:lang w:eastAsia="es-AR"/>
        </w:rPr>
        <w:t xml:space="preserve"> predicciones, </w:t>
      </w:r>
      <w:r w:rsidR="002E35D4" w:rsidRPr="00B47B07">
        <w:rPr>
          <w:rFonts w:ascii="Times New Roman" w:eastAsia="Times New Roman" w:hAnsi="Times New Roman" w:cs="Times New Roman"/>
          <w:lang w:eastAsia="es-AR"/>
        </w:rPr>
        <w:t xml:space="preserve">la partición de validación del </w:t>
      </w:r>
      <w:r w:rsidR="002E35D4" w:rsidRPr="00B47B07">
        <w:rPr>
          <w:rFonts w:ascii="Times New Roman" w:eastAsia="Times New Roman" w:hAnsi="Times New Roman" w:cs="Times New Roman"/>
          <w:i/>
          <w:iCs/>
          <w:lang w:eastAsia="es-AR"/>
        </w:rPr>
        <w:t>dataset</w:t>
      </w:r>
      <w:r w:rsidR="002E35D4" w:rsidRPr="00B47B07">
        <w:rPr>
          <w:rFonts w:ascii="Times New Roman" w:eastAsia="Times New Roman" w:hAnsi="Times New Roman" w:cs="Times New Roman"/>
          <w:lang w:eastAsia="es-AR"/>
        </w:rPr>
        <w:t xml:space="preserve"> se estandariza</w:t>
      </w:r>
      <w:r w:rsidR="00CF504D" w:rsidRPr="00B47B07">
        <w:rPr>
          <w:rFonts w:ascii="Times New Roman" w:eastAsia="Times New Roman" w:hAnsi="Times New Roman" w:cs="Times New Roman"/>
          <w:lang w:eastAsia="es-AR"/>
        </w:rPr>
        <w:t xml:space="preserve"> usando la media y la desviación estándar </w:t>
      </w:r>
      <w:r w:rsidR="00B620CC" w:rsidRPr="00B47B07">
        <w:rPr>
          <w:rFonts w:ascii="Times New Roman" w:eastAsia="Times New Roman" w:hAnsi="Times New Roman" w:cs="Times New Roman"/>
          <w:lang w:eastAsia="es-AR"/>
        </w:rPr>
        <w:t>de la partición de entrenamiento</w:t>
      </w:r>
      <w:r w:rsidR="00CF504D" w:rsidRPr="00B47B07">
        <w:rPr>
          <w:rFonts w:ascii="Times New Roman" w:eastAsia="Times New Roman" w:hAnsi="Times New Roman" w:cs="Times New Roman"/>
          <w:lang w:eastAsia="es-AR"/>
        </w:rPr>
        <w:t>.</w:t>
      </w:r>
    </w:p>
  </w:footnote>
  <w:footnote w:id="3">
    <w:p w14:paraId="554AD2E4" w14:textId="6BB9F3A8" w:rsidR="000550E7" w:rsidRPr="00B47B07" w:rsidRDefault="000550E7">
      <w:pPr>
        <w:pStyle w:val="Textonotapie"/>
        <w:rPr>
          <w:rFonts w:ascii="Times New Roman" w:hAnsi="Times New Roman" w:cs="Times New Roman"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</w:t>
      </w:r>
      <w:r w:rsidR="00767B69" w:rsidRPr="00B47B07">
        <w:rPr>
          <w:rFonts w:ascii="Times New Roman" w:hAnsi="Times New Roman" w:cs="Times New Roman"/>
        </w:rPr>
        <w:t xml:space="preserve">Cabe mencionar que todo el trabajo se realiza en Python, haciendo uso de </w:t>
      </w:r>
      <w:r w:rsidR="00725C7C" w:rsidRPr="00B47B07">
        <w:rPr>
          <w:rFonts w:ascii="Times New Roman" w:hAnsi="Times New Roman" w:cs="Times New Roman"/>
        </w:rPr>
        <w:t xml:space="preserve">la </w:t>
      </w:r>
      <w:r w:rsidR="00767B69" w:rsidRPr="00B47B07">
        <w:rPr>
          <w:rFonts w:ascii="Times New Roman" w:hAnsi="Times New Roman" w:cs="Times New Roman"/>
        </w:rPr>
        <w:t xml:space="preserve">biblioteca </w:t>
      </w:r>
      <w:hyperlink r:id="rId2" w:history="1">
        <w:r w:rsidR="00767B69" w:rsidRPr="00B47B07">
          <w:rPr>
            <w:rStyle w:val="Hipervnculo"/>
            <w:rFonts w:ascii="Times New Roman" w:hAnsi="Times New Roman" w:cs="Times New Roman"/>
            <w:i/>
            <w:iCs/>
          </w:rPr>
          <w:t>scikit-learn</w:t>
        </w:r>
      </w:hyperlink>
      <w:r w:rsidR="00725C7C" w:rsidRPr="00B47B07">
        <w:rPr>
          <w:rFonts w:ascii="Times New Roman" w:hAnsi="Times New Roman" w:cs="Times New Roman"/>
        </w:rPr>
        <w:t xml:space="preserve">, que es la biblioteca más destacada de </w:t>
      </w:r>
      <w:r w:rsidR="00725C7C" w:rsidRPr="00B47B07">
        <w:rPr>
          <w:rFonts w:ascii="Times New Roman" w:hAnsi="Times New Roman" w:cs="Times New Roman"/>
          <w:i/>
          <w:iCs/>
        </w:rPr>
        <w:t>Machine Learning</w:t>
      </w:r>
      <w:r w:rsidR="00725C7C" w:rsidRPr="00B47B07">
        <w:rPr>
          <w:rFonts w:ascii="Times New Roman" w:hAnsi="Times New Roman" w:cs="Times New Roman"/>
        </w:rPr>
        <w:t xml:space="preserve"> en Python</w:t>
      </w:r>
      <w:r w:rsidR="00472780" w:rsidRPr="00B47B07">
        <w:rPr>
          <w:rFonts w:ascii="Times New Roman" w:hAnsi="Times New Roman" w:cs="Times New Roman"/>
        </w:rPr>
        <w:t xml:space="preserve"> (Pedregosa </w:t>
      </w:r>
      <w:r w:rsidR="00472780" w:rsidRPr="00B47B07">
        <w:rPr>
          <w:rFonts w:ascii="Times New Roman" w:hAnsi="Times New Roman" w:cs="Times New Roman"/>
          <w:i/>
          <w:iCs/>
        </w:rPr>
        <w:t>et al.</w:t>
      </w:r>
      <w:r w:rsidR="00472780" w:rsidRPr="00B47B07">
        <w:rPr>
          <w:rFonts w:ascii="Times New Roman" w:hAnsi="Times New Roman" w:cs="Times New Roman"/>
        </w:rPr>
        <w:t>, 2011)</w:t>
      </w:r>
      <w:r w:rsidR="00725C7C" w:rsidRPr="00B47B07">
        <w:rPr>
          <w:rFonts w:ascii="Times New Roman" w:hAnsi="Times New Roman" w:cs="Times New Roman"/>
        </w:rPr>
        <w:t>.</w:t>
      </w:r>
    </w:p>
  </w:footnote>
  <w:footnote w:id="4">
    <w:p w14:paraId="56BCD4D2" w14:textId="45281578" w:rsidR="0077640F" w:rsidRPr="00B47B07" w:rsidRDefault="0077640F">
      <w:pPr>
        <w:pStyle w:val="Textonotapie"/>
        <w:rPr>
          <w:rFonts w:ascii="Times New Roman" w:hAnsi="Times New Roman" w:cs="Times New Roman"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Se utiliza el modelo </w:t>
      </w:r>
      <w:r w:rsidRPr="00B47B07">
        <w:rPr>
          <w:rFonts w:ascii="Times New Roman" w:hAnsi="Times New Roman" w:cs="Times New Roman"/>
          <w:i/>
          <w:iCs/>
        </w:rPr>
        <w:t>RidgeCV</w:t>
      </w:r>
      <w:r w:rsidRPr="00B47B07">
        <w:rPr>
          <w:rFonts w:ascii="Times New Roman" w:hAnsi="Times New Roman" w:cs="Times New Roman"/>
        </w:rPr>
        <w:t xml:space="preserve"> de</w:t>
      </w:r>
      <w:r w:rsidR="00767B69" w:rsidRPr="00B47B07">
        <w:rPr>
          <w:rFonts w:ascii="Times New Roman" w:hAnsi="Times New Roman" w:cs="Times New Roman"/>
        </w:rPr>
        <w:t>l módulo</w:t>
      </w:r>
      <w:r w:rsidRPr="00B47B07">
        <w:rPr>
          <w:rFonts w:ascii="Times New Roman" w:hAnsi="Times New Roman" w:cs="Times New Roman"/>
        </w:rPr>
        <w:t xml:space="preserve"> </w:t>
      </w:r>
      <w:r w:rsidRPr="00B47B07">
        <w:rPr>
          <w:rFonts w:ascii="Times New Roman" w:hAnsi="Times New Roman" w:cs="Times New Roman"/>
          <w:i/>
          <w:iCs/>
        </w:rPr>
        <w:t>sklearn.linear_model</w:t>
      </w:r>
      <w:r w:rsidRPr="00B47B07">
        <w:rPr>
          <w:rFonts w:ascii="Times New Roman" w:hAnsi="Times New Roman" w:cs="Times New Roman"/>
        </w:rPr>
        <w:t xml:space="preserve"> </w:t>
      </w:r>
      <w:r w:rsidR="00F61DC1" w:rsidRPr="00B47B07">
        <w:rPr>
          <w:rFonts w:ascii="Times New Roman" w:hAnsi="Times New Roman" w:cs="Times New Roman"/>
        </w:rPr>
        <w:t xml:space="preserve">dentro de la biblioteca </w:t>
      </w:r>
      <w:r w:rsidR="00F61DC1" w:rsidRPr="00B47B07">
        <w:rPr>
          <w:rFonts w:ascii="Times New Roman" w:hAnsi="Times New Roman" w:cs="Times New Roman"/>
          <w:i/>
          <w:iCs/>
        </w:rPr>
        <w:t>scikit-learn</w:t>
      </w:r>
      <w:r w:rsidR="00F61DC1" w:rsidRPr="00B47B07">
        <w:rPr>
          <w:rFonts w:ascii="Times New Roman" w:hAnsi="Times New Roman" w:cs="Times New Roman"/>
        </w:rPr>
        <w:t xml:space="preserve"> </w:t>
      </w:r>
      <w:r w:rsidRPr="00B47B07">
        <w:rPr>
          <w:rFonts w:ascii="Times New Roman" w:hAnsi="Times New Roman" w:cs="Times New Roman"/>
        </w:rPr>
        <w:t xml:space="preserve">de Python, </w:t>
      </w:r>
      <w:r w:rsidR="00057E12" w:rsidRPr="00B47B07">
        <w:rPr>
          <w:rFonts w:ascii="Times New Roman" w:hAnsi="Times New Roman" w:cs="Times New Roman"/>
        </w:rPr>
        <w:t>el cual</w:t>
      </w:r>
      <w:r w:rsidRPr="00B47B07">
        <w:rPr>
          <w:rFonts w:ascii="Times New Roman" w:hAnsi="Times New Roman" w:cs="Times New Roman"/>
        </w:rPr>
        <w:t xml:space="preserve"> selecciona automáticamente el mejor valor de</w:t>
      </w:r>
      <w:r w:rsidR="00656B15" w:rsidRPr="00B47B0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B47B07">
        <w:rPr>
          <w:rFonts w:ascii="Times New Roman" w:hAnsi="Times New Roman" w:cs="Times New Roman"/>
        </w:rPr>
        <w:t xml:space="preserve"> usando validación cruzada</w:t>
      </w:r>
      <w:r w:rsidR="003B0359" w:rsidRPr="00B47B07">
        <w:rPr>
          <w:rFonts w:ascii="Times New Roman" w:hAnsi="Times New Roman" w:cs="Times New Roman"/>
        </w:rPr>
        <w:t>.</w:t>
      </w:r>
    </w:p>
  </w:footnote>
  <w:footnote w:id="5">
    <w:p w14:paraId="712E1F10" w14:textId="7562177E" w:rsidR="00434F80" w:rsidRPr="00B47B07" w:rsidRDefault="00434F80">
      <w:pPr>
        <w:pStyle w:val="Textonotapie"/>
        <w:rPr>
          <w:rFonts w:ascii="Times New Roman" w:hAnsi="Times New Roman" w:cs="Times New Roman"/>
          <w:i/>
          <w:iCs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Se selecciona</w:t>
      </w:r>
      <w:r w:rsidR="002A44BF" w:rsidRPr="00B47B07">
        <w:rPr>
          <w:rFonts w:ascii="Times New Roman" w:hAnsi="Times New Roman" w:cs="Times New Roman"/>
        </w:rPr>
        <w:t>, de manera aleatoria,</w:t>
      </w:r>
      <w:r w:rsidRPr="00B47B07">
        <w:rPr>
          <w:rFonts w:ascii="Times New Roman" w:hAnsi="Times New Roman" w:cs="Times New Roman"/>
        </w:rPr>
        <w:t xml:space="preserve"> el 80% del </w:t>
      </w:r>
      <w:r w:rsidRPr="00B47B07">
        <w:rPr>
          <w:rFonts w:ascii="Times New Roman" w:hAnsi="Times New Roman" w:cs="Times New Roman"/>
          <w:i/>
          <w:iCs/>
        </w:rPr>
        <w:t>dataset</w:t>
      </w:r>
      <w:r w:rsidRPr="00B47B07">
        <w:rPr>
          <w:rFonts w:ascii="Times New Roman" w:hAnsi="Times New Roman" w:cs="Times New Roman"/>
        </w:rPr>
        <w:t xml:space="preserve"> como partición de entrenamiento y el 20% como partición de validación.</w:t>
      </w:r>
    </w:p>
  </w:footnote>
  <w:footnote w:id="6">
    <w:p w14:paraId="2753CE3E" w14:textId="3CC57851" w:rsidR="00620063" w:rsidRPr="00B47B07" w:rsidRDefault="00620063">
      <w:pPr>
        <w:pStyle w:val="Textonotapie"/>
        <w:rPr>
          <w:rFonts w:ascii="Times New Roman" w:hAnsi="Times New Roman" w:cs="Times New Roman"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Ver el código proporcionado </w:t>
      </w:r>
      <w:r w:rsidR="005D452B" w:rsidRPr="00B47B07">
        <w:rPr>
          <w:rFonts w:ascii="Times New Roman" w:hAnsi="Times New Roman" w:cs="Times New Roman"/>
        </w:rPr>
        <w:t>de</w:t>
      </w:r>
      <w:r w:rsidRPr="00B47B07">
        <w:rPr>
          <w:rFonts w:ascii="Times New Roman" w:hAnsi="Times New Roman" w:cs="Times New Roman"/>
        </w:rPr>
        <w:t xml:space="preserve"> Python para más detalles sobre los valores posibles que</w:t>
      </w:r>
      <w:r w:rsidR="007C3AC9" w:rsidRPr="00B47B07">
        <w:rPr>
          <w:rFonts w:ascii="Times New Roman" w:hAnsi="Times New Roman" w:cs="Times New Roman"/>
        </w:rPr>
        <w:t xml:space="preserve"> se decidió que</w:t>
      </w:r>
      <w:r w:rsidRPr="00B47B07">
        <w:rPr>
          <w:rFonts w:ascii="Times New Roman" w:hAnsi="Times New Roman" w:cs="Times New Roman"/>
        </w:rPr>
        <w:t xml:space="preserve"> puede tomar cada hiperparámetro de cada modelo.</w:t>
      </w:r>
    </w:p>
  </w:footnote>
  <w:footnote w:id="7">
    <w:p w14:paraId="38BBE85C" w14:textId="44A0C05E" w:rsidR="00262ECA" w:rsidRPr="00B47B07" w:rsidRDefault="00262ECA" w:rsidP="00262ECA">
      <w:pPr>
        <w:pStyle w:val="Textonotapie"/>
        <w:rPr>
          <w:rFonts w:ascii="Times New Roman" w:hAnsi="Times New Roman" w:cs="Times New Roman"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En la Tabla A1 del Apéndice, se presentan cuáles </w:t>
      </w:r>
      <w:r w:rsidR="009E7982" w:rsidRPr="00B47B07">
        <w:rPr>
          <w:rFonts w:ascii="Times New Roman" w:hAnsi="Times New Roman" w:cs="Times New Roman"/>
        </w:rPr>
        <w:t>resultaron ser</w:t>
      </w:r>
      <w:r w:rsidRPr="00B47B07">
        <w:rPr>
          <w:rFonts w:ascii="Times New Roman" w:hAnsi="Times New Roman" w:cs="Times New Roman"/>
        </w:rPr>
        <w:t xml:space="preserve"> estos hiperparámetros óptimos para cada modelo.</w:t>
      </w:r>
    </w:p>
  </w:footnote>
  <w:footnote w:id="8">
    <w:p w14:paraId="5FC28687" w14:textId="1A19F009" w:rsidR="003354C5" w:rsidRPr="003354C5" w:rsidRDefault="003354C5">
      <w:pPr>
        <w:pStyle w:val="Textonotapie"/>
        <w:rPr>
          <w:rFonts w:ascii="Times New Roman" w:hAnsi="Times New Roman" w:cs="Times New Roman"/>
          <w:lang w:val="es-ES"/>
        </w:rPr>
      </w:pPr>
      <w:r w:rsidRPr="00B47B07">
        <w:rPr>
          <w:rStyle w:val="Refdenotaalpie"/>
          <w:rFonts w:ascii="Times New Roman" w:hAnsi="Times New Roman" w:cs="Times New Roman"/>
        </w:rPr>
        <w:footnoteRef/>
      </w:r>
      <w:r w:rsidRPr="00B47B07">
        <w:rPr>
          <w:rFonts w:ascii="Times New Roman" w:hAnsi="Times New Roman" w:cs="Times New Roman"/>
        </w:rPr>
        <w:t xml:space="preserve"> </w:t>
      </w:r>
      <w:r w:rsidR="00774322" w:rsidRPr="00B47B07">
        <w:rPr>
          <w:rFonts w:ascii="Times New Roman" w:hAnsi="Times New Roman" w:cs="Times New Roman"/>
        </w:rPr>
        <w:t>Por ejemplo, d</w:t>
      </w:r>
      <w:r w:rsidRPr="00B47B07">
        <w:rPr>
          <w:rFonts w:ascii="Times New Roman" w:hAnsi="Times New Roman" w:cs="Times New Roman"/>
        </w:rPr>
        <w:t xml:space="preserve">ada la </w:t>
      </w:r>
      <w:r w:rsidR="00017F6B" w:rsidRPr="00B47B07">
        <w:rPr>
          <w:rFonts w:ascii="Times New Roman" w:hAnsi="Times New Roman" w:cs="Times New Roman"/>
        </w:rPr>
        <w:t xml:space="preserve">limitada </w:t>
      </w:r>
      <w:r w:rsidRPr="00B47B07">
        <w:rPr>
          <w:rFonts w:ascii="Times New Roman" w:hAnsi="Times New Roman" w:cs="Times New Roman"/>
        </w:rPr>
        <w:t>capacidad de cómputo</w:t>
      </w:r>
      <w:r w:rsidR="00601D13" w:rsidRPr="00B47B07">
        <w:rPr>
          <w:rFonts w:ascii="Times New Roman" w:hAnsi="Times New Roman" w:cs="Times New Roman"/>
        </w:rPr>
        <w:t>,</w:t>
      </w:r>
      <w:r w:rsidRPr="00B47B07">
        <w:rPr>
          <w:rFonts w:ascii="Times New Roman" w:hAnsi="Times New Roman" w:cs="Times New Roman"/>
        </w:rPr>
        <w:t xml:space="preserve"> </w:t>
      </w:r>
      <w:r w:rsidR="00017F6B" w:rsidRPr="00B47B07">
        <w:rPr>
          <w:rFonts w:ascii="Times New Roman" w:hAnsi="Times New Roman" w:cs="Times New Roman"/>
        </w:rPr>
        <w:t xml:space="preserve">tanto por cuestiones de </w:t>
      </w:r>
      <w:r w:rsidR="00017F6B" w:rsidRPr="00B47B07">
        <w:rPr>
          <w:rFonts w:ascii="Times New Roman" w:hAnsi="Times New Roman" w:cs="Times New Roman"/>
          <w:i/>
          <w:iCs/>
        </w:rPr>
        <w:t>hardware</w:t>
      </w:r>
      <w:r w:rsidR="00017F6B" w:rsidRPr="00B47B07">
        <w:rPr>
          <w:rFonts w:ascii="Times New Roman" w:hAnsi="Times New Roman" w:cs="Times New Roman"/>
        </w:rPr>
        <w:t xml:space="preserve"> como de </w:t>
      </w:r>
      <w:r w:rsidR="00017F6B" w:rsidRPr="00B47B07">
        <w:rPr>
          <w:rFonts w:ascii="Times New Roman" w:hAnsi="Times New Roman" w:cs="Times New Roman"/>
          <w:i/>
          <w:iCs/>
        </w:rPr>
        <w:t>software</w:t>
      </w:r>
      <w:r w:rsidRPr="00B47B07">
        <w:rPr>
          <w:rFonts w:ascii="Times New Roman" w:hAnsi="Times New Roman" w:cs="Times New Roman"/>
        </w:rPr>
        <w:t xml:space="preserve">, </w:t>
      </w:r>
      <w:r w:rsidR="001F2558" w:rsidRPr="00B47B07">
        <w:rPr>
          <w:rFonts w:ascii="Times New Roman" w:hAnsi="Times New Roman" w:cs="Times New Roman"/>
        </w:rPr>
        <w:t>en ningún modelo</w:t>
      </w:r>
      <w:r w:rsidR="00431803" w:rsidRPr="00B47B07">
        <w:rPr>
          <w:rFonts w:ascii="Times New Roman" w:hAnsi="Times New Roman" w:cs="Times New Roman"/>
        </w:rPr>
        <w:t xml:space="preserve"> se </w:t>
      </w:r>
      <w:r w:rsidR="00C50F62" w:rsidRPr="00B47B07">
        <w:rPr>
          <w:rFonts w:ascii="Times New Roman" w:hAnsi="Times New Roman" w:cs="Times New Roman"/>
        </w:rPr>
        <w:t>realizó</w:t>
      </w:r>
      <w:r w:rsidR="00431803" w:rsidRPr="00B47B07">
        <w:rPr>
          <w:rFonts w:ascii="Times New Roman" w:hAnsi="Times New Roman" w:cs="Times New Roman"/>
        </w:rPr>
        <w:t xml:space="preserve"> </w:t>
      </w:r>
      <w:r w:rsidRPr="00B47B07">
        <w:rPr>
          <w:rFonts w:ascii="Times New Roman" w:hAnsi="Times New Roman" w:cs="Times New Roman"/>
        </w:rPr>
        <w:t xml:space="preserve">una búsqueda exhaustiva </w:t>
      </w:r>
      <w:r w:rsidR="00F46406" w:rsidRPr="00B47B07">
        <w:rPr>
          <w:rFonts w:ascii="Times New Roman" w:hAnsi="Times New Roman" w:cs="Times New Roman"/>
        </w:rPr>
        <w:t xml:space="preserve">sobre el conjunto </w:t>
      </w:r>
      <w:r w:rsidR="00EC2BEA" w:rsidRPr="00B47B07">
        <w:rPr>
          <w:rFonts w:ascii="Times New Roman" w:hAnsi="Times New Roman" w:cs="Times New Roman"/>
        </w:rPr>
        <w:t xml:space="preserve">discrecional </w:t>
      </w:r>
      <w:r w:rsidR="00F46406" w:rsidRPr="00B47B07">
        <w:rPr>
          <w:rFonts w:ascii="Times New Roman" w:hAnsi="Times New Roman" w:cs="Times New Roman"/>
        </w:rPr>
        <w:t>de</w:t>
      </w:r>
      <w:r w:rsidRPr="00B47B07">
        <w:rPr>
          <w:rFonts w:ascii="Times New Roman" w:hAnsi="Times New Roman" w:cs="Times New Roman"/>
        </w:rPr>
        <w:t xml:space="preserve"> </w:t>
      </w:r>
      <w:r w:rsidR="00454923" w:rsidRPr="00B47B07">
        <w:rPr>
          <w:rFonts w:ascii="Times New Roman" w:hAnsi="Times New Roman" w:cs="Times New Roman"/>
          <w:i/>
          <w:iCs/>
        </w:rPr>
        <w:t>H</w:t>
      </w:r>
      <w:r w:rsidR="00454923" w:rsidRPr="00B47B07">
        <w:rPr>
          <w:rFonts w:ascii="Times New Roman" w:hAnsi="Times New Roman" w:cs="Times New Roman"/>
        </w:rPr>
        <w:t xml:space="preserve"> </w:t>
      </w:r>
      <w:r w:rsidRPr="00B47B07">
        <w:rPr>
          <w:rFonts w:ascii="Times New Roman" w:hAnsi="Times New Roman" w:cs="Times New Roman"/>
        </w:rPr>
        <w:t xml:space="preserve">combinaciones </w:t>
      </w:r>
      <w:r w:rsidR="00DD1467" w:rsidRPr="00B47B07">
        <w:rPr>
          <w:rFonts w:ascii="Times New Roman" w:hAnsi="Times New Roman" w:cs="Times New Roman"/>
        </w:rPr>
        <w:t xml:space="preserve">posibles </w:t>
      </w:r>
      <w:r w:rsidRPr="00B47B07">
        <w:rPr>
          <w:rFonts w:ascii="Times New Roman" w:hAnsi="Times New Roman" w:cs="Times New Roman"/>
        </w:rPr>
        <w:t>de hiperparámetros</w:t>
      </w:r>
      <w:r w:rsidR="00EC2BEA" w:rsidRPr="00B47B07">
        <w:rPr>
          <w:rFonts w:ascii="Times New Roman" w:hAnsi="Times New Roman" w:cs="Times New Roman"/>
        </w:rPr>
        <w:t xml:space="preserve"> (sino que se evaluaron 50 combinaciones aleatorias)</w:t>
      </w:r>
      <w:r w:rsidR="00454923" w:rsidRPr="00B47B07">
        <w:rPr>
          <w:rFonts w:ascii="Times New Roman" w:hAnsi="Times New Roman" w:cs="Times New Roman"/>
        </w:rPr>
        <w:t xml:space="preserve"> ni tampoco se </w:t>
      </w:r>
      <w:r w:rsidR="00D430B2" w:rsidRPr="00B47B07">
        <w:rPr>
          <w:rFonts w:ascii="Times New Roman" w:hAnsi="Times New Roman" w:cs="Times New Roman"/>
        </w:rPr>
        <w:t>incrementó</w:t>
      </w:r>
      <w:r w:rsidR="00454923" w:rsidRPr="00B47B07">
        <w:rPr>
          <w:rFonts w:ascii="Times New Roman" w:hAnsi="Times New Roman" w:cs="Times New Roman"/>
        </w:rPr>
        <w:t xml:space="preserve"> e</w:t>
      </w:r>
      <w:r w:rsidR="00017F6B" w:rsidRPr="00B47B07">
        <w:rPr>
          <w:rFonts w:ascii="Times New Roman" w:hAnsi="Times New Roman" w:cs="Times New Roman"/>
        </w:rPr>
        <w:t>l tamaño de este conjunto discrecional</w:t>
      </w:r>
      <w:r w:rsidR="00D430B2" w:rsidRPr="00B47B07">
        <w:rPr>
          <w:rFonts w:ascii="Times New Roman" w:hAnsi="Times New Roman" w:cs="Times New Roman"/>
        </w:rPr>
        <w:t xml:space="preserve"> (es decir</w:t>
      </w:r>
      <w:r w:rsidR="003272B4" w:rsidRPr="00B47B07">
        <w:rPr>
          <w:rFonts w:ascii="Times New Roman" w:hAnsi="Times New Roman" w:cs="Times New Roman"/>
        </w:rPr>
        <w:t>, no se consideraron más combinaciones posibles</w:t>
      </w:r>
      <w:r w:rsidR="00D430B2" w:rsidRPr="00B47B07">
        <w:rPr>
          <w:rFonts w:ascii="Times New Roman" w:hAnsi="Times New Roman" w:cs="Times New Roman"/>
        </w:rPr>
        <w:t>)</w:t>
      </w:r>
      <w:r w:rsidR="000161D4" w:rsidRPr="00B47B07">
        <w:rPr>
          <w:rFonts w:ascii="Times New Roman" w:hAnsi="Times New Roman" w:cs="Times New Roman"/>
        </w:rPr>
        <w:t>. Ambas cosas</w:t>
      </w:r>
      <w:r w:rsidR="00F46406" w:rsidRPr="00B47B07">
        <w:rPr>
          <w:rFonts w:ascii="Times New Roman" w:hAnsi="Times New Roman" w:cs="Times New Roman"/>
        </w:rPr>
        <w:t xml:space="preserve"> </w:t>
      </w:r>
      <w:r w:rsidR="000161D4" w:rsidRPr="00B47B07">
        <w:rPr>
          <w:rFonts w:ascii="Times New Roman" w:hAnsi="Times New Roman" w:cs="Times New Roman"/>
        </w:rPr>
        <w:t>impidieron</w:t>
      </w:r>
      <w:r w:rsidR="00F46406" w:rsidRPr="00B47B07">
        <w:rPr>
          <w:rFonts w:ascii="Times New Roman" w:hAnsi="Times New Roman" w:cs="Times New Roman"/>
        </w:rPr>
        <w:t xml:space="preserve"> </w:t>
      </w:r>
      <w:r w:rsidR="003E29C8" w:rsidRPr="00B47B07">
        <w:rPr>
          <w:rFonts w:ascii="Times New Roman" w:hAnsi="Times New Roman" w:cs="Times New Roman"/>
        </w:rPr>
        <w:t>ajustar</w:t>
      </w:r>
      <w:r w:rsidR="00F46406" w:rsidRPr="00B47B07">
        <w:rPr>
          <w:rFonts w:ascii="Times New Roman" w:hAnsi="Times New Roman" w:cs="Times New Roman"/>
        </w:rPr>
        <w:t xml:space="preserve"> el modelo </w:t>
      </w:r>
      <w:r w:rsidR="00C50F62" w:rsidRPr="00B47B07">
        <w:rPr>
          <w:rFonts w:ascii="Times New Roman" w:hAnsi="Times New Roman" w:cs="Times New Roman"/>
        </w:rPr>
        <w:t>con</w:t>
      </w:r>
      <w:r w:rsidR="00F46406" w:rsidRPr="00B47B07">
        <w:rPr>
          <w:rFonts w:ascii="Times New Roman" w:hAnsi="Times New Roman" w:cs="Times New Roman"/>
        </w:rPr>
        <w:t xml:space="preserve"> un</w:t>
      </w:r>
      <w:r w:rsidR="004B0110" w:rsidRPr="00B47B07">
        <w:rPr>
          <w:rFonts w:ascii="Times New Roman" w:hAnsi="Times New Roman" w:cs="Times New Roman"/>
        </w:rPr>
        <w:t>a mayor cantidad de combinaciones de hiperparámetros</w:t>
      </w:r>
      <w:r w:rsidR="00C50F62" w:rsidRPr="00B47B07">
        <w:rPr>
          <w:rFonts w:ascii="Times New Roman" w:hAnsi="Times New Roman" w:cs="Times New Roman"/>
        </w:rPr>
        <w:t xml:space="preserve"> y, potencialmente, encontrar una combinación que ajuste mejor a los datos</w:t>
      </w:r>
      <w:r w:rsidR="00431803" w:rsidRPr="00B47B0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</w:rPr>
      <w:id w:val="1171611286"/>
      <w:docPartObj>
        <w:docPartGallery w:val="Page Numbers (Top of Page)"/>
        <w:docPartUnique/>
      </w:docPartObj>
    </w:sdtPr>
    <w:sdtContent>
      <w:p w14:paraId="6FC51C11" w14:textId="011685A6" w:rsidR="00FB0151" w:rsidRPr="00B47B07" w:rsidRDefault="00FB0151" w:rsidP="00FB0151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Maestría en Econo</w:t>
        </w:r>
        <w:r w:rsidR="00786298"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metría</w:t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</w:t>
        </w:r>
        <w:r w:rsidR="00786298"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TDT</w:t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- </w:t>
        </w:r>
        <w:r w:rsidR="002B191F"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Big Data, Machine Learning and Econometrics</w:t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Pr="00B47B07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12730464" w14:textId="7021839F" w:rsidR="00600A12" w:rsidRPr="00B47B07" w:rsidRDefault="00FB0151" w:rsidP="00FB0151">
    <w:pPr>
      <w:pStyle w:val="Encabezado"/>
      <w:jc w:val="right"/>
      <w:rPr>
        <w:rFonts w:ascii="Times New Roman" w:hAnsi="Times New Roman" w:cs="Times New Roman"/>
        <w:b/>
        <w:bCs/>
      </w:rPr>
    </w:pPr>
    <w:r w:rsidRPr="00B47B07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DCD"/>
    <w:multiLevelType w:val="hybridMultilevel"/>
    <w:tmpl w:val="4B988E5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88F"/>
    <w:multiLevelType w:val="multilevel"/>
    <w:tmpl w:val="4E14E4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8"/>
        <w:szCs w:val="22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8D7994"/>
    <w:multiLevelType w:val="hybridMultilevel"/>
    <w:tmpl w:val="C9CE9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12268"/>
    <w:multiLevelType w:val="hybridMultilevel"/>
    <w:tmpl w:val="7394761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B7269"/>
    <w:multiLevelType w:val="hybridMultilevel"/>
    <w:tmpl w:val="1B6692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6673"/>
    <w:multiLevelType w:val="hybridMultilevel"/>
    <w:tmpl w:val="1326F5C6"/>
    <w:lvl w:ilvl="0" w:tplc="6328589C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691E"/>
    <w:multiLevelType w:val="multilevel"/>
    <w:tmpl w:val="160AE90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5E30A2"/>
    <w:multiLevelType w:val="hybridMultilevel"/>
    <w:tmpl w:val="4D4CE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90148"/>
    <w:multiLevelType w:val="hybridMultilevel"/>
    <w:tmpl w:val="44F8622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455C7"/>
    <w:multiLevelType w:val="hybridMultilevel"/>
    <w:tmpl w:val="DE482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62E19"/>
    <w:multiLevelType w:val="hybridMultilevel"/>
    <w:tmpl w:val="7A360032"/>
    <w:lvl w:ilvl="0" w:tplc="A93CD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74ABEF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414AD"/>
    <w:multiLevelType w:val="hybridMultilevel"/>
    <w:tmpl w:val="7F1A9C30"/>
    <w:lvl w:ilvl="0" w:tplc="11DEF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C092F"/>
    <w:multiLevelType w:val="multilevel"/>
    <w:tmpl w:val="C06C96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B073E8"/>
    <w:multiLevelType w:val="hybridMultilevel"/>
    <w:tmpl w:val="9454F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77EAA"/>
    <w:multiLevelType w:val="hybridMultilevel"/>
    <w:tmpl w:val="39D03022"/>
    <w:lvl w:ilvl="0" w:tplc="24F091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03FF7"/>
    <w:multiLevelType w:val="multilevel"/>
    <w:tmpl w:val="6FB4E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55018E9"/>
    <w:multiLevelType w:val="hybridMultilevel"/>
    <w:tmpl w:val="A5F052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04697"/>
    <w:multiLevelType w:val="hybridMultilevel"/>
    <w:tmpl w:val="6ABAD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122B"/>
    <w:multiLevelType w:val="hybridMultilevel"/>
    <w:tmpl w:val="4D5AC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D730C"/>
    <w:multiLevelType w:val="multilevel"/>
    <w:tmpl w:val="49E8AF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9F5D8F"/>
    <w:multiLevelType w:val="hybridMultilevel"/>
    <w:tmpl w:val="DD42DAF6"/>
    <w:lvl w:ilvl="0" w:tplc="2C0A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DA5B75"/>
    <w:multiLevelType w:val="hybridMultilevel"/>
    <w:tmpl w:val="E1DA20D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90121B0"/>
    <w:multiLevelType w:val="hybridMultilevel"/>
    <w:tmpl w:val="22407274"/>
    <w:lvl w:ilvl="0" w:tplc="6328589C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C1BAB"/>
    <w:multiLevelType w:val="multilevel"/>
    <w:tmpl w:val="49E8AF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6C7D436A"/>
    <w:multiLevelType w:val="multilevel"/>
    <w:tmpl w:val="CF22E8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1175BD2"/>
    <w:multiLevelType w:val="multilevel"/>
    <w:tmpl w:val="88603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232477"/>
    <w:multiLevelType w:val="hybridMultilevel"/>
    <w:tmpl w:val="C8727176"/>
    <w:lvl w:ilvl="0" w:tplc="2C24A470">
      <w:start w:val="1"/>
      <w:numFmt w:val="decimal"/>
      <w:lvlText w:val="(%1)"/>
      <w:lvlJc w:val="left"/>
      <w:pPr>
        <w:ind w:left="1773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7" w15:restartNumberingAfterBreak="0">
    <w:nsid w:val="78355A59"/>
    <w:multiLevelType w:val="hybridMultilevel"/>
    <w:tmpl w:val="32BE24A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27793"/>
    <w:multiLevelType w:val="hybridMultilevel"/>
    <w:tmpl w:val="04F21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A0442"/>
    <w:multiLevelType w:val="hybridMultilevel"/>
    <w:tmpl w:val="ED94CC1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89305">
    <w:abstractNumId w:val="28"/>
  </w:num>
  <w:num w:numId="2" w16cid:durableId="1050299899">
    <w:abstractNumId w:val="21"/>
  </w:num>
  <w:num w:numId="3" w16cid:durableId="1277983754">
    <w:abstractNumId w:val="10"/>
  </w:num>
  <w:num w:numId="4" w16cid:durableId="1028069229">
    <w:abstractNumId w:val="7"/>
  </w:num>
  <w:num w:numId="5" w16cid:durableId="100103207">
    <w:abstractNumId w:val="17"/>
  </w:num>
  <w:num w:numId="6" w16cid:durableId="1885560956">
    <w:abstractNumId w:val="9"/>
  </w:num>
  <w:num w:numId="7" w16cid:durableId="814906686">
    <w:abstractNumId w:val="18"/>
  </w:num>
  <w:num w:numId="8" w16cid:durableId="1710105492">
    <w:abstractNumId w:val="14"/>
  </w:num>
  <w:num w:numId="9" w16cid:durableId="1052382725">
    <w:abstractNumId w:val="4"/>
  </w:num>
  <w:num w:numId="10" w16cid:durableId="852838596">
    <w:abstractNumId w:val="27"/>
  </w:num>
  <w:num w:numId="11" w16cid:durableId="402070537">
    <w:abstractNumId w:val="16"/>
  </w:num>
  <w:num w:numId="12" w16cid:durableId="57870574">
    <w:abstractNumId w:val="26"/>
  </w:num>
  <w:num w:numId="13" w16cid:durableId="1832604192">
    <w:abstractNumId w:val="11"/>
  </w:num>
  <w:num w:numId="14" w16cid:durableId="348919723">
    <w:abstractNumId w:val="20"/>
  </w:num>
  <w:num w:numId="15" w16cid:durableId="195043042">
    <w:abstractNumId w:val="8"/>
  </w:num>
  <w:num w:numId="16" w16cid:durableId="467934814">
    <w:abstractNumId w:val="29"/>
  </w:num>
  <w:num w:numId="17" w16cid:durableId="734745178">
    <w:abstractNumId w:val="3"/>
  </w:num>
  <w:num w:numId="18" w16cid:durableId="263460956">
    <w:abstractNumId w:val="0"/>
  </w:num>
  <w:num w:numId="19" w16cid:durableId="323123501">
    <w:abstractNumId w:val="15"/>
  </w:num>
  <w:num w:numId="20" w16cid:durableId="396561183">
    <w:abstractNumId w:val="1"/>
  </w:num>
  <w:num w:numId="21" w16cid:durableId="1346516716">
    <w:abstractNumId w:val="12"/>
  </w:num>
  <w:num w:numId="22" w16cid:durableId="64961317">
    <w:abstractNumId w:val="22"/>
  </w:num>
  <w:num w:numId="23" w16cid:durableId="1229994935">
    <w:abstractNumId w:val="5"/>
  </w:num>
  <w:num w:numId="24" w16cid:durableId="2133934609">
    <w:abstractNumId w:val="19"/>
  </w:num>
  <w:num w:numId="25" w16cid:durableId="1239049751">
    <w:abstractNumId w:val="23"/>
  </w:num>
  <w:num w:numId="26" w16cid:durableId="1262955466">
    <w:abstractNumId w:val="24"/>
  </w:num>
  <w:num w:numId="27" w16cid:durableId="1184394886">
    <w:abstractNumId w:val="25"/>
  </w:num>
  <w:num w:numId="28" w16cid:durableId="2023628908">
    <w:abstractNumId w:val="6"/>
  </w:num>
  <w:num w:numId="29" w16cid:durableId="1115292106">
    <w:abstractNumId w:val="13"/>
  </w:num>
  <w:num w:numId="30" w16cid:durableId="91810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5"/>
    <w:rsid w:val="0000193D"/>
    <w:rsid w:val="000041EC"/>
    <w:rsid w:val="00004F37"/>
    <w:rsid w:val="00004F9E"/>
    <w:rsid w:val="00005B8E"/>
    <w:rsid w:val="00005D35"/>
    <w:rsid w:val="00006C2E"/>
    <w:rsid w:val="000076F1"/>
    <w:rsid w:val="00007BD4"/>
    <w:rsid w:val="00007D28"/>
    <w:rsid w:val="00007D38"/>
    <w:rsid w:val="00007F4C"/>
    <w:rsid w:val="00010541"/>
    <w:rsid w:val="00010FB9"/>
    <w:rsid w:val="00011464"/>
    <w:rsid w:val="000114E6"/>
    <w:rsid w:val="00011CBE"/>
    <w:rsid w:val="00013766"/>
    <w:rsid w:val="00013848"/>
    <w:rsid w:val="00016091"/>
    <w:rsid w:val="000161D4"/>
    <w:rsid w:val="000164BC"/>
    <w:rsid w:val="00016AB5"/>
    <w:rsid w:val="00016E33"/>
    <w:rsid w:val="00016F3F"/>
    <w:rsid w:val="00017F53"/>
    <w:rsid w:val="00017F6B"/>
    <w:rsid w:val="000201E9"/>
    <w:rsid w:val="00020707"/>
    <w:rsid w:val="00021289"/>
    <w:rsid w:val="00021C4F"/>
    <w:rsid w:val="00023228"/>
    <w:rsid w:val="00023D1C"/>
    <w:rsid w:val="00024612"/>
    <w:rsid w:val="00025570"/>
    <w:rsid w:val="000255D1"/>
    <w:rsid w:val="00025E5C"/>
    <w:rsid w:val="000268B5"/>
    <w:rsid w:val="00026C78"/>
    <w:rsid w:val="000271FF"/>
    <w:rsid w:val="00030D03"/>
    <w:rsid w:val="00030ED0"/>
    <w:rsid w:val="00030F0C"/>
    <w:rsid w:val="00031202"/>
    <w:rsid w:val="00031388"/>
    <w:rsid w:val="000325F3"/>
    <w:rsid w:val="00032E95"/>
    <w:rsid w:val="000331C1"/>
    <w:rsid w:val="00033D86"/>
    <w:rsid w:val="000342C8"/>
    <w:rsid w:val="00034801"/>
    <w:rsid w:val="000376CF"/>
    <w:rsid w:val="00037ECC"/>
    <w:rsid w:val="0004000A"/>
    <w:rsid w:val="000405A8"/>
    <w:rsid w:val="000417FF"/>
    <w:rsid w:val="00042271"/>
    <w:rsid w:val="000424C7"/>
    <w:rsid w:val="00042D30"/>
    <w:rsid w:val="00043394"/>
    <w:rsid w:val="00043F36"/>
    <w:rsid w:val="00044B89"/>
    <w:rsid w:val="00044F38"/>
    <w:rsid w:val="00045AC7"/>
    <w:rsid w:val="00046030"/>
    <w:rsid w:val="00046547"/>
    <w:rsid w:val="000475E7"/>
    <w:rsid w:val="0005006B"/>
    <w:rsid w:val="0005012B"/>
    <w:rsid w:val="0005030C"/>
    <w:rsid w:val="0005100E"/>
    <w:rsid w:val="00051084"/>
    <w:rsid w:val="00051228"/>
    <w:rsid w:val="0005280C"/>
    <w:rsid w:val="00054370"/>
    <w:rsid w:val="00054ABA"/>
    <w:rsid w:val="00054EE4"/>
    <w:rsid w:val="000550E7"/>
    <w:rsid w:val="000562B2"/>
    <w:rsid w:val="000562FB"/>
    <w:rsid w:val="00056B62"/>
    <w:rsid w:val="000571CD"/>
    <w:rsid w:val="00057A59"/>
    <w:rsid w:val="00057E12"/>
    <w:rsid w:val="0006072A"/>
    <w:rsid w:val="00060FB1"/>
    <w:rsid w:val="000631C5"/>
    <w:rsid w:val="00063656"/>
    <w:rsid w:val="00064B0B"/>
    <w:rsid w:val="00064C04"/>
    <w:rsid w:val="000651BA"/>
    <w:rsid w:val="000656ED"/>
    <w:rsid w:val="000657DF"/>
    <w:rsid w:val="000658C7"/>
    <w:rsid w:val="00065A1A"/>
    <w:rsid w:val="000663B7"/>
    <w:rsid w:val="000666E0"/>
    <w:rsid w:val="0006671D"/>
    <w:rsid w:val="00067339"/>
    <w:rsid w:val="000675F9"/>
    <w:rsid w:val="0006782F"/>
    <w:rsid w:val="00070020"/>
    <w:rsid w:val="000704A1"/>
    <w:rsid w:val="00070D1A"/>
    <w:rsid w:val="00070EBE"/>
    <w:rsid w:val="000713BB"/>
    <w:rsid w:val="00072856"/>
    <w:rsid w:val="00072BF7"/>
    <w:rsid w:val="00073532"/>
    <w:rsid w:val="0007373F"/>
    <w:rsid w:val="00073752"/>
    <w:rsid w:val="00073907"/>
    <w:rsid w:val="00074895"/>
    <w:rsid w:val="000758E6"/>
    <w:rsid w:val="00076007"/>
    <w:rsid w:val="000761FA"/>
    <w:rsid w:val="000763C8"/>
    <w:rsid w:val="000774E6"/>
    <w:rsid w:val="00077AED"/>
    <w:rsid w:val="00077EF1"/>
    <w:rsid w:val="00080E0C"/>
    <w:rsid w:val="000810DB"/>
    <w:rsid w:val="00081A3D"/>
    <w:rsid w:val="00081C30"/>
    <w:rsid w:val="00082F41"/>
    <w:rsid w:val="00083D7F"/>
    <w:rsid w:val="0008547A"/>
    <w:rsid w:val="000854B0"/>
    <w:rsid w:val="00086484"/>
    <w:rsid w:val="00090A34"/>
    <w:rsid w:val="00090D34"/>
    <w:rsid w:val="00091647"/>
    <w:rsid w:val="000922F2"/>
    <w:rsid w:val="00092D8B"/>
    <w:rsid w:val="0009552A"/>
    <w:rsid w:val="00095983"/>
    <w:rsid w:val="00095AE4"/>
    <w:rsid w:val="00095E5E"/>
    <w:rsid w:val="00096820"/>
    <w:rsid w:val="00096F35"/>
    <w:rsid w:val="000975F7"/>
    <w:rsid w:val="000A07BB"/>
    <w:rsid w:val="000A0947"/>
    <w:rsid w:val="000A1307"/>
    <w:rsid w:val="000A13CB"/>
    <w:rsid w:val="000A1EFF"/>
    <w:rsid w:val="000A22B2"/>
    <w:rsid w:val="000A2727"/>
    <w:rsid w:val="000A3792"/>
    <w:rsid w:val="000A39BF"/>
    <w:rsid w:val="000A4735"/>
    <w:rsid w:val="000A5C7B"/>
    <w:rsid w:val="000A6222"/>
    <w:rsid w:val="000A6AFE"/>
    <w:rsid w:val="000A6BD0"/>
    <w:rsid w:val="000B04E2"/>
    <w:rsid w:val="000B0C2E"/>
    <w:rsid w:val="000B0EDB"/>
    <w:rsid w:val="000B1702"/>
    <w:rsid w:val="000B35E0"/>
    <w:rsid w:val="000B3EFF"/>
    <w:rsid w:val="000B48ED"/>
    <w:rsid w:val="000B490D"/>
    <w:rsid w:val="000B4D79"/>
    <w:rsid w:val="000B5A43"/>
    <w:rsid w:val="000B674D"/>
    <w:rsid w:val="000B778D"/>
    <w:rsid w:val="000C0410"/>
    <w:rsid w:val="000C09D6"/>
    <w:rsid w:val="000C1311"/>
    <w:rsid w:val="000C18A4"/>
    <w:rsid w:val="000C197D"/>
    <w:rsid w:val="000C1AEB"/>
    <w:rsid w:val="000C223A"/>
    <w:rsid w:val="000C25A5"/>
    <w:rsid w:val="000C2C47"/>
    <w:rsid w:val="000C2DAD"/>
    <w:rsid w:val="000C311A"/>
    <w:rsid w:val="000C40CC"/>
    <w:rsid w:val="000C486A"/>
    <w:rsid w:val="000C4C69"/>
    <w:rsid w:val="000C657B"/>
    <w:rsid w:val="000C68C8"/>
    <w:rsid w:val="000C7A8B"/>
    <w:rsid w:val="000C7CFF"/>
    <w:rsid w:val="000C7F43"/>
    <w:rsid w:val="000C7FA6"/>
    <w:rsid w:val="000D19E2"/>
    <w:rsid w:val="000D2859"/>
    <w:rsid w:val="000D2BF2"/>
    <w:rsid w:val="000D33C6"/>
    <w:rsid w:val="000D355A"/>
    <w:rsid w:val="000D3B35"/>
    <w:rsid w:val="000D474B"/>
    <w:rsid w:val="000D4E90"/>
    <w:rsid w:val="000D5018"/>
    <w:rsid w:val="000D50EA"/>
    <w:rsid w:val="000D54CF"/>
    <w:rsid w:val="000D6C94"/>
    <w:rsid w:val="000D6CD0"/>
    <w:rsid w:val="000D71DA"/>
    <w:rsid w:val="000E12A0"/>
    <w:rsid w:val="000E2D14"/>
    <w:rsid w:val="000E328B"/>
    <w:rsid w:val="000E39AA"/>
    <w:rsid w:val="000E3C26"/>
    <w:rsid w:val="000E4517"/>
    <w:rsid w:val="000E472C"/>
    <w:rsid w:val="000E4BE2"/>
    <w:rsid w:val="000E4D9B"/>
    <w:rsid w:val="000E4F58"/>
    <w:rsid w:val="000E6F2E"/>
    <w:rsid w:val="000F00AC"/>
    <w:rsid w:val="000F01EC"/>
    <w:rsid w:val="000F1369"/>
    <w:rsid w:val="000F1F59"/>
    <w:rsid w:val="000F260E"/>
    <w:rsid w:val="000F357E"/>
    <w:rsid w:val="000F3A0E"/>
    <w:rsid w:val="000F46BC"/>
    <w:rsid w:val="000F49C5"/>
    <w:rsid w:val="000F5DDC"/>
    <w:rsid w:val="000F6703"/>
    <w:rsid w:val="000F7029"/>
    <w:rsid w:val="000F7138"/>
    <w:rsid w:val="000F743F"/>
    <w:rsid w:val="000F7F94"/>
    <w:rsid w:val="000F7FDD"/>
    <w:rsid w:val="00100440"/>
    <w:rsid w:val="00101808"/>
    <w:rsid w:val="00101C67"/>
    <w:rsid w:val="00102974"/>
    <w:rsid w:val="001041B7"/>
    <w:rsid w:val="001060AD"/>
    <w:rsid w:val="0010677F"/>
    <w:rsid w:val="00106ABB"/>
    <w:rsid w:val="00106E05"/>
    <w:rsid w:val="0010746A"/>
    <w:rsid w:val="001106BC"/>
    <w:rsid w:val="00110C07"/>
    <w:rsid w:val="0011207C"/>
    <w:rsid w:val="00112263"/>
    <w:rsid w:val="00112804"/>
    <w:rsid w:val="0011301A"/>
    <w:rsid w:val="0011345B"/>
    <w:rsid w:val="00113644"/>
    <w:rsid w:val="00113838"/>
    <w:rsid w:val="00114030"/>
    <w:rsid w:val="001142CE"/>
    <w:rsid w:val="00114E1E"/>
    <w:rsid w:val="00115DC4"/>
    <w:rsid w:val="00115EDF"/>
    <w:rsid w:val="00116554"/>
    <w:rsid w:val="001168E3"/>
    <w:rsid w:val="001176C0"/>
    <w:rsid w:val="00117A4D"/>
    <w:rsid w:val="00120844"/>
    <w:rsid w:val="00122593"/>
    <w:rsid w:val="00122CFF"/>
    <w:rsid w:val="0012397C"/>
    <w:rsid w:val="001242BB"/>
    <w:rsid w:val="00124913"/>
    <w:rsid w:val="001250E9"/>
    <w:rsid w:val="00127F4B"/>
    <w:rsid w:val="0013014B"/>
    <w:rsid w:val="00130297"/>
    <w:rsid w:val="001306FF"/>
    <w:rsid w:val="001313D0"/>
    <w:rsid w:val="001324A4"/>
    <w:rsid w:val="00132942"/>
    <w:rsid w:val="00132980"/>
    <w:rsid w:val="001340D2"/>
    <w:rsid w:val="00135451"/>
    <w:rsid w:val="0014066D"/>
    <w:rsid w:val="00140BCB"/>
    <w:rsid w:val="00141ACA"/>
    <w:rsid w:val="0014394B"/>
    <w:rsid w:val="001448E5"/>
    <w:rsid w:val="00145061"/>
    <w:rsid w:val="00146676"/>
    <w:rsid w:val="00146D60"/>
    <w:rsid w:val="0015168F"/>
    <w:rsid w:val="00151F56"/>
    <w:rsid w:val="00152D43"/>
    <w:rsid w:val="0015489E"/>
    <w:rsid w:val="001560A9"/>
    <w:rsid w:val="00156134"/>
    <w:rsid w:val="001575BB"/>
    <w:rsid w:val="00157716"/>
    <w:rsid w:val="00157DAF"/>
    <w:rsid w:val="00161069"/>
    <w:rsid w:val="0016106B"/>
    <w:rsid w:val="001613BA"/>
    <w:rsid w:val="001617CC"/>
    <w:rsid w:val="00161917"/>
    <w:rsid w:val="00161FCC"/>
    <w:rsid w:val="00162390"/>
    <w:rsid w:val="00162EE7"/>
    <w:rsid w:val="00163650"/>
    <w:rsid w:val="00163C2D"/>
    <w:rsid w:val="00164199"/>
    <w:rsid w:val="00164A22"/>
    <w:rsid w:val="00164D70"/>
    <w:rsid w:val="00166073"/>
    <w:rsid w:val="001663C0"/>
    <w:rsid w:val="001671F6"/>
    <w:rsid w:val="001672F8"/>
    <w:rsid w:val="00167683"/>
    <w:rsid w:val="001702BC"/>
    <w:rsid w:val="0017045B"/>
    <w:rsid w:val="00170649"/>
    <w:rsid w:val="00171305"/>
    <w:rsid w:val="00171590"/>
    <w:rsid w:val="00171659"/>
    <w:rsid w:val="001717C5"/>
    <w:rsid w:val="00171CC8"/>
    <w:rsid w:val="00172653"/>
    <w:rsid w:val="00172A67"/>
    <w:rsid w:val="001730CC"/>
    <w:rsid w:val="00175111"/>
    <w:rsid w:val="001752BE"/>
    <w:rsid w:val="00177A18"/>
    <w:rsid w:val="00180957"/>
    <w:rsid w:val="00181386"/>
    <w:rsid w:val="00182802"/>
    <w:rsid w:val="00184415"/>
    <w:rsid w:val="001850E1"/>
    <w:rsid w:val="00185196"/>
    <w:rsid w:val="001854E1"/>
    <w:rsid w:val="0018559D"/>
    <w:rsid w:val="00185748"/>
    <w:rsid w:val="00185D7B"/>
    <w:rsid w:val="00187AD6"/>
    <w:rsid w:val="00190B26"/>
    <w:rsid w:val="00191709"/>
    <w:rsid w:val="0019258C"/>
    <w:rsid w:val="00192E91"/>
    <w:rsid w:val="001935C0"/>
    <w:rsid w:val="00193AB3"/>
    <w:rsid w:val="00193B59"/>
    <w:rsid w:val="0019425D"/>
    <w:rsid w:val="0019488F"/>
    <w:rsid w:val="00194A9D"/>
    <w:rsid w:val="00194F4A"/>
    <w:rsid w:val="00195D66"/>
    <w:rsid w:val="0019653A"/>
    <w:rsid w:val="00196B8B"/>
    <w:rsid w:val="001A02C6"/>
    <w:rsid w:val="001A0CA4"/>
    <w:rsid w:val="001A27BB"/>
    <w:rsid w:val="001A3A0B"/>
    <w:rsid w:val="001A3EAA"/>
    <w:rsid w:val="001A6DD9"/>
    <w:rsid w:val="001A6ED4"/>
    <w:rsid w:val="001A6F91"/>
    <w:rsid w:val="001A7302"/>
    <w:rsid w:val="001A79BB"/>
    <w:rsid w:val="001A7B0C"/>
    <w:rsid w:val="001B00F8"/>
    <w:rsid w:val="001B08DA"/>
    <w:rsid w:val="001B0D08"/>
    <w:rsid w:val="001B0EF7"/>
    <w:rsid w:val="001B1571"/>
    <w:rsid w:val="001B167F"/>
    <w:rsid w:val="001B26D2"/>
    <w:rsid w:val="001B2951"/>
    <w:rsid w:val="001B3672"/>
    <w:rsid w:val="001B4F14"/>
    <w:rsid w:val="001B52B6"/>
    <w:rsid w:val="001B5543"/>
    <w:rsid w:val="001B5BCA"/>
    <w:rsid w:val="001B5EBD"/>
    <w:rsid w:val="001B6298"/>
    <w:rsid w:val="001B7041"/>
    <w:rsid w:val="001B7159"/>
    <w:rsid w:val="001B7398"/>
    <w:rsid w:val="001B76C7"/>
    <w:rsid w:val="001B7FA6"/>
    <w:rsid w:val="001C0999"/>
    <w:rsid w:val="001C0EBD"/>
    <w:rsid w:val="001C19F3"/>
    <w:rsid w:val="001C1AB1"/>
    <w:rsid w:val="001C1C6D"/>
    <w:rsid w:val="001C296E"/>
    <w:rsid w:val="001C2BD1"/>
    <w:rsid w:val="001C2C58"/>
    <w:rsid w:val="001C2C90"/>
    <w:rsid w:val="001C5461"/>
    <w:rsid w:val="001C6292"/>
    <w:rsid w:val="001C62E4"/>
    <w:rsid w:val="001C723C"/>
    <w:rsid w:val="001C78B2"/>
    <w:rsid w:val="001D14DD"/>
    <w:rsid w:val="001D17F4"/>
    <w:rsid w:val="001D27A9"/>
    <w:rsid w:val="001D2C70"/>
    <w:rsid w:val="001D30AF"/>
    <w:rsid w:val="001D3204"/>
    <w:rsid w:val="001D3ECA"/>
    <w:rsid w:val="001D50B2"/>
    <w:rsid w:val="001D5ABA"/>
    <w:rsid w:val="001D64A3"/>
    <w:rsid w:val="001D6793"/>
    <w:rsid w:val="001D7457"/>
    <w:rsid w:val="001E0AA9"/>
    <w:rsid w:val="001E2BAF"/>
    <w:rsid w:val="001E3793"/>
    <w:rsid w:val="001E3851"/>
    <w:rsid w:val="001E4178"/>
    <w:rsid w:val="001F17B2"/>
    <w:rsid w:val="001F184E"/>
    <w:rsid w:val="001F1994"/>
    <w:rsid w:val="001F2558"/>
    <w:rsid w:val="001F2DDD"/>
    <w:rsid w:val="001F3157"/>
    <w:rsid w:val="001F5E9B"/>
    <w:rsid w:val="001F5FF7"/>
    <w:rsid w:val="001F62C4"/>
    <w:rsid w:val="002000E8"/>
    <w:rsid w:val="00200294"/>
    <w:rsid w:val="00200460"/>
    <w:rsid w:val="00201260"/>
    <w:rsid w:val="002013AD"/>
    <w:rsid w:val="00201734"/>
    <w:rsid w:val="00202064"/>
    <w:rsid w:val="00203F92"/>
    <w:rsid w:val="002069A4"/>
    <w:rsid w:val="00206DB9"/>
    <w:rsid w:val="0021239C"/>
    <w:rsid w:val="002130B7"/>
    <w:rsid w:val="00213C1E"/>
    <w:rsid w:val="00213F4A"/>
    <w:rsid w:val="00213FA8"/>
    <w:rsid w:val="002143C3"/>
    <w:rsid w:val="00214B53"/>
    <w:rsid w:val="00216326"/>
    <w:rsid w:val="00216577"/>
    <w:rsid w:val="00221A72"/>
    <w:rsid w:val="00222331"/>
    <w:rsid w:val="002232CB"/>
    <w:rsid w:val="0022433F"/>
    <w:rsid w:val="0022636E"/>
    <w:rsid w:val="00226874"/>
    <w:rsid w:val="0023001C"/>
    <w:rsid w:val="0023249C"/>
    <w:rsid w:val="00232DF1"/>
    <w:rsid w:val="00233E9C"/>
    <w:rsid w:val="00234D22"/>
    <w:rsid w:val="00235D23"/>
    <w:rsid w:val="00235D5A"/>
    <w:rsid w:val="00236460"/>
    <w:rsid w:val="00236C59"/>
    <w:rsid w:val="00237723"/>
    <w:rsid w:val="002377D4"/>
    <w:rsid w:val="0024001B"/>
    <w:rsid w:val="00240E29"/>
    <w:rsid w:val="002418B1"/>
    <w:rsid w:val="00241C02"/>
    <w:rsid w:val="00242109"/>
    <w:rsid w:val="00243015"/>
    <w:rsid w:val="00243C22"/>
    <w:rsid w:val="00247BE2"/>
    <w:rsid w:val="00247CBC"/>
    <w:rsid w:val="00250360"/>
    <w:rsid w:val="00250C81"/>
    <w:rsid w:val="002510E6"/>
    <w:rsid w:val="00253267"/>
    <w:rsid w:val="002536FB"/>
    <w:rsid w:val="0025590D"/>
    <w:rsid w:val="00255935"/>
    <w:rsid w:val="00255CF8"/>
    <w:rsid w:val="00255DBE"/>
    <w:rsid w:val="002560F3"/>
    <w:rsid w:val="00257086"/>
    <w:rsid w:val="00257CC8"/>
    <w:rsid w:val="0026014F"/>
    <w:rsid w:val="00260D7D"/>
    <w:rsid w:val="00262933"/>
    <w:rsid w:val="00262ABC"/>
    <w:rsid w:val="00262ECA"/>
    <w:rsid w:val="002633AF"/>
    <w:rsid w:val="0026436F"/>
    <w:rsid w:val="002643C3"/>
    <w:rsid w:val="00264B91"/>
    <w:rsid w:val="0026505C"/>
    <w:rsid w:val="00265EE7"/>
    <w:rsid w:val="0026675C"/>
    <w:rsid w:val="00270561"/>
    <w:rsid w:val="0027076E"/>
    <w:rsid w:val="0027149F"/>
    <w:rsid w:val="00271AA1"/>
    <w:rsid w:val="00271B31"/>
    <w:rsid w:val="002732DC"/>
    <w:rsid w:val="00273406"/>
    <w:rsid w:val="00273B0A"/>
    <w:rsid w:val="00273BBE"/>
    <w:rsid w:val="00274D3A"/>
    <w:rsid w:val="00275947"/>
    <w:rsid w:val="0027632E"/>
    <w:rsid w:val="00276E47"/>
    <w:rsid w:val="00277A8D"/>
    <w:rsid w:val="0028077D"/>
    <w:rsid w:val="002807C9"/>
    <w:rsid w:val="00280C11"/>
    <w:rsid w:val="00280DEB"/>
    <w:rsid w:val="00281388"/>
    <w:rsid w:val="00281AE7"/>
    <w:rsid w:val="002821BB"/>
    <w:rsid w:val="00282620"/>
    <w:rsid w:val="0028265A"/>
    <w:rsid w:val="00282BC4"/>
    <w:rsid w:val="00282BDD"/>
    <w:rsid w:val="0028355D"/>
    <w:rsid w:val="00283EC9"/>
    <w:rsid w:val="0028539B"/>
    <w:rsid w:val="00285D28"/>
    <w:rsid w:val="0028628B"/>
    <w:rsid w:val="00286408"/>
    <w:rsid w:val="00286E88"/>
    <w:rsid w:val="0029086F"/>
    <w:rsid w:val="00290C17"/>
    <w:rsid w:val="00291193"/>
    <w:rsid w:val="002914F6"/>
    <w:rsid w:val="00292E2B"/>
    <w:rsid w:val="00292EB3"/>
    <w:rsid w:val="0029353B"/>
    <w:rsid w:val="00293EA4"/>
    <w:rsid w:val="00294836"/>
    <w:rsid w:val="00294873"/>
    <w:rsid w:val="00294CC0"/>
    <w:rsid w:val="002953DE"/>
    <w:rsid w:val="00296DAE"/>
    <w:rsid w:val="0029734A"/>
    <w:rsid w:val="00297EF8"/>
    <w:rsid w:val="002A1024"/>
    <w:rsid w:val="002A178C"/>
    <w:rsid w:val="002A1AAF"/>
    <w:rsid w:val="002A2212"/>
    <w:rsid w:val="002A2AE2"/>
    <w:rsid w:val="002A2ED1"/>
    <w:rsid w:val="002A2FA4"/>
    <w:rsid w:val="002A3520"/>
    <w:rsid w:val="002A3982"/>
    <w:rsid w:val="002A3EC9"/>
    <w:rsid w:val="002A44BF"/>
    <w:rsid w:val="002A4890"/>
    <w:rsid w:val="002A66A8"/>
    <w:rsid w:val="002A7C65"/>
    <w:rsid w:val="002A7D78"/>
    <w:rsid w:val="002B0BEB"/>
    <w:rsid w:val="002B0E3D"/>
    <w:rsid w:val="002B0EC4"/>
    <w:rsid w:val="002B1654"/>
    <w:rsid w:val="002B191F"/>
    <w:rsid w:val="002B223C"/>
    <w:rsid w:val="002B2413"/>
    <w:rsid w:val="002B37F6"/>
    <w:rsid w:val="002B43A1"/>
    <w:rsid w:val="002B443E"/>
    <w:rsid w:val="002B4958"/>
    <w:rsid w:val="002B51F5"/>
    <w:rsid w:val="002B64EB"/>
    <w:rsid w:val="002B7CCE"/>
    <w:rsid w:val="002B7D47"/>
    <w:rsid w:val="002C04E6"/>
    <w:rsid w:val="002C0B87"/>
    <w:rsid w:val="002C21A8"/>
    <w:rsid w:val="002C35C0"/>
    <w:rsid w:val="002C3E15"/>
    <w:rsid w:val="002C5159"/>
    <w:rsid w:val="002C5606"/>
    <w:rsid w:val="002C5BBD"/>
    <w:rsid w:val="002C7B2D"/>
    <w:rsid w:val="002D0A31"/>
    <w:rsid w:val="002D0D18"/>
    <w:rsid w:val="002D12CC"/>
    <w:rsid w:val="002D25AF"/>
    <w:rsid w:val="002D3005"/>
    <w:rsid w:val="002D3039"/>
    <w:rsid w:val="002D418F"/>
    <w:rsid w:val="002D4820"/>
    <w:rsid w:val="002D50A2"/>
    <w:rsid w:val="002D5A55"/>
    <w:rsid w:val="002D5C92"/>
    <w:rsid w:val="002D73C8"/>
    <w:rsid w:val="002D7C9D"/>
    <w:rsid w:val="002E03E1"/>
    <w:rsid w:val="002E35D4"/>
    <w:rsid w:val="002E3868"/>
    <w:rsid w:val="002E4288"/>
    <w:rsid w:val="002E469F"/>
    <w:rsid w:val="002E4C75"/>
    <w:rsid w:val="002E4D88"/>
    <w:rsid w:val="002E5176"/>
    <w:rsid w:val="002E52CC"/>
    <w:rsid w:val="002E59ED"/>
    <w:rsid w:val="002E5BFC"/>
    <w:rsid w:val="002E7374"/>
    <w:rsid w:val="002E7A65"/>
    <w:rsid w:val="002F283D"/>
    <w:rsid w:val="002F289E"/>
    <w:rsid w:val="002F411D"/>
    <w:rsid w:val="002F42D2"/>
    <w:rsid w:val="002F45ED"/>
    <w:rsid w:val="002F4BDD"/>
    <w:rsid w:val="002F7555"/>
    <w:rsid w:val="002F78BA"/>
    <w:rsid w:val="002F7CE5"/>
    <w:rsid w:val="00300434"/>
    <w:rsid w:val="00300E93"/>
    <w:rsid w:val="003013DE"/>
    <w:rsid w:val="0030155D"/>
    <w:rsid w:val="00301AC4"/>
    <w:rsid w:val="00302630"/>
    <w:rsid w:val="0030327F"/>
    <w:rsid w:val="00303FCE"/>
    <w:rsid w:val="0030475A"/>
    <w:rsid w:val="003049A7"/>
    <w:rsid w:val="00304F3C"/>
    <w:rsid w:val="00307C69"/>
    <w:rsid w:val="00307F9F"/>
    <w:rsid w:val="0031044A"/>
    <w:rsid w:val="0031055D"/>
    <w:rsid w:val="003120CA"/>
    <w:rsid w:val="00312524"/>
    <w:rsid w:val="003139B8"/>
    <w:rsid w:val="003157FA"/>
    <w:rsid w:val="00315E66"/>
    <w:rsid w:val="003177C7"/>
    <w:rsid w:val="0031786B"/>
    <w:rsid w:val="00317A68"/>
    <w:rsid w:val="0032039A"/>
    <w:rsid w:val="003204DD"/>
    <w:rsid w:val="00320B2E"/>
    <w:rsid w:val="00321BDE"/>
    <w:rsid w:val="00323348"/>
    <w:rsid w:val="00323B78"/>
    <w:rsid w:val="0032413C"/>
    <w:rsid w:val="00324911"/>
    <w:rsid w:val="00324912"/>
    <w:rsid w:val="00324F1A"/>
    <w:rsid w:val="00325426"/>
    <w:rsid w:val="00325AF2"/>
    <w:rsid w:val="00325D34"/>
    <w:rsid w:val="00326354"/>
    <w:rsid w:val="00326476"/>
    <w:rsid w:val="00326CF0"/>
    <w:rsid w:val="00326F9F"/>
    <w:rsid w:val="003272B4"/>
    <w:rsid w:val="00327383"/>
    <w:rsid w:val="00327C50"/>
    <w:rsid w:val="003309DF"/>
    <w:rsid w:val="00330CE9"/>
    <w:rsid w:val="00331AC8"/>
    <w:rsid w:val="0033374E"/>
    <w:rsid w:val="003344E8"/>
    <w:rsid w:val="00334548"/>
    <w:rsid w:val="003354C5"/>
    <w:rsid w:val="00335F38"/>
    <w:rsid w:val="003361C7"/>
    <w:rsid w:val="0033652B"/>
    <w:rsid w:val="003369F4"/>
    <w:rsid w:val="0033787A"/>
    <w:rsid w:val="00337F36"/>
    <w:rsid w:val="00340DB5"/>
    <w:rsid w:val="00341A73"/>
    <w:rsid w:val="00341E16"/>
    <w:rsid w:val="00342AF0"/>
    <w:rsid w:val="00342D6A"/>
    <w:rsid w:val="00343E5C"/>
    <w:rsid w:val="003452A3"/>
    <w:rsid w:val="00345751"/>
    <w:rsid w:val="003468EF"/>
    <w:rsid w:val="00346D8F"/>
    <w:rsid w:val="00346E32"/>
    <w:rsid w:val="00347680"/>
    <w:rsid w:val="00347EE8"/>
    <w:rsid w:val="00350A2B"/>
    <w:rsid w:val="00351C09"/>
    <w:rsid w:val="00351DED"/>
    <w:rsid w:val="00351F5E"/>
    <w:rsid w:val="0035224B"/>
    <w:rsid w:val="003547A6"/>
    <w:rsid w:val="0035518C"/>
    <w:rsid w:val="003570D8"/>
    <w:rsid w:val="003577A2"/>
    <w:rsid w:val="00357FE3"/>
    <w:rsid w:val="0036037F"/>
    <w:rsid w:val="0036067C"/>
    <w:rsid w:val="0036178D"/>
    <w:rsid w:val="003623F7"/>
    <w:rsid w:val="00362CE3"/>
    <w:rsid w:val="00363021"/>
    <w:rsid w:val="0036479A"/>
    <w:rsid w:val="003648B6"/>
    <w:rsid w:val="00364F7C"/>
    <w:rsid w:val="00367E92"/>
    <w:rsid w:val="003701CB"/>
    <w:rsid w:val="00371948"/>
    <w:rsid w:val="00372249"/>
    <w:rsid w:val="00372447"/>
    <w:rsid w:val="00372906"/>
    <w:rsid w:val="00372BB9"/>
    <w:rsid w:val="00372C95"/>
    <w:rsid w:val="00372F28"/>
    <w:rsid w:val="0037313A"/>
    <w:rsid w:val="00374B95"/>
    <w:rsid w:val="003759B2"/>
    <w:rsid w:val="00375E30"/>
    <w:rsid w:val="00376177"/>
    <w:rsid w:val="00376970"/>
    <w:rsid w:val="003806C2"/>
    <w:rsid w:val="003809A7"/>
    <w:rsid w:val="003816FF"/>
    <w:rsid w:val="003819E9"/>
    <w:rsid w:val="00382029"/>
    <w:rsid w:val="003831D2"/>
    <w:rsid w:val="003856B0"/>
    <w:rsid w:val="00385AB1"/>
    <w:rsid w:val="00385E1A"/>
    <w:rsid w:val="00386B93"/>
    <w:rsid w:val="003870EC"/>
    <w:rsid w:val="003920C8"/>
    <w:rsid w:val="003921F1"/>
    <w:rsid w:val="003935B4"/>
    <w:rsid w:val="00394730"/>
    <w:rsid w:val="00394BC6"/>
    <w:rsid w:val="00395746"/>
    <w:rsid w:val="00395939"/>
    <w:rsid w:val="00396070"/>
    <w:rsid w:val="00397473"/>
    <w:rsid w:val="003976F7"/>
    <w:rsid w:val="00397B3B"/>
    <w:rsid w:val="003A014F"/>
    <w:rsid w:val="003A06F1"/>
    <w:rsid w:val="003A0973"/>
    <w:rsid w:val="003A0C76"/>
    <w:rsid w:val="003A2359"/>
    <w:rsid w:val="003A3EC1"/>
    <w:rsid w:val="003A5725"/>
    <w:rsid w:val="003A5819"/>
    <w:rsid w:val="003A594B"/>
    <w:rsid w:val="003A6264"/>
    <w:rsid w:val="003A6A82"/>
    <w:rsid w:val="003B0359"/>
    <w:rsid w:val="003B0831"/>
    <w:rsid w:val="003B0A58"/>
    <w:rsid w:val="003B11BD"/>
    <w:rsid w:val="003B294B"/>
    <w:rsid w:val="003B2BF5"/>
    <w:rsid w:val="003B30B4"/>
    <w:rsid w:val="003B32E4"/>
    <w:rsid w:val="003B3D76"/>
    <w:rsid w:val="003B3EFE"/>
    <w:rsid w:val="003B4139"/>
    <w:rsid w:val="003B4871"/>
    <w:rsid w:val="003B57A2"/>
    <w:rsid w:val="003B60F8"/>
    <w:rsid w:val="003C061E"/>
    <w:rsid w:val="003C0733"/>
    <w:rsid w:val="003C0E99"/>
    <w:rsid w:val="003C1786"/>
    <w:rsid w:val="003C1887"/>
    <w:rsid w:val="003C2199"/>
    <w:rsid w:val="003C245A"/>
    <w:rsid w:val="003C256D"/>
    <w:rsid w:val="003C37D8"/>
    <w:rsid w:val="003C386C"/>
    <w:rsid w:val="003C4B13"/>
    <w:rsid w:val="003C589A"/>
    <w:rsid w:val="003C58EF"/>
    <w:rsid w:val="003C62EC"/>
    <w:rsid w:val="003C68B5"/>
    <w:rsid w:val="003D0B5C"/>
    <w:rsid w:val="003D0FF0"/>
    <w:rsid w:val="003D10D3"/>
    <w:rsid w:val="003D18A1"/>
    <w:rsid w:val="003D35E4"/>
    <w:rsid w:val="003D6350"/>
    <w:rsid w:val="003D684E"/>
    <w:rsid w:val="003D6DA1"/>
    <w:rsid w:val="003D77B5"/>
    <w:rsid w:val="003D799B"/>
    <w:rsid w:val="003D7E7B"/>
    <w:rsid w:val="003E07C7"/>
    <w:rsid w:val="003E0EE0"/>
    <w:rsid w:val="003E1087"/>
    <w:rsid w:val="003E157E"/>
    <w:rsid w:val="003E1E99"/>
    <w:rsid w:val="003E25CA"/>
    <w:rsid w:val="003E25FE"/>
    <w:rsid w:val="003E29C8"/>
    <w:rsid w:val="003E29E7"/>
    <w:rsid w:val="003E2EAB"/>
    <w:rsid w:val="003E3AD6"/>
    <w:rsid w:val="003E42F8"/>
    <w:rsid w:val="003E431E"/>
    <w:rsid w:val="003E43E9"/>
    <w:rsid w:val="003E4836"/>
    <w:rsid w:val="003E4E56"/>
    <w:rsid w:val="003E522A"/>
    <w:rsid w:val="003E5942"/>
    <w:rsid w:val="003E5FB3"/>
    <w:rsid w:val="003E5FD2"/>
    <w:rsid w:val="003E6DF3"/>
    <w:rsid w:val="003F0CC7"/>
    <w:rsid w:val="003F0E17"/>
    <w:rsid w:val="003F1592"/>
    <w:rsid w:val="003F1802"/>
    <w:rsid w:val="003F181B"/>
    <w:rsid w:val="003F1BFE"/>
    <w:rsid w:val="003F219E"/>
    <w:rsid w:val="003F25B5"/>
    <w:rsid w:val="003F29B8"/>
    <w:rsid w:val="003F39E6"/>
    <w:rsid w:val="003F3DA5"/>
    <w:rsid w:val="003F45BE"/>
    <w:rsid w:val="003F4CEA"/>
    <w:rsid w:val="003F501B"/>
    <w:rsid w:val="003F5324"/>
    <w:rsid w:val="003F617A"/>
    <w:rsid w:val="003F64C5"/>
    <w:rsid w:val="003F668E"/>
    <w:rsid w:val="003F756B"/>
    <w:rsid w:val="00400639"/>
    <w:rsid w:val="00400FB3"/>
    <w:rsid w:val="004014E7"/>
    <w:rsid w:val="004018B9"/>
    <w:rsid w:val="004024AF"/>
    <w:rsid w:val="00403828"/>
    <w:rsid w:val="004040A3"/>
    <w:rsid w:val="0040414D"/>
    <w:rsid w:val="00404469"/>
    <w:rsid w:val="004048D3"/>
    <w:rsid w:val="00404E6C"/>
    <w:rsid w:val="004069D6"/>
    <w:rsid w:val="00410CD7"/>
    <w:rsid w:val="004111A1"/>
    <w:rsid w:val="0041202E"/>
    <w:rsid w:val="0041262C"/>
    <w:rsid w:val="0041359E"/>
    <w:rsid w:val="00413A0A"/>
    <w:rsid w:val="00413FE6"/>
    <w:rsid w:val="00414712"/>
    <w:rsid w:val="00414A35"/>
    <w:rsid w:val="00414FE8"/>
    <w:rsid w:val="00415BF0"/>
    <w:rsid w:val="0041645F"/>
    <w:rsid w:val="00416506"/>
    <w:rsid w:val="00417C62"/>
    <w:rsid w:val="004200F9"/>
    <w:rsid w:val="00422C99"/>
    <w:rsid w:val="00423011"/>
    <w:rsid w:val="0042522A"/>
    <w:rsid w:val="00425892"/>
    <w:rsid w:val="00426758"/>
    <w:rsid w:val="00426B70"/>
    <w:rsid w:val="00427174"/>
    <w:rsid w:val="0042734A"/>
    <w:rsid w:val="004276C7"/>
    <w:rsid w:val="004309C1"/>
    <w:rsid w:val="00430A4E"/>
    <w:rsid w:val="00430D62"/>
    <w:rsid w:val="00431803"/>
    <w:rsid w:val="00431DA3"/>
    <w:rsid w:val="00433CBE"/>
    <w:rsid w:val="00433E39"/>
    <w:rsid w:val="0043451C"/>
    <w:rsid w:val="00434D07"/>
    <w:rsid w:val="00434F80"/>
    <w:rsid w:val="004353E0"/>
    <w:rsid w:val="004356B0"/>
    <w:rsid w:val="00435F9A"/>
    <w:rsid w:val="00436AEC"/>
    <w:rsid w:val="00436FEC"/>
    <w:rsid w:val="0043754B"/>
    <w:rsid w:val="00437674"/>
    <w:rsid w:val="004402E6"/>
    <w:rsid w:val="004402F0"/>
    <w:rsid w:val="004409B3"/>
    <w:rsid w:val="004412A8"/>
    <w:rsid w:val="0044242A"/>
    <w:rsid w:val="0044411E"/>
    <w:rsid w:val="00444198"/>
    <w:rsid w:val="0044673C"/>
    <w:rsid w:val="00447495"/>
    <w:rsid w:val="0044750D"/>
    <w:rsid w:val="00450E24"/>
    <w:rsid w:val="00451715"/>
    <w:rsid w:val="00451A27"/>
    <w:rsid w:val="00453BD2"/>
    <w:rsid w:val="00453E01"/>
    <w:rsid w:val="00454923"/>
    <w:rsid w:val="00455368"/>
    <w:rsid w:val="00455396"/>
    <w:rsid w:val="004555C2"/>
    <w:rsid w:val="00455BD0"/>
    <w:rsid w:val="004560BF"/>
    <w:rsid w:val="0045610A"/>
    <w:rsid w:val="00456F1F"/>
    <w:rsid w:val="004576A4"/>
    <w:rsid w:val="004613BA"/>
    <w:rsid w:val="00462288"/>
    <w:rsid w:val="00462ED3"/>
    <w:rsid w:val="00462F43"/>
    <w:rsid w:val="004639F7"/>
    <w:rsid w:val="004662D1"/>
    <w:rsid w:val="00470494"/>
    <w:rsid w:val="004709C8"/>
    <w:rsid w:val="00471738"/>
    <w:rsid w:val="00471971"/>
    <w:rsid w:val="00472780"/>
    <w:rsid w:val="00472989"/>
    <w:rsid w:val="00472BA6"/>
    <w:rsid w:val="00472E80"/>
    <w:rsid w:val="004737D5"/>
    <w:rsid w:val="00473F30"/>
    <w:rsid w:val="00474CD5"/>
    <w:rsid w:val="00476BCC"/>
    <w:rsid w:val="00480593"/>
    <w:rsid w:val="00480702"/>
    <w:rsid w:val="004808CD"/>
    <w:rsid w:val="00480FA7"/>
    <w:rsid w:val="00481771"/>
    <w:rsid w:val="00481A40"/>
    <w:rsid w:val="00482C82"/>
    <w:rsid w:val="00482F58"/>
    <w:rsid w:val="00483509"/>
    <w:rsid w:val="00484B9E"/>
    <w:rsid w:val="00484D3F"/>
    <w:rsid w:val="0048546A"/>
    <w:rsid w:val="00485FFF"/>
    <w:rsid w:val="00486E54"/>
    <w:rsid w:val="004874F9"/>
    <w:rsid w:val="004876EF"/>
    <w:rsid w:val="00487D30"/>
    <w:rsid w:val="00490730"/>
    <w:rsid w:val="00490E64"/>
    <w:rsid w:val="00491247"/>
    <w:rsid w:val="00492AB7"/>
    <w:rsid w:val="00494521"/>
    <w:rsid w:val="00494EFB"/>
    <w:rsid w:val="00495E78"/>
    <w:rsid w:val="00496C61"/>
    <w:rsid w:val="004973D7"/>
    <w:rsid w:val="00497842"/>
    <w:rsid w:val="004A0281"/>
    <w:rsid w:val="004A0345"/>
    <w:rsid w:val="004A0E43"/>
    <w:rsid w:val="004A1592"/>
    <w:rsid w:val="004A1CCF"/>
    <w:rsid w:val="004A2647"/>
    <w:rsid w:val="004A2883"/>
    <w:rsid w:val="004A3BD4"/>
    <w:rsid w:val="004A3F76"/>
    <w:rsid w:val="004A4132"/>
    <w:rsid w:val="004A4811"/>
    <w:rsid w:val="004A5E7C"/>
    <w:rsid w:val="004A766F"/>
    <w:rsid w:val="004B0110"/>
    <w:rsid w:val="004B0892"/>
    <w:rsid w:val="004B0D95"/>
    <w:rsid w:val="004B0F3E"/>
    <w:rsid w:val="004B1B73"/>
    <w:rsid w:val="004B2311"/>
    <w:rsid w:val="004B2E35"/>
    <w:rsid w:val="004B3150"/>
    <w:rsid w:val="004B34D0"/>
    <w:rsid w:val="004B37A4"/>
    <w:rsid w:val="004B37DE"/>
    <w:rsid w:val="004B517E"/>
    <w:rsid w:val="004B54DD"/>
    <w:rsid w:val="004B5A3A"/>
    <w:rsid w:val="004B6B28"/>
    <w:rsid w:val="004B6CC7"/>
    <w:rsid w:val="004B7846"/>
    <w:rsid w:val="004B7B63"/>
    <w:rsid w:val="004B7F23"/>
    <w:rsid w:val="004C0078"/>
    <w:rsid w:val="004C0870"/>
    <w:rsid w:val="004C1370"/>
    <w:rsid w:val="004C2118"/>
    <w:rsid w:val="004C22CE"/>
    <w:rsid w:val="004C33ED"/>
    <w:rsid w:val="004C384D"/>
    <w:rsid w:val="004C388F"/>
    <w:rsid w:val="004C4079"/>
    <w:rsid w:val="004C5320"/>
    <w:rsid w:val="004D086A"/>
    <w:rsid w:val="004D0AB1"/>
    <w:rsid w:val="004D11E3"/>
    <w:rsid w:val="004D15FB"/>
    <w:rsid w:val="004D1A80"/>
    <w:rsid w:val="004D2DE3"/>
    <w:rsid w:val="004D45F2"/>
    <w:rsid w:val="004D49E1"/>
    <w:rsid w:val="004D5698"/>
    <w:rsid w:val="004D5CBB"/>
    <w:rsid w:val="004D5D56"/>
    <w:rsid w:val="004D69E9"/>
    <w:rsid w:val="004D70E6"/>
    <w:rsid w:val="004D761A"/>
    <w:rsid w:val="004D785B"/>
    <w:rsid w:val="004D79CF"/>
    <w:rsid w:val="004E2626"/>
    <w:rsid w:val="004E2957"/>
    <w:rsid w:val="004E3BD6"/>
    <w:rsid w:val="004E426D"/>
    <w:rsid w:val="004E4EE8"/>
    <w:rsid w:val="004E60C0"/>
    <w:rsid w:val="004F00BB"/>
    <w:rsid w:val="004F01B6"/>
    <w:rsid w:val="004F19F4"/>
    <w:rsid w:val="004F29E0"/>
    <w:rsid w:val="004F2F18"/>
    <w:rsid w:val="004F3505"/>
    <w:rsid w:val="004F3612"/>
    <w:rsid w:val="004F3C81"/>
    <w:rsid w:val="004F3F14"/>
    <w:rsid w:val="004F4C65"/>
    <w:rsid w:val="004F4D67"/>
    <w:rsid w:val="004F4E83"/>
    <w:rsid w:val="004F50EC"/>
    <w:rsid w:val="004F511C"/>
    <w:rsid w:val="004F690D"/>
    <w:rsid w:val="004F74C3"/>
    <w:rsid w:val="004F7DB4"/>
    <w:rsid w:val="005000D7"/>
    <w:rsid w:val="005002A3"/>
    <w:rsid w:val="005007D9"/>
    <w:rsid w:val="00500E87"/>
    <w:rsid w:val="00500F46"/>
    <w:rsid w:val="00501BDD"/>
    <w:rsid w:val="00501E57"/>
    <w:rsid w:val="0050241E"/>
    <w:rsid w:val="00503601"/>
    <w:rsid w:val="00503F94"/>
    <w:rsid w:val="00504373"/>
    <w:rsid w:val="00504615"/>
    <w:rsid w:val="0050536B"/>
    <w:rsid w:val="0050594E"/>
    <w:rsid w:val="005069BC"/>
    <w:rsid w:val="00506B7D"/>
    <w:rsid w:val="00507108"/>
    <w:rsid w:val="00507184"/>
    <w:rsid w:val="00507644"/>
    <w:rsid w:val="00507B34"/>
    <w:rsid w:val="00510B3A"/>
    <w:rsid w:val="00510C25"/>
    <w:rsid w:val="00510D25"/>
    <w:rsid w:val="005111CA"/>
    <w:rsid w:val="00511836"/>
    <w:rsid w:val="00511A60"/>
    <w:rsid w:val="005129ED"/>
    <w:rsid w:val="00513E7C"/>
    <w:rsid w:val="00514312"/>
    <w:rsid w:val="00515864"/>
    <w:rsid w:val="00515CF2"/>
    <w:rsid w:val="00515D9A"/>
    <w:rsid w:val="00520587"/>
    <w:rsid w:val="0052076B"/>
    <w:rsid w:val="00521395"/>
    <w:rsid w:val="00521CA6"/>
    <w:rsid w:val="00523E59"/>
    <w:rsid w:val="0052473B"/>
    <w:rsid w:val="005255A4"/>
    <w:rsid w:val="00526116"/>
    <w:rsid w:val="00530847"/>
    <w:rsid w:val="0053127C"/>
    <w:rsid w:val="005312BB"/>
    <w:rsid w:val="005317A1"/>
    <w:rsid w:val="0053199F"/>
    <w:rsid w:val="00532184"/>
    <w:rsid w:val="00533226"/>
    <w:rsid w:val="00533470"/>
    <w:rsid w:val="005339BB"/>
    <w:rsid w:val="005341D0"/>
    <w:rsid w:val="005347C5"/>
    <w:rsid w:val="0053690D"/>
    <w:rsid w:val="00536A95"/>
    <w:rsid w:val="00536CA2"/>
    <w:rsid w:val="00536F88"/>
    <w:rsid w:val="005373D7"/>
    <w:rsid w:val="0053750A"/>
    <w:rsid w:val="0053753F"/>
    <w:rsid w:val="0053779F"/>
    <w:rsid w:val="005377A9"/>
    <w:rsid w:val="005379E9"/>
    <w:rsid w:val="00537A2B"/>
    <w:rsid w:val="00537E72"/>
    <w:rsid w:val="00537FE2"/>
    <w:rsid w:val="0054040B"/>
    <w:rsid w:val="00540958"/>
    <w:rsid w:val="005423A3"/>
    <w:rsid w:val="00542730"/>
    <w:rsid w:val="005438D4"/>
    <w:rsid w:val="0054498C"/>
    <w:rsid w:val="00544DD9"/>
    <w:rsid w:val="00544E34"/>
    <w:rsid w:val="00545354"/>
    <w:rsid w:val="00545A50"/>
    <w:rsid w:val="00546098"/>
    <w:rsid w:val="005461F5"/>
    <w:rsid w:val="00546F1B"/>
    <w:rsid w:val="0054767C"/>
    <w:rsid w:val="00547700"/>
    <w:rsid w:val="00550172"/>
    <w:rsid w:val="005509FF"/>
    <w:rsid w:val="00551084"/>
    <w:rsid w:val="005513C3"/>
    <w:rsid w:val="00551A84"/>
    <w:rsid w:val="00553863"/>
    <w:rsid w:val="00553D16"/>
    <w:rsid w:val="0055586A"/>
    <w:rsid w:val="00555F07"/>
    <w:rsid w:val="00556897"/>
    <w:rsid w:val="00557597"/>
    <w:rsid w:val="00557E03"/>
    <w:rsid w:val="00557E14"/>
    <w:rsid w:val="00561BAE"/>
    <w:rsid w:val="00561E7B"/>
    <w:rsid w:val="00562043"/>
    <w:rsid w:val="00562459"/>
    <w:rsid w:val="00562837"/>
    <w:rsid w:val="00562CEA"/>
    <w:rsid w:val="00563AA8"/>
    <w:rsid w:val="00564157"/>
    <w:rsid w:val="00564259"/>
    <w:rsid w:val="005643B3"/>
    <w:rsid w:val="0056470E"/>
    <w:rsid w:val="00565D8D"/>
    <w:rsid w:val="00566A31"/>
    <w:rsid w:val="00567160"/>
    <w:rsid w:val="005672AB"/>
    <w:rsid w:val="00567F49"/>
    <w:rsid w:val="00570082"/>
    <w:rsid w:val="00570104"/>
    <w:rsid w:val="005702F8"/>
    <w:rsid w:val="00570579"/>
    <w:rsid w:val="0057185D"/>
    <w:rsid w:val="00571A74"/>
    <w:rsid w:val="00571DAB"/>
    <w:rsid w:val="00572EFC"/>
    <w:rsid w:val="00573F71"/>
    <w:rsid w:val="005749E7"/>
    <w:rsid w:val="00575F70"/>
    <w:rsid w:val="0057686E"/>
    <w:rsid w:val="005771C9"/>
    <w:rsid w:val="00580003"/>
    <w:rsid w:val="005820E9"/>
    <w:rsid w:val="00582942"/>
    <w:rsid w:val="005830F9"/>
    <w:rsid w:val="0058396A"/>
    <w:rsid w:val="00583A91"/>
    <w:rsid w:val="005841DA"/>
    <w:rsid w:val="00584EF4"/>
    <w:rsid w:val="005850AB"/>
    <w:rsid w:val="00585A6E"/>
    <w:rsid w:val="005861CF"/>
    <w:rsid w:val="005865BB"/>
    <w:rsid w:val="0058696E"/>
    <w:rsid w:val="00591029"/>
    <w:rsid w:val="005918D5"/>
    <w:rsid w:val="0059620C"/>
    <w:rsid w:val="005968EC"/>
    <w:rsid w:val="00597328"/>
    <w:rsid w:val="00597771"/>
    <w:rsid w:val="005A0714"/>
    <w:rsid w:val="005A08E1"/>
    <w:rsid w:val="005A2789"/>
    <w:rsid w:val="005A3271"/>
    <w:rsid w:val="005A3535"/>
    <w:rsid w:val="005A68D6"/>
    <w:rsid w:val="005A7347"/>
    <w:rsid w:val="005B165B"/>
    <w:rsid w:val="005B29AC"/>
    <w:rsid w:val="005B2FEC"/>
    <w:rsid w:val="005B347A"/>
    <w:rsid w:val="005B39CF"/>
    <w:rsid w:val="005B44D0"/>
    <w:rsid w:val="005B4672"/>
    <w:rsid w:val="005B4924"/>
    <w:rsid w:val="005B5124"/>
    <w:rsid w:val="005B5580"/>
    <w:rsid w:val="005B5868"/>
    <w:rsid w:val="005B59D6"/>
    <w:rsid w:val="005C00C2"/>
    <w:rsid w:val="005C0811"/>
    <w:rsid w:val="005C1036"/>
    <w:rsid w:val="005C1864"/>
    <w:rsid w:val="005C2729"/>
    <w:rsid w:val="005C27DA"/>
    <w:rsid w:val="005C365F"/>
    <w:rsid w:val="005C36B5"/>
    <w:rsid w:val="005C37CB"/>
    <w:rsid w:val="005C3C16"/>
    <w:rsid w:val="005C41F1"/>
    <w:rsid w:val="005C5742"/>
    <w:rsid w:val="005C65DC"/>
    <w:rsid w:val="005C792C"/>
    <w:rsid w:val="005D0FDF"/>
    <w:rsid w:val="005D1451"/>
    <w:rsid w:val="005D1722"/>
    <w:rsid w:val="005D1A03"/>
    <w:rsid w:val="005D3148"/>
    <w:rsid w:val="005D31C4"/>
    <w:rsid w:val="005D42BB"/>
    <w:rsid w:val="005D452B"/>
    <w:rsid w:val="005D4AA1"/>
    <w:rsid w:val="005D5203"/>
    <w:rsid w:val="005D5A38"/>
    <w:rsid w:val="005D5EB0"/>
    <w:rsid w:val="005E3E9C"/>
    <w:rsid w:val="005E52EA"/>
    <w:rsid w:val="005F15C4"/>
    <w:rsid w:val="005F20DE"/>
    <w:rsid w:val="005F2551"/>
    <w:rsid w:val="005F2A30"/>
    <w:rsid w:val="005F44CC"/>
    <w:rsid w:val="005F52CB"/>
    <w:rsid w:val="005F5AB9"/>
    <w:rsid w:val="005F5E2E"/>
    <w:rsid w:val="005F6C30"/>
    <w:rsid w:val="00600501"/>
    <w:rsid w:val="006008AB"/>
    <w:rsid w:val="00600A12"/>
    <w:rsid w:val="00600E04"/>
    <w:rsid w:val="00600FE1"/>
    <w:rsid w:val="00601518"/>
    <w:rsid w:val="00601BB8"/>
    <w:rsid w:val="00601D13"/>
    <w:rsid w:val="00601DA2"/>
    <w:rsid w:val="00602466"/>
    <w:rsid w:val="0060295F"/>
    <w:rsid w:val="00602A1A"/>
    <w:rsid w:val="00602A7E"/>
    <w:rsid w:val="00602ACB"/>
    <w:rsid w:val="00604032"/>
    <w:rsid w:val="00604738"/>
    <w:rsid w:val="00604A9B"/>
    <w:rsid w:val="00604FE3"/>
    <w:rsid w:val="006053B4"/>
    <w:rsid w:val="006063E8"/>
    <w:rsid w:val="00607484"/>
    <w:rsid w:val="006074C8"/>
    <w:rsid w:val="00607E19"/>
    <w:rsid w:val="00607FBD"/>
    <w:rsid w:val="006104F7"/>
    <w:rsid w:val="0061192D"/>
    <w:rsid w:val="00612697"/>
    <w:rsid w:val="006133DE"/>
    <w:rsid w:val="00613567"/>
    <w:rsid w:val="00614181"/>
    <w:rsid w:val="0061426D"/>
    <w:rsid w:val="00614CED"/>
    <w:rsid w:val="00614FB5"/>
    <w:rsid w:val="006162A7"/>
    <w:rsid w:val="00616C05"/>
    <w:rsid w:val="00620063"/>
    <w:rsid w:val="00620D38"/>
    <w:rsid w:val="00621823"/>
    <w:rsid w:val="006222D4"/>
    <w:rsid w:val="00622794"/>
    <w:rsid w:val="00625071"/>
    <w:rsid w:val="00626DAB"/>
    <w:rsid w:val="00630267"/>
    <w:rsid w:val="00630D79"/>
    <w:rsid w:val="00630E24"/>
    <w:rsid w:val="00631474"/>
    <w:rsid w:val="00631AD7"/>
    <w:rsid w:val="00631D2B"/>
    <w:rsid w:val="00632A62"/>
    <w:rsid w:val="00632BE7"/>
    <w:rsid w:val="00633087"/>
    <w:rsid w:val="006334E0"/>
    <w:rsid w:val="00633662"/>
    <w:rsid w:val="006337A2"/>
    <w:rsid w:val="00634035"/>
    <w:rsid w:val="0063596F"/>
    <w:rsid w:val="00635A6F"/>
    <w:rsid w:val="00635BE2"/>
    <w:rsid w:val="00636AA5"/>
    <w:rsid w:val="006372C6"/>
    <w:rsid w:val="006373F0"/>
    <w:rsid w:val="00637623"/>
    <w:rsid w:val="00637FC4"/>
    <w:rsid w:val="0064028A"/>
    <w:rsid w:val="0064094B"/>
    <w:rsid w:val="00641B3B"/>
    <w:rsid w:val="00641D13"/>
    <w:rsid w:val="00642657"/>
    <w:rsid w:val="00642A55"/>
    <w:rsid w:val="00642C35"/>
    <w:rsid w:val="006434C2"/>
    <w:rsid w:val="00643519"/>
    <w:rsid w:val="00643818"/>
    <w:rsid w:val="00643C3B"/>
    <w:rsid w:val="00643D90"/>
    <w:rsid w:val="00643EF1"/>
    <w:rsid w:val="0064497E"/>
    <w:rsid w:val="00645A5F"/>
    <w:rsid w:val="00646737"/>
    <w:rsid w:val="00646B9C"/>
    <w:rsid w:val="006471A6"/>
    <w:rsid w:val="006475EE"/>
    <w:rsid w:val="0065370A"/>
    <w:rsid w:val="00654045"/>
    <w:rsid w:val="006551CF"/>
    <w:rsid w:val="00656B15"/>
    <w:rsid w:val="00657171"/>
    <w:rsid w:val="00657F9E"/>
    <w:rsid w:val="006620B0"/>
    <w:rsid w:val="006624E4"/>
    <w:rsid w:val="00665A3F"/>
    <w:rsid w:val="00665E35"/>
    <w:rsid w:val="006662AC"/>
    <w:rsid w:val="006709F7"/>
    <w:rsid w:val="00671175"/>
    <w:rsid w:val="00671362"/>
    <w:rsid w:val="00671F24"/>
    <w:rsid w:val="00672C2F"/>
    <w:rsid w:val="006737D7"/>
    <w:rsid w:val="0067413B"/>
    <w:rsid w:val="00674A29"/>
    <w:rsid w:val="0067572A"/>
    <w:rsid w:val="0067730C"/>
    <w:rsid w:val="00680A53"/>
    <w:rsid w:val="0068145F"/>
    <w:rsid w:val="00681C13"/>
    <w:rsid w:val="00684E43"/>
    <w:rsid w:val="00685AB3"/>
    <w:rsid w:val="00685E6A"/>
    <w:rsid w:val="00686D1A"/>
    <w:rsid w:val="00687480"/>
    <w:rsid w:val="00690015"/>
    <w:rsid w:val="006901A5"/>
    <w:rsid w:val="00690C86"/>
    <w:rsid w:val="00692029"/>
    <w:rsid w:val="006922E7"/>
    <w:rsid w:val="0069287C"/>
    <w:rsid w:val="00692F5F"/>
    <w:rsid w:val="0069501A"/>
    <w:rsid w:val="006963A9"/>
    <w:rsid w:val="00696537"/>
    <w:rsid w:val="006971AF"/>
    <w:rsid w:val="0069741D"/>
    <w:rsid w:val="00697CAC"/>
    <w:rsid w:val="006A005B"/>
    <w:rsid w:val="006A0467"/>
    <w:rsid w:val="006A06F1"/>
    <w:rsid w:val="006A0FD5"/>
    <w:rsid w:val="006A13EC"/>
    <w:rsid w:val="006A20A7"/>
    <w:rsid w:val="006A280B"/>
    <w:rsid w:val="006A326D"/>
    <w:rsid w:val="006A3831"/>
    <w:rsid w:val="006A38C1"/>
    <w:rsid w:val="006A45C7"/>
    <w:rsid w:val="006A46DF"/>
    <w:rsid w:val="006A4A0B"/>
    <w:rsid w:val="006A4CAF"/>
    <w:rsid w:val="006A6729"/>
    <w:rsid w:val="006A701E"/>
    <w:rsid w:val="006A79D5"/>
    <w:rsid w:val="006B0AB1"/>
    <w:rsid w:val="006B1C57"/>
    <w:rsid w:val="006B23A4"/>
    <w:rsid w:val="006B3A5A"/>
    <w:rsid w:val="006B3AD4"/>
    <w:rsid w:val="006B3B45"/>
    <w:rsid w:val="006B4CEE"/>
    <w:rsid w:val="006B582B"/>
    <w:rsid w:val="006B674C"/>
    <w:rsid w:val="006B6C3A"/>
    <w:rsid w:val="006B7329"/>
    <w:rsid w:val="006B7F3A"/>
    <w:rsid w:val="006B7F84"/>
    <w:rsid w:val="006C00EF"/>
    <w:rsid w:val="006C0721"/>
    <w:rsid w:val="006C113C"/>
    <w:rsid w:val="006C140B"/>
    <w:rsid w:val="006C24D6"/>
    <w:rsid w:val="006C25B2"/>
    <w:rsid w:val="006C2E7F"/>
    <w:rsid w:val="006C33AA"/>
    <w:rsid w:val="006C36F1"/>
    <w:rsid w:val="006C3BE6"/>
    <w:rsid w:val="006C5503"/>
    <w:rsid w:val="006C57AE"/>
    <w:rsid w:val="006C67BC"/>
    <w:rsid w:val="006C6A0E"/>
    <w:rsid w:val="006C7248"/>
    <w:rsid w:val="006D02A9"/>
    <w:rsid w:val="006D0718"/>
    <w:rsid w:val="006D07DF"/>
    <w:rsid w:val="006D1B90"/>
    <w:rsid w:val="006D22A0"/>
    <w:rsid w:val="006D2972"/>
    <w:rsid w:val="006D34D3"/>
    <w:rsid w:val="006D37A0"/>
    <w:rsid w:val="006D3F82"/>
    <w:rsid w:val="006D52D8"/>
    <w:rsid w:val="006D5761"/>
    <w:rsid w:val="006D5B43"/>
    <w:rsid w:val="006D6271"/>
    <w:rsid w:val="006D6783"/>
    <w:rsid w:val="006D6BEB"/>
    <w:rsid w:val="006D6E14"/>
    <w:rsid w:val="006D7332"/>
    <w:rsid w:val="006D7F1B"/>
    <w:rsid w:val="006E0DE3"/>
    <w:rsid w:val="006E16A3"/>
    <w:rsid w:val="006E20B5"/>
    <w:rsid w:val="006E2FA5"/>
    <w:rsid w:val="006E3452"/>
    <w:rsid w:val="006E3660"/>
    <w:rsid w:val="006E43B9"/>
    <w:rsid w:val="006E4C2A"/>
    <w:rsid w:val="006E7265"/>
    <w:rsid w:val="006E7C31"/>
    <w:rsid w:val="006F1803"/>
    <w:rsid w:val="006F2AE2"/>
    <w:rsid w:val="006F31CB"/>
    <w:rsid w:val="006F345C"/>
    <w:rsid w:val="006F43EE"/>
    <w:rsid w:val="006F4652"/>
    <w:rsid w:val="006F4926"/>
    <w:rsid w:val="006F4AC1"/>
    <w:rsid w:val="006F4E35"/>
    <w:rsid w:val="006F51FE"/>
    <w:rsid w:val="006F60FC"/>
    <w:rsid w:val="006F65E0"/>
    <w:rsid w:val="006F6A2C"/>
    <w:rsid w:val="006F729F"/>
    <w:rsid w:val="006F750C"/>
    <w:rsid w:val="006F76A1"/>
    <w:rsid w:val="006F7966"/>
    <w:rsid w:val="006F7AB7"/>
    <w:rsid w:val="0070111C"/>
    <w:rsid w:val="00701267"/>
    <w:rsid w:val="007012CC"/>
    <w:rsid w:val="007028BC"/>
    <w:rsid w:val="00702A33"/>
    <w:rsid w:val="007032F8"/>
    <w:rsid w:val="00703A08"/>
    <w:rsid w:val="00703CBF"/>
    <w:rsid w:val="00704A50"/>
    <w:rsid w:val="007057BA"/>
    <w:rsid w:val="007071CB"/>
    <w:rsid w:val="007100D1"/>
    <w:rsid w:val="007106A0"/>
    <w:rsid w:val="007112FE"/>
    <w:rsid w:val="0071251F"/>
    <w:rsid w:val="0071308E"/>
    <w:rsid w:val="00715716"/>
    <w:rsid w:val="007160F4"/>
    <w:rsid w:val="00716264"/>
    <w:rsid w:val="00716ADB"/>
    <w:rsid w:val="00716B3F"/>
    <w:rsid w:val="00717C54"/>
    <w:rsid w:val="00717E52"/>
    <w:rsid w:val="00717EDC"/>
    <w:rsid w:val="007215E9"/>
    <w:rsid w:val="00722749"/>
    <w:rsid w:val="00722956"/>
    <w:rsid w:val="00722D33"/>
    <w:rsid w:val="00723647"/>
    <w:rsid w:val="0072398B"/>
    <w:rsid w:val="00723D35"/>
    <w:rsid w:val="00725503"/>
    <w:rsid w:val="00725568"/>
    <w:rsid w:val="00725C7C"/>
    <w:rsid w:val="0072604D"/>
    <w:rsid w:val="007267EC"/>
    <w:rsid w:val="007306A5"/>
    <w:rsid w:val="0073124A"/>
    <w:rsid w:val="00731EA5"/>
    <w:rsid w:val="00733B3E"/>
    <w:rsid w:val="00733E3D"/>
    <w:rsid w:val="00734805"/>
    <w:rsid w:val="00734DF0"/>
    <w:rsid w:val="007354D2"/>
    <w:rsid w:val="007362BE"/>
    <w:rsid w:val="00737205"/>
    <w:rsid w:val="00737282"/>
    <w:rsid w:val="00737B3B"/>
    <w:rsid w:val="0074015F"/>
    <w:rsid w:val="0074140E"/>
    <w:rsid w:val="00741B84"/>
    <w:rsid w:val="00741FA2"/>
    <w:rsid w:val="0074254B"/>
    <w:rsid w:val="00742583"/>
    <w:rsid w:val="00742794"/>
    <w:rsid w:val="007428D4"/>
    <w:rsid w:val="00742B40"/>
    <w:rsid w:val="0074415D"/>
    <w:rsid w:val="007449BE"/>
    <w:rsid w:val="0074545F"/>
    <w:rsid w:val="0074592B"/>
    <w:rsid w:val="00746010"/>
    <w:rsid w:val="007466C7"/>
    <w:rsid w:val="00746807"/>
    <w:rsid w:val="00750326"/>
    <w:rsid w:val="00750D25"/>
    <w:rsid w:val="007513E9"/>
    <w:rsid w:val="007518D4"/>
    <w:rsid w:val="00752513"/>
    <w:rsid w:val="00752B80"/>
    <w:rsid w:val="0075395D"/>
    <w:rsid w:val="0075413A"/>
    <w:rsid w:val="007543E7"/>
    <w:rsid w:val="007560AE"/>
    <w:rsid w:val="0075665A"/>
    <w:rsid w:val="00756749"/>
    <w:rsid w:val="007576EC"/>
    <w:rsid w:val="007579EE"/>
    <w:rsid w:val="007607DB"/>
    <w:rsid w:val="007609E8"/>
    <w:rsid w:val="00760E35"/>
    <w:rsid w:val="00761251"/>
    <w:rsid w:val="00761C46"/>
    <w:rsid w:val="00762ED2"/>
    <w:rsid w:val="00763C72"/>
    <w:rsid w:val="00763E03"/>
    <w:rsid w:val="00764A41"/>
    <w:rsid w:val="00765BC1"/>
    <w:rsid w:val="00765E18"/>
    <w:rsid w:val="00766590"/>
    <w:rsid w:val="00767834"/>
    <w:rsid w:val="00767B69"/>
    <w:rsid w:val="00767D3F"/>
    <w:rsid w:val="0077246B"/>
    <w:rsid w:val="00773174"/>
    <w:rsid w:val="0077323F"/>
    <w:rsid w:val="00773A43"/>
    <w:rsid w:val="00774322"/>
    <w:rsid w:val="00774A92"/>
    <w:rsid w:val="0077640F"/>
    <w:rsid w:val="00780C2A"/>
    <w:rsid w:val="007813E3"/>
    <w:rsid w:val="00781824"/>
    <w:rsid w:val="00781AF9"/>
    <w:rsid w:val="007824F5"/>
    <w:rsid w:val="00782C62"/>
    <w:rsid w:val="00783061"/>
    <w:rsid w:val="00783165"/>
    <w:rsid w:val="0078351C"/>
    <w:rsid w:val="007836CC"/>
    <w:rsid w:val="007849C0"/>
    <w:rsid w:val="00784A81"/>
    <w:rsid w:val="0078506A"/>
    <w:rsid w:val="00785478"/>
    <w:rsid w:val="007861C7"/>
    <w:rsid w:val="00786298"/>
    <w:rsid w:val="00787360"/>
    <w:rsid w:val="007902F2"/>
    <w:rsid w:val="00790D48"/>
    <w:rsid w:val="00792284"/>
    <w:rsid w:val="00794BF3"/>
    <w:rsid w:val="00794CD6"/>
    <w:rsid w:val="007953C5"/>
    <w:rsid w:val="007958EC"/>
    <w:rsid w:val="00795C84"/>
    <w:rsid w:val="00795E1A"/>
    <w:rsid w:val="00797A76"/>
    <w:rsid w:val="00797C2C"/>
    <w:rsid w:val="007A235E"/>
    <w:rsid w:val="007A33FC"/>
    <w:rsid w:val="007A39EF"/>
    <w:rsid w:val="007A405B"/>
    <w:rsid w:val="007A5C7C"/>
    <w:rsid w:val="007A6546"/>
    <w:rsid w:val="007A7761"/>
    <w:rsid w:val="007A7F7B"/>
    <w:rsid w:val="007B00C5"/>
    <w:rsid w:val="007B01FE"/>
    <w:rsid w:val="007B0248"/>
    <w:rsid w:val="007B06B6"/>
    <w:rsid w:val="007B088C"/>
    <w:rsid w:val="007B1206"/>
    <w:rsid w:val="007B157E"/>
    <w:rsid w:val="007B1A17"/>
    <w:rsid w:val="007B1DEF"/>
    <w:rsid w:val="007B2247"/>
    <w:rsid w:val="007B26CE"/>
    <w:rsid w:val="007B3AE7"/>
    <w:rsid w:val="007B3DF1"/>
    <w:rsid w:val="007B498E"/>
    <w:rsid w:val="007B5546"/>
    <w:rsid w:val="007B7048"/>
    <w:rsid w:val="007B7733"/>
    <w:rsid w:val="007B790E"/>
    <w:rsid w:val="007C07B3"/>
    <w:rsid w:val="007C0B93"/>
    <w:rsid w:val="007C0CF7"/>
    <w:rsid w:val="007C13C2"/>
    <w:rsid w:val="007C1653"/>
    <w:rsid w:val="007C16B9"/>
    <w:rsid w:val="007C17BF"/>
    <w:rsid w:val="007C3AC9"/>
    <w:rsid w:val="007C4436"/>
    <w:rsid w:val="007C459B"/>
    <w:rsid w:val="007C4A04"/>
    <w:rsid w:val="007C5FE0"/>
    <w:rsid w:val="007C7C2D"/>
    <w:rsid w:val="007D09B5"/>
    <w:rsid w:val="007D204D"/>
    <w:rsid w:val="007D3DE1"/>
    <w:rsid w:val="007D52A2"/>
    <w:rsid w:val="007D53A9"/>
    <w:rsid w:val="007D5D13"/>
    <w:rsid w:val="007D5D7C"/>
    <w:rsid w:val="007D6CBC"/>
    <w:rsid w:val="007D70C0"/>
    <w:rsid w:val="007D7A07"/>
    <w:rsid w:val="007E0481"/>
    <w:rsid w:val="007E257F"/>
    <w:rsid w:val="007E2BE9"/>
    <w:rsid w:val="007E3C1A"/>
    <w:rsid w:val="007E543B"/>
    <w:rsid w:val="007E5B55"/>
    <w:rsid w:val="007E7AAB"/>
    <w:rsid w:val="007F09F1"/>
    <w:rsid w:val="007F0C96"/>
    <w:rsid w:val="007F12CF"/>
    <w:rsid w:val="007F1377"/>
    <w:rsid w:val="007F172B"/>
    <w:rsid w:val="007F1761"/>
    <w:rsid w:val="007F2D8D"/>
    <w:rsid w:val="007F4949"/>
    <w:rsid w:val="007F613A"/>
    <w:rsid w:val="007F6E0E"/>
    <w:rsid w:val="007F722B"/>
    <w:rsid w:val="007F73CD"/>
    <w:rsid w:val="007F745E"/>
    <w:rsid w:val="007F74E0"/>
    <w:rsid w:val="007F793A"/>
    <w:rsid w:val="007F7D79"/>
    <w:rsid w:val="0080161E"/>
    <w:rsid w:val="0080166E"/>
    <w:rsid w:val="0080289A"/>
    <w:rsid w:val="00802A50"/>
    <w:rsid w:val="00802BD3"/>
    <w:rsid w:val="00802CDE"/>
    <w:rsid w:val="008036DC"/>
    <w:rsid w:val="00804B79"/>
    <w:rsid w:val="00805F6B"/>
    <w:rsid w:val="00806640"/>
    <w:rsid w:val="0080792D"/>
    <w:rsid w:val="00807F24"/>
    <w:rsid w:val="0081026A"/>
    <w:rsid w:val="0081041A"/>
    <w:rsid w:val="00810759"/>
    <w:rsid w:val="008107F7"/>
    <w:rsid w:val="00810F05"/>
    <w:rsid w:val="008133DC"/>
    <w:rsid w:val="00813632"/>
    <w:rsid w:val="008149CF"/>
    <w:rsid w:val="00814F21"/>
    <w:rsid w:val="008162BF"/>
    <w:rsid w:val="0082009C"/>
    <w:rsid w:val="00820139"/>
    <w:rsid w:val="00820349"/>
    <w:rsid w:val="008206F8"/>
    <w:rsid w:val="00820E55"/>
    <w:rsid w:val="00820EC2"/>
    <w:rsid w:val="00821660"/>
    <w:rsid w:val="008228AE"/>
    <w:rsid w:val="00822A38"/>
    <w:rsid w:val="00823EC2"/>
    <w:rsid w:val="00823F54"/>
    <w:rsid w:val="00824028"/>
    <w:rsid w:val="0082412B"/>
    <w:rsid w:val="008241AF"/>
    <w:rsid w:val="00826B2B"/>
    <w:rsid w:val="0082737D"/>
    <w:rsid w:val="00827B7C"/>
    <w:rsid w:val="00827EDB"/>
    <w:rsid w:val="0083081E"/>
    <w:rsid w:val="00830BCF"/>
    <w:rsid w:val="008326A9"/>
    <w:rsid w:val="00833F9F"/>
    <w:rsid w:val="00834B27"/>
    <w:rsid w:val="008352F2"/>
    <w:rsid w:val="0083530D"/>
    <w:rsid w:val="00835354"/>
    <w:rsid w:val="0084099F"/>
    <w:rsid w:val="0084121B"/>
    <w:rsid w:val="008418DD"/>
    <w:rsid w:val="00841B2D"/>
    <w:rsid w:val="008442EA"/>
    <w:rsid w:val="0084483A"/>
    <w:rsid w:val="00845E78"/>
    <w:rsid w:val="00845F81"/>
    <w:rsid w:val="00846831"/>
    <w:rsid w:val="00851879"/>
    <w:rsid w:val="008518A8"/>
    <w:rsid w:val="00851BAE"/>
    <w:rsid w:val="00851FE3"/>
    <w:rsid w:val="0085242E"/>
    <w:rsid w:val="008531C4"/>
    <w:rsid w:val="00853A5B"/>
    <w:rsid w:val="00855208"/>
    <w:rsid w:val="00855F90"/>
    <w:rsid w:val="008561DB"/>
    <w:rsid w:val="0085636C"/>
    <w:rsid w:val="008570B2"/>
    <w:rsid w:val="00857832"/>
    <w:rsid w:val="00857963"/>
    <w:rsid w:val="00857D68"/>
    <w:rsid w:val="00860657"/>
    <w:rsid w:val="00861E49"/>
    <w:rsid w:val="00862E59"/>
    <w:rsid w:val="0086318A"/>
    <w:rsid w:val="00863824"/>
    <w:rsid w:val="00864540"/>
    <w:rsid w:val="0086555A"/>
    <w:rsid w:val="0086606F"/>
    <w:rsid w:val="00866133"/>
    <w:rsid w:val="008661BA"/>
    <w:rsid w:val="0086676D"/>
    <w:rsid w:val="00866ACF"/>
    <w:rsid w:val="0086745B"/>
    <w:rsid w:val="008679D5"/>
    <w:rsid w:val="00867A2B"/>
    <w:rsid w:val="00867BCD"/>
    <w:rsid w:val="008708A7"/>
    <w:rsid w:val="00871896"/>
    <w:rsid w:val="00871B59"/>
    <w:rsid w:val="00871C35"/>
    <w:rsid w:val="00871E11"/>
    <w:rsid w:val="0087429C"/>
    <w:rsid w:val="0087631E"/>
    <w:rsid w:val="008769F0"/>
    <w:rsid w:val="00877EC0"/>
    <w:rsid w:val="008813BA"/>
    <w:rsid w:val="00881400"/>
    <w:rsid w:val="00881761"/>
    <w:rsid w:val="008818E2"/>
    <w:rsid w:val="00881FEE"/>
    <w:rsid w:val="00882B64"/>
    <w:rsid w:val="00882B87"/>
    <w:rsid w:val="00882C5D"/>
    <w:rsid w:val="00884056"/>
    <w:rsid w:val="00884119"/>
    <w:rsid w:val="008841F3"/>
    <w:rsid w:val="00884420"/>
    <w:rsid w:val="008854FE"/>
    <w:rsid w:val="00885567"/>
    <w:rsid w:val="008857DD"/>
    <w:rsid w:val="0088617F"/>
    <w:rsid w:val="0088759B"/>
    <w:rsid w:val="00890B10"/>
    <w:rsid w:val="00890D59"/>
    <w:rsid w:val="00890ED9"/>
    <w:rsid w:val="00891221"/>
    <w:rsid w:val="008920F6"/>
    <w:rsid w:val="00892748"/>
    <w:rsid w:val="00892992"/>
    <w:rsid w:val="00892D0A"/>
    <w:rsid w:val="0089351B"/>
    <w:rsid w:val="0089481C"/>
    <w:rsid w:val="0089523B"/>
    <w:rsid w:val="00895550"/>
    <w:rsid w:val="00896223"/>
    <w:rsid w:val="00897B8B"/>
    <w:rsid w:val="008A1032"/>
    <w:rsid w:val="008A235F"/>
    <w:rsid w:val="008A2C04"/>
    <w:rsid w:val="008A37DF"/>
    <w:rsid w:val="008A3DC8"/>
    <w:rsid w:val="008A4002"/>
    <w:rsid w:val="008A4468"/>
    <w:rsid w:val="008A4EF5"/>
    <w:rsid w:val="008A4F69"/>
    <w:rsid w:val="008A5137"/>
    <w:rsid w:val="008A5D69"/>
    <w:rsid w:val="008A5EF0"/>
    <w:rsid w:val="008A6288"/>
    <w:rsid w:val="008A67D2"/>
    <w:rsid w:val="008A67F6"/>
    <w:rsid w:val="008B120F"/>
    <w:rsid w:val="008B19E2"/>
    <w:rsid w:val="008B37C2"/>
    <w:rsid w:val="008B3905"/>
    <w:rsid w:val="008B3C30"/>
    <w:rsid w:val="008B3EDE"/>
    <w:rsid w:val="008B440D"/>
    <w:rsid w:val="008B4F52"/>
    <w:rsid w:val="008B4F7E"/>
    <w:rsid w:val="008B5615"/>
    <w:rsid w:val="008B5C01"/>
    <w:rsid w:val="008B5CDA"/>
    <w:rsid w:val="008B5D17"/>
    <w:rsid w:val="008B650B"/>
    <w:rsid w:val="008B6BFC"/>
    <w:rsid w:val="008B7B2C"/>
    <w:rsid w:val="008B7EEB"/>
    <w:rsid w:val="008C0776"/>
    <w:rsid w:val="008C16D8"/>
    <w:rsid w:val="008C2432"/>
    <w:rsid w:val="008C24C8"/>
    <w:rsid w:val="008C2A55"/>
    <w:rsid w:val="008C2B89"/>
    <w:rsid w:val="008C2E04"/>
    <w:rsid w:val="008C3C7E"/>
    <w:rsid w:val="008C4A39"/>
    <w:rsid w:val="008C58AD"/>
    <w:rsid w:val="008C6BDF"/>
    <w:rsid w:val="008C6CD6"/>
    <w:rsid w:val="008D11F0"/>
    <w:rsid w:val="008D2DB0"/>
    <w:rsid w:val="008D333B"/>
    <w:rsid w:val="008D3573"/>
    <w:rsid w:val="008D3912"/>
    <w:rsid w:val="008D4811"/>
    <w:rsid w:val="008D4D79"/>
    <w:rsid w:val="008D5444"/>
    <w:rsid w:val="008D618D"/>
    <w:rsid w:val="008E057F"/>
    <w:rsid w:val="008E1ECB"/>
    <w:rsid w:val="008E5270"/>
    <w:rsid w:val="008E752C"/>
    <w:rsid w:val="008F0037"/>
    <w:rsid w:val="008F2E1C"/>
    <w:rsid w:val="008F3D39"/>
    <w:rsid w:val="008F4CD6"/>
    <w:rsid w:val="008F5121"/>
    <w:rsid w:val="008F51C8"/>
    <w:rsid w:val="008F5E3C"/>
    <w:rsid w:val="008F6466"/>
    <w:rsid w:val="008F765A"/>
    <w:rsid w:val="008F7853"/>
    <w:rsid w:val="008F7FD4"/>
    <w:rsid w:val="0090097C"/>
    <w:rsid w:val="00901366"/>
    <w:rsid w:val="0090147E"/>
    <w:rsid w:val="00901658"/>
    <w:rsid w:val="00901EC9"/>
    <w:rsid w:val="00902030"/>
    <w:rsid w:val="00902279"/>
    <w:rsid w:val="0090288E"/>
    <w:rsid w:val="00902F3D"/>
    <w:rsid w:val="00903BAE"/>
    <w:rsid w:val="00904699"/>
    <w:rsid w:val="00904968"/>
    <w:rsid w:val="00905C24"/>
    <w:rsid w:val="00905EA2"/>
    <w:rsid w:val="0090755D"/>
    <w:rsid w:val="00911036"/>
    <w:rsid w:val="00911FA1"/>
    <w:rsid w:val="00912760"/>
    <w:rsid w:val="00912825"/>
    <w:rsid w:val="00912E27"/>
    <w:rsid w:val="00913367"/>
    <w:rsid w:val="009135B6"/>
    <w:rsid w:val="00915C9F"/>
    <w:rsid w:val="0091623D"/>
    <w:rsid w:val="00916AC6"/>
    <w:rsid w:val="00920446"/>
    <w:rsid w:val="00921191"/>
    <w:rsid w:val="00922513"/>
    <w:rsid w:val="00923A96"/>
    <w:rsid w:val="00923DB3"/>
    <w:rsid w:val="009243B3"/>
    <w:rsid w:val="009260DC"/>
    <w:rsid w:val="00927E14"/>
    <w:rsid w:val="00927F2C"/>
    <w:rsid w:val="0093091D"/>
    <w:rsid w:val="009313A7"/>
    <w:rsid w:val="0093150A"/>
    <w:rsid w:val="00931776"/>
    <w:rsid w:val="00932B9C"/>
    <w:rsid w:val="00933668"/>
    <w:rsid w:val="0093369A"/>
    <w:rsid w:val="009337C9"/>
    <w:rsid w:val="00933A15"/>
    <w:rsid w:val="00933B86"/>
    <w:rsid w:val="009342AB"/>
    <w:rsid w:val="00934422"/>
    <w:rsid w:val="00934621"/>
    <w:rsid w:val="00934BE4"/>
    <w:rsid w:val="00934D91"/>
    <w:rsid w:val="00935375"/>
    <w:rsid w:val="0093707C"/>
    <w:rsid w:val="00937406"/>
    <w:rsid w:val="0094180B"/>
    <w:rsid w:val="009419D6"/>
    <w:rsid w:val="00941F30"/>
    <w:rsid w:val="00941FA7"/>
    <w:rsid w:val="00942537"/>
    <w:rsid w:val="0094260F"/>
    <w:rsid w:val="00942755"/>
    <w:rsid w:val="00942956"/>
    <w:rsid w:val="00944B57"/>
    <w:rsid w:val="00944B69"/>
    <w:rsid w:val="00944D0F"/>
    <w:rsid w:val="0094689F"/>
    <w:rsid w:val="009469B6"/>
    <w:rsid w:val="00947FB3"/>
    <w:rsid w:val="00950C7E"/>
    <w:rsid w:val="0095109B"/>
    <w:rsid w:val="009512D8"/>
    <w:rsid w:val="009515A6"/>
    <w:rsid w:val="009526E2"/>
    <w:rsid w:val="00952AB8"/>
    <w:rsid w:val="009543BA"/>
    <w:rsid w:val="0095447A"/>
    <w:rsid w:val="009552A4"/>
    <w:rsid w:val="0095541D"/>
    <w:rsid w:val="0095581B"/>
    <w:rsid w:val="009559F7"/>
    <w:rsid w:val="00956828"/>
    <w:rsid w:val="00956907"/>
    <w:rsid w:val="00956CE7"/>
    <w:rsid w:val="00956DFD"/>
    <w:rsid w:val="00957CCC"/>
    <w:rsid w:val="00961F53"/>
    <w:rsid w:val="00962908"/>
    <w:rsid w:val="00965409"/>
    <w:rsid w:val="009658F2"/>
    <w:rsid w:val="00966139"/>
    <w:rsid w:val="0097028A"/>
    <w:rsid w:val="00970C42"/>
    <w:rsid w:val="00970E38"/>
    <w:rsid w:val="00971D2F"/>
    <w:rsid w:val="0097224A"/>
    <w:rsid w:val="00972B4A"/>
    <w:rsid w:val="00972C6E"/>
    <w:rsid w:val="00972CCB"/>
    <w:rsid w:val="00974930"/>
    <w:rsid w:val="00974AFA"/>
    <w:rsid w:val="00974D80"/>
    <w:rsid w:val="00975129"/>
    <w:rsid w:val="0097628F"/>
    <w:rsid w:val="0097637E"/>
    <w:rsid w:val="00976CEB"/>
    <w:rsid w:val="00976E96"/>
    <w:rsid w:val="00981330"/>
    <w:rsid w:val="0098240C"/>
    <w:rsid w:val="00982D7E"/>
    <w:rsid w:val="009841D0"/>
    <w:rsid w:val="009852AE"/>
    <w:rsid w:val="00985B9A"/>
    <w:rsid w:val="00986F28"/>
    <w:rsid w:val="00987174"/>
    <w:rsid w:val="00990410"/>
    <w:rsid w:val="00990413"/>
    <w:rsid w:val="0099082E"/>
    <w:rsid w:val="00990BEB"/>
    <w:rsid w:val="0099218F"/>
    <w:rsid w:val="00992CD4"/>
    <w:rsid w:val="009939AC"/>
    <w:rsid w:val="00995907"/>
    <w:rsid w:val="00995AC2"/>
    <w:rsid w:val="00995BFE"/>
    <w:rsid w:val="00996F01"/>
    <w:rsid w:val="009A01FD"/>
    <w:rsid w:val="009A17FE"/>
    <w:rsid w:val="009A1F62"/>
    <w:rsid w:val="009A3142"/>
    <w:rsid w:val="009A46AC"/>
    <w:rsid w:val="009A4A54"/>
    <w:rsid w:val="009A4BE1"/>
    <w:rsid w:val="009A5439"/>
    <w:rsid w:val="009A57FA"/>
    <w:rsid w:val="009A5BBE"/>
    <w:rsid w:val="009A6E30"/>
    <w:rsid w:val="009A706D"/>
    <w:rsid w:val="009A7607"/>
    <w:rsid w:val="009B0064"/>
    <w:rsid w:val="009B0441"/>
    <w:rsid w:val="009B065A"/>
    <w:rsid w:val="009B2156"/>
    <w:rsid w:val="009B3297"/>
    <w:rsid w:val="009B466E"/>
    <w:rsid w:val="009B5A0D"/>
    <w:rsid w:val="009B630A"/>
    <w:rsid w:val="009B645A"/>
    <w:rsid w:val="009B6654"/>
    <w:rsid w:val="009B6C02"/>
    <w:rsid w:val="009B6ECA"/>
    <w:rsid w:val="009B7C1F"/>
    <w:rsid w:val="009C049B"/>
    <w:rsid w:val="009C0E8D"/>
    <w:rsid w:val="009C435E"/>
    <w:rsid w:val="009C536F"/>
    <w:rsid w:val="009C5469"/>
    <w:rsid w:val="009C7552"/>
    <w:rsid w:val="009D14C7"/>
    <w:rsid w:val="009D1C93"/>
    <w:rsid w:val="009D1E60"/>
    <w:rsid w:val="009D1EA8"/>
    <w:rsid w:val="009D415C"/>
    <w:rsid w:val="009D4D94"/>
    <w:rsid w:val="009D5271"/>
    <w:rsid w:val="009D5D0F"/>
    <w:rsid w:val="009D5EFA"/>
    <w:rsid w:val="009D60A5"/>
    <w:rsid w:val="009D6334"/>
    <w:rsid w:val="009D7459"/>
    <w:rsid w:val="009D7D06"/>
    <w:rsid w:val="009E0612"/>
    <w:rsid w:val="009E0EC5"/>
    <w:rsid w:val="009E129D"/>
    <w:rsid w:val="009E18E0"/>
    <w:rsid w:val="009E22EC"/>
    <w:rsid w:val="009E28CD"/>
    <w:rsid w:val="009E39FB"/>
    <w:rsid w:val="009E407D"/>
    <w:rsid w:val="009E4809"/>
    <w:rsid w:val="009E4B17"/>
    <w:rsid w:val="009E52B9"/>
    <w:rsid w:val="009E541E"/>
    <w:rsid w:val="009E5658"/>
    <w:rsid w:val="009E6192"/>
    <w:rsid w:val="009E62CD"/>
    <w:rsid w:val="009E7982"/>
    <w:rsid w:val="009F0211"/>
    <w:rsid w:val="009F064A"/>
    <w:rsid w:val="009F0B84"/>
    <w:rsid w:val="009F0F40"/>
    <w:rsid w:val="009F1B6E"/>
    <w:rsid w:val="009F207E"/>
    <w:rsid w:val="009F26ED"/>
    <w:rsid w:val="009F2FC8"/>
    <w:rsid w:val="009F4AC5"/>
    <w:rsid w:val="009F4F1B"/>
    <w:rsid w:val="009F52A4"/>
    <w:rsid w:val="009F563C"/>
    <w:rsid w:val="009F5DAB"/>
    <w:rsid w:val="009F6269"/>
    <w:rsid w:val="009F652E"/>
    <w:rsid w:val="009F744F"/>
    <w:rsid w:val="00A0032F"/>
    <w:rsid w:val="00A0091A"/>
    <w:rsid w:val="00A017FA"/>
    <w:rsid w:val="00A02142"/>
    <w:rsid w:val="00A02CFF"/>
    <w:rsid w:val="00A03113"/>
    <w:rsid w:val="00A03CB4"/>
    <w:rsid w:val="00A04070"/>
    <w:rsid w:val="00A041F1"/>
    <w:rsid w:val="00A04617"/>
    <w:rsid w:val="00A04757"/>
    <w:rsid w:val="00A05B12"/>
    <w:rsid w:val="00A066B2"/>
    <w:rsid w:val="00A12865"/>
    <w:rsid w:val="00A136CC"/>
    <w:rsid w:val="00A138DE"/>
    <w:rsid w:val="00A13CD3"/>
    <w:rsid w:val="00A13D46"/>
    <w:rsid w:val="00A159A8"/>
    <w:rsid w:val="00A15BFD"/>
    <w:rsid w:val="00A15C6E"/>
    <w:rsid w:val="00A1620D"/>
    <w:rsid w:val="00A1713C"/>
    <w:rsid w:val="00A175FE"/>
    <w:rsid w:val="00A205DF"/>
    <w:rsid w:val="00A20C08"/>
    <w:rsid w:val="00A20E02"/>
    <w:rsid w:val="00A20E7E"/>
    <w:rsid w:val="00A21118"/>
    <w:rsid w:val="00A2134F"/>
    <w:rsid w:val="00A22016"/>
    <w:rsid w:val="00A22801"/>
    <w:rsid w:val="00A228DE"/>
    <w:rsid w:val="00A22CC1"/>
    <w:rsid w:val="00A22CCF"/>
    <w:rsid w:val="00A22D7D"/>
    <w:rsid w:val="00A2303B"/>
    <w:rsid w:val="00A2444E"/>
    <w:rsid w:val="00A25282"/>
    <w:rsid w:val="00A26E26"/>
    <w:rsid w:val="00A27D75"/>
    <w:rsid w:val="00A30340"/>
    <w:rsid w:val="00A32C78"/>
    <w:rsid w:val="00A33A59"/>
    <w:rsid w:val="00A34C24"/>
    <w:rsid w:val="00A35C6D"/>
    <w:rsid w:val="00A36D1C"/>
    <w:rsid w:val="00A4186E"/>
    <w:rsid w:val="00A41CBD"/>
    <w:rsid w:val="00A428B8"/>
    <w:rsid w:val="00A4355D"/>
    <w:rsid w:val="00A43EE6"/>
    <w:rsid w:val="00A445A3"/>
    <w:rsid w:val="00A449F9"/>
    <w:rsid w:val="00A456CC"/>
    <w:rsid w:val="00A46739"/>
    <w:rsid w:val="00A4693C"/>
    <w:rsid w:val="00A46ADC"/>
    <w:rsid w:val="00A470BC"/>
    <w:rsid w:val="00A47B01"/>
    <w:rsid w:val="00A52665"/>
    <w:rsid w:val="00A54656"/>
    <w:rsid w:val="00A54B74"/>
    <w:rsid w:val="00A5502A"/>
    <w:rsid w:val="00A553D6"/>
    <w:rsid w:val="00A556D4"/>
    <w:rsid w:val="00A568C2"/>
    <w:rsid w:val="00A57148"/>
    <w:rsid w:val="00A574B4"/>
    <w:rsid w:val="00A6026A"/>
    <w:rsid w:val="00A61858"/>
    <w:rsid w:val="00A62941"/>
    <w:rsid w:val="00A63F22"/>
    <w:rsid w:val="00A65867"/>
    <w:rsid w:val="00A65CA3"/>
    <w:rsid w:val="00A67DAA"/>
    <w:rsid w:val="00A7067B"/>
    <w:rsid w:val="00A70F53"/>
    <w:rsid w:val="00A726E5"/>
    <w:rsid w:val="00A744AF"/>
    <w:rsid w:val="00A749BD"/>
    <w:rsid w:val="00A751D0"/>
    <w:rsid w:val="00A75B69"/>
    <w:rsid w:val="00A76524"/>
    <w:rsid w:val="00A76912"/>
    <w:rsid w:val="00A77917"/>
    <w:rsid w:val="00A77D75"/>
    <w:rsid w:val="00A8001E"/>
    <w:rsid w:val="00A8060D"/>
    <w:rsid w:val="00A8063B"/>
    <w:rsid w:val="00A80F2E"/>
    <w:rsid w:val="00A83258"/>
    <w:rsid w:val="00A842AA"/>
    <w:rsid w:val="00A844D1"/>
    <w:rsid w:val="00A846F7"/>
    <w:rsid w:val="00A878C0"/>
    <w:rsid w:val="00A90AEB"/>
    <w:rsid w:val="00A91191"/>
    <w:rsid w:val="00A92B3B"/>
    <w:rsid w:val="00A92F1A"/>
    <w:rsid w:val="00A93C3C"/>
    <w:rsid w:val="00A9498A"/>
    <w:rsid w:val="00A949CC"/>
    <w:rsid w:val="00A95A59"/>
    <w:rsid w:val="00AA08CF"/>
    <w:rsid w:val="00AA10C6"/>
    <w:rsid w:val="00AA10FB"/>
    <w:rsid w:val="00AA1891"/>
    <w:rsid w:val="00AA207D"/>
    <w:rsid w:val="00AA21CC"/>
    <w:rsid w:val="00AA36B8"/>
    <w:rsid w:val="00AA3C40"/>
    <w:rsid w:val="00AA41CE"/>
    <w:rsid w:val="00AA4342"/>
    <w:rsid w:val="00AA4518"/>
    <w:rsid w:val="00AA47F4"/>
    <w:rsid w:val="00AA5608"/>
    <w:rsid w:val="00AA58D3"/>
    <w:rsid w:val="00AA6483"/>
    <w:rsid w:val="00AB0920"/>
    <w:rsid w:val="00AB0968"/>
    <w:rsid w:val="00AB09F3"/>
    <w:rsid w:val="00AB172A"/>
    <w:rsid w:val="00AB1DE5"/>
    <w:rsid w:val="00AB1F22"/>
    <w:rsid w:val="00AB255E"/>
    <w:rsid w:val="00AB2982"/>
    <w:rsid w:val="00AB4350"/>
    <w:rsid w:val="00AB4CE1"/>
    <w:rsid w:val="00AB522B"/>
    <w:rsid w:val="00AB5705"/>
    <w:rsid w:val="00AB61B6"/>
    <w:rsid w:val="00AB65AC"/>
    <w:rsid w:val="00AB6C0C"/>
    <w:rsid w:val="00AB7F09"/>
    <w:rsid w:val="00AC1079"/>
    <w:rsid w:val="00AC1944"/>
    <w:rsid w:val="00AC1E00"/>
    <w:rsid w:val="00AC44DA"/>
    <w:rsid w:val="00AC4A73"/>
    <w:rsid w:val="00AC5DC1"/>
    <w:rsid w:val="00AC692F"/>
    <w:rsid w:val="00AC694A"/>
    <w:rsid w:val="00AC69BF"/>
    <w:rsid w:val="00AC6AB6"/>
    <w:rsid w:val="00AC6FCA"/>
    <w:rsid w:val="00AC7570"/>
    <w:rsid w:val="00AD0BDE"/>
    <w:rsid w:val="00AD1411"/>
    <w:rsid w:val="00AD28EB"/>
    <w:rsid w:val="00AD328D"/>
    <w:rsid w:val="00AD4B08"/>
    <w:rsid w:val="00AD588E"/>
    <w:rsid w:val="00AD616D"/>
    <w:rsid w:val="00AD6269"/>
    <w:rsid w:val="00AD64A5"/>
    <w:rsid w:val="00AD6C16"/>
    <w:rsid w:val="00AE0AB0"/>
    <w:rsid w:val="00AE1209"/>
    <w:rsid w:val="00AE195B"/>
    <w:rsid w:val="00AE213D"/>
    <w:rsid w:val="00AE2405"/>
    <w:rsid w:val="00AE2BD1"/>
    <w:rsid w:val="00AE2C57"/>
    <w:rsid w:val="00AE562C"/>
    <w:rsid w:val="00AE6BCC"/>
    <w:rsid w:val="00AE79B8"/>
    <w:rsid w:val="00AF0822"/>
    <w:rsid w:val="00AF0DF9"/>
    <w:rsid w:val="00AF1125"/>
    <w:rsid w:val="00AF1B52"/>
    <w:rsid w:val="00AF1F9B"/>
    <w:rsid w:val="00AF2763"/>
    <w:rsid w:val="00AF40E3"/>
    <w:rsid w:val="00AF469D"/>
    <w:rsid w:val="00AF574D"/>
    <w:rsid w:val="00AF6436"/>
    <w:rsid w:val="00AF68B6"/>
    <w:rsid w:val="00AF6940"/>
    <w:rsid w:val="00AF6FD5"/>
    <w:rsid w:val="00AF75C2"/>
    <w:rsid w:val="00AF7A2D"/>
    <w:rsid w:val="00AF7C02"/>
    <w:rsid w:val="00B0119A"/>
    <w:rsid w:val="00B011FB"/>
    <w:rsid w:val="00B01967"/>
    <w:rsid w:val="00B04E8A"/>
    <w:rsid w:val="00B071A2"/>
    <w:rsid w:val="00B07EA0"/>
    <w:rsid w:val="00B10C28"/>
    <w:rsid w:val="00B12953"/>
    <w:rsid w:val="00B12DDB"/>
    <w:rsid w:val="00B133F2"/>
    <w:rsid w:val="00B13879"/>
    <w:rsid w:val="00B149DA"/>
    <w:rsid w:val="00B157C5"/>
    <w:rsid w:val="00B15C9F"/>
    <w:rsid w:val="00B1600D"/>
    <w:rsid w:val="00B17720"/>
    <w:rsid w:val="00B2058C"/>
    <w:rsid w:val="00B2084B"/>
    <w:rsid w:val="00B21399"/>
    <w:rsid w:val="00B219CA"/>
    <w:rsid w:val="00B22D56"/>
    <w:rsid w:val="00B244BF"/>
    <w:rsid w:val="00B24B4A"/>
    <w:rsid w:val="00B25B0B"/>
    <w:rsid w:val="00B26E43"/>
    <w:rsid w:val="00B27B82"/>
    <w:rsid w:val="00B30681"/>
    <w:rsid w:val="00B30D2B"/>
    <w:rsid w:val="00B31B49"/>
    <w:rsid w:val="00B32D6D"/>
    <w:rsid w:val="00B33D5A"/>
    <w:rsid w:val="00B33F47"/>
    <w:rsid w:val="00B35590"/>
    <w:rsid w:val="00B3587E"/>
    <w:rsid w:val="00B3643C"/>
    <w:rsid w:val="00B36556"/>
    <w:rsid w:val="00B376F4"/>
    <w:rsid w:val="00B40339"/>
    <w:rsid w:val="00B40471"/>
    <w:rsid w:val="00B4063E"/>
    <w:rsid w:val="00B40C3C"/>
    <w:rsid w:val="00B40EB1"/>
    <w:rsid w:val="00B412F2"/>
    <w:rsid w:val="00B41B85"/>
    <w:rsid w:val="00B433C2"/>
    <w:rsid w:val="00B44297"/>
    <w:rsid w:val="00B45D7E"/>
    <w:rsid w:val="00B46000"/>
    <w:rsid w:val="00B46D73"/>
    <w:rsid w:val="00B473FD"/>
    <w:rsid w:val="00B47B07"/>
    <w:rsid w:val="00B50743"/>
    <w:rsid w:val="00B5184A"/>
    <w:rsid w:val="00B52560"/>
    <w:rsid w:val="00B53EC3"/>
    <w:rsid w:val="00B54F0A"/>
    <w:rsid w:val="00B5550D"/>
    <w:rsid w:val="00B5561D"/>
    <w:rsid w:val="00B557D4"/>
    <w:rsid w:val="00B560F5"/>
    <w:rsid w:val="00B56314"/>
    <w:rsid w:val="00B603D1"/>
    <w:rsid w:val="00B6095F"/>
    <w:rsid w:val="00B60A06"/>
    <w:rsid w:val="00B60A74"/>
    <w:rsid w:val="00B60E1F"/>
    <w:rsid w:val="00B619C5"/>
    <w:rsid w:val="00B61B70"/>
    <w:rsid w:val="00B61C93"/>
    <w:rsid w:val="00B62034"/>
    <w:rsid w:val="00B620CC"/>
    <w:rsid w:val="00B62B55"/>
    <w:rsid w:val="00B62F22"/>
    <w:rsid w:val="00B632E8"/>
    <w:rsid w:val="00B63BEC"/>
    <w:rsid w:val="00B64143"/>
    <w:rsid w:val="00B6596A"/>
    <w:rsid w:val="00B667DA"/>
    <w:rsid w:val="00B6766D"/>
    <w:rsid w:val="00B7180B"/>
    <w:rsid w:val="00B732D0"/>
    <w:rsid w:val="00B73D91"/>
    <w:rsid w:val="00B7417C"/>
    <w:rsid w:val="00B746E4"/>
    <w:rsid w:val="00B74889"/>
    <w:rsid w:val="00B76AE3"/>
    <w:rsid w:val="00B7774D"/>
    <w:rsid w:val="00B812AD"/>
    <w:rsid w:val="00B81372"/>
    <w:rsid w:val="00B823F5"/>
    <w:rsid w:val="00B824C0"/>
    <w:rsid w:val="00B82B8A"/>
    <w:rsid w:val="00B82D80"/>
    <w:rsid w:val="00B8338F"/>
    <w:rsid w:val="00B84519"/>
    <w:rsid w:val="00B84CF8"/>
    <w:rsid w:val="00B857DE"/>
    <w:rsid w:val="00B919D0"/>
    <w:rsid w:val="00B921EB"/>
    <w:rsid w:val="00B92BAB"/>
    <w:rsid w:val="00B9457B"/>
    <w:rsid w:val="00BA0096"/>
    <w:rsid w:val="00BA0E5D"/>
    <w:rsid w:val="00BA235A"/>
    <w:rsid w:val="00BA2BD9"/>
    <w:rsid w:val="00BA3C0E"/>
    <w:rsid w:val="00BA454E"/>
    <w:rsid w:val="00BA4C38"/>
    <w:rsid w:val="00BA4F0C"/>
    <w:rsid w:val="00BA510C"/>
    <w:rsid w:val="00BA642C"/>
    <w:rsid w:val="00BA6435"/>
    <w:rsid w:val="00BA714E"/>
    <w:rsid w:val="00BA7B2A"/>
    <w:rsid w:val="00BA7C09"/>
    <w:rsid w:val="00BB0654"/>
    <w:rsid w:val="00BB0F99"/>
    <w:rsid w:val="00BB1A30"/>
    <w:rsid w:val="00BB2D8C"/>
    <w:rsid w:val="00BB3A29"/>
    <w:rsid w:val="00BB3EB1"/>
    <w:rsid w:val="00BB4495"/>
    <w:rsid w:val="00BB5533"/>
    <w:rsid w:val="00BB6184"/>
    <w:rsid w:val="00BB7906"/>
    <w:rsid w:val="00BB7C39"/>
    <w:rsid w:val="00BC049D"/>
    <w:rsid w:val="00BC09E8"/>
    <w:rsid w:val="00BC1F6B"/>
    <w:rsid w:val="00BC2669"/>
    <w:rsid w:val="00BC3755"/>
    <w:rsid w:val="00BC60C4"/>
    <w:rsid w:val="00BC7282"/>
    <w:rsid w:val="00BC7E19"/>
    <w:rsid w:val="00BD11BE"/>
    <w:rsid w:val="00BD1C48"/>
    <w:rsid w:val="00BD2A48"/>
    <w:rsid w:val="00BD3C25"/>
    <w:rsid w:val="00BD3CB2"/>
    <w:rsid w:val="00BD473A"/>
    <w:rsid w:val="00BD4A8A"/>
    <w:rsid w:val="00BD553D"/>
    <w:rsid w:val="00BD766F"/>
    <w:rsid w:val="00BD7C24"/>
    <w:rsid w:val="00BE0ECE"/>
    <w:rsid w:val="00BE1FCE"/>
    <w:rsid w:val="00BE344B"/>
    <w:rsid w:val="00BE475D"/>
    <w:rsid w:val="00BE4DE4"/>
    <w:rsid w:val="00BE5BFC"/>
    <w:rsid w:val="00BE741B"/>
    <w:rsid w:val="00BF0533"/>
    <w:rsid w:val="00BF2659"/>
    <w:rsid w:val="00BF2C9A"/>
    <w:rsid w:val="00BF3057"/>
    <w:rsid w:val="00BF4536"/>
    <w:rsid w:val="00BF4C65"/>
    <w:rsid w:val="00BF5836"/>
    <w:rsid w:val="00BF71A6"/>
    <w:rsid w:val="00BF7B34"/>
    <w:rsid w:val="00BF7C86"/>
    <w:rsid w:val="00C00491"/>
    <w:rsid w:val="00C007DE"/>
    <w:rsid w:val="00C012E7"/>
    <w:rsid w:val="00C01E8E"/>
    <w:rsid w:val="00C02771"/>
    <w:rsid w:val="00C02A5B"/>
    <w:rsid w:val="00C02B50"/>
    <w:rsid w:val="00C02C03"/>
    <w:rsid w:val="00C02D43"/>
    <w:rsid w:val="00C0310D"/>
    <w:rsid w:val="00C037C7"/>
    <w:rsid w:val="00C03B81"/>
    <w:rsid w:val="00C04648"/>
    <w:rsid w:val="00C0548C"/>
    <w:rsid w:val="00C0563F"/>
    <w:rsid w:val="00C06121"/>
    <w:rsid w:val="00C062D2"/>
    <w:rsid w:val="00C079DB"/>
    <w:rsid w:val="00C10435"/>
    <w:rsid w:val="00C109CE"/>
    <w:rsid w:val="00C10E8B"/>
    <w:rsid w:val="00C1126A"/>
    <w:rsid w:val="00C112EC"/>
    <w:rsid w:val="00C11506"/>
    <w:rsid w:val="00C12E19"/>
    <w:rsid w:val="00C134AD"/>
    <w:rsid w:val="00C139C9"/>
    <w:rsid w:val="00C13E59"/>
    <w:rsid w:val="00C14AF0"/>
    <w:rsid w:val="00C1581A"/>
    <w:rsid w:val="00C15CA8"/>
    <w:rsid w:val="00C15FC4"/>
    <w:rsid w:val="00C1655D"/>
    <w:rsid w:val="00C16E67"/>
    <w:rsid w:val="00C17691"/>
    <w:rsid w:val="00C17845"/>
    <w:rsid w:val="00C17CEC"/>
    <w:rsid w:val="00C17EF2"/>
    <w:rsid w:val="00C2086D"/>
    <w:rsid w:val="00C21EDE"/>
    <w:rsid w:val="00C22ED5"/>
    <w:rsid w:val="00C23087"/>
    <w:rsid w:val="00C234C2"/>
    <w:rsid w:val="00C236EE"/>
    <w:rsid w:val="00C24218"/>
    <w:rsid w:val="00C2518A"/>
    <w:rsid w:val="00C2524E"/>
    <w:rsid w:val="00C25CA8"/>
    <w:rsid w:val="00C25D12"/>
    <w:rsid w:val="00C26C16"/>
    <w:rsid w:val="00C31F5F"/>
    <w:rsid w:val="00C31FA2"/>
    <w:rsid w:val="00C3401D"/>
    <w:rsid w:val="00C3466B"/>
    <w:rsid w:val="00C34909"/>
    <w:rsid w:val="00C35355"/>
    <w:rsid w:val="00C3595F"/>
    <w:rsid w:val="00C365A5"/>
    <w:rsid w:val="00C369D9"/>
    <w:rsid w:val="00C375DC"/>
    <w:rsid w:val="00C40122"/>
    <w:rsid w:val="00C40FC0"/>
    <w:rsid w:val="00C41286"/>
    <w:rsid w:val="00C42F83"/>
    <w:rsid w:val="00C4407E"/>
    <w:rsid w:val="00C44764"/>
    <w:rsid w:val="00C44F04"/>
    <w:rsid w:val="00C45433"/>
    <w:rsid w:val="00C46250"/>
    <w:rsid w:val="00C4713B"/>
    <w:rsid w:val="00C5018A"/>
    <w:rsid w:val="00C50454"/>
    <w:rsid w:val="00C506A8"/>
    <w:rsid w:val="00C50A86"/>
    <w:rsid w:val="00C50ABD"/>
    <w:rsid w:val="00C50D48"/>
    <w:rsid w:val="00C50F62"/>
    <w:rsid w:val="00C5160B"/>
    <w:rsid w:val="00C518AA"/>
    <w:rsid w:val="00C523E1"/>
    <w:rsid w:val="00C52453"/>
    <w:rsid w:val="00C5265E"/>
    <w:rsid w:val="00C53053"/>
    <w:rsid w:val="00C53A88"/>
    <w:rsid w:val="00C53E86"/>
    <w:rsid w:val="00C547FC"/>
    <w:rsid w:val="00C5485F"/>
    <w:rsid w:val="00C54941"/>
    <w:rsid w:val="00C56A0A"/>
    <w:rsid w:val="00C5779F"/>
    <w:rsid w:val="00C57A64"/>
    <w:rsid w:val="00C57BC2"/>
    <w:rsid w:val="00C6122F"/>
    <w:rsid w:val="00C61320"/>
    <w:rsid w:val="00C61713"/>
    <w:rsid w:val="00C6174C"/>
    <w:rsid w:val="00C61F34"/>
    <w:rsid w:val="00C628B3"/>
    <w:rsid w:val="00C62B52"/>
    <w:rsid w:val="00C64FEA"/>
    <w:rsid w:val="00C6569F"/>
    <w:rsid w:val="00C65BA2"/>
    <w:rsid w:val="00C706DD"/>
    <w:rsid w:val="00C7218E"/>
    <w:rsid w:val="00C723E0"/>
    <w:rsid w:val="00C7329D"/>
    <w:rsid w:val="00C73CEB"/>
    <w:rsid w:val="00C7485A"/>
    <w:rsid w:val="00C768C8"/>
    <w:rsid w:val="00C80568"/>
    <w:rsid w:val="00C80F26"/>
    <w:rsid w:val="00C8180C"/>
    <w:rsid w:val="00C8192B"/>
    <w:rsid w:val="00C81ED4"/>
    <w:rsid w:val="00C82298"/>
    <w:rsid w:val="00C834C4"/>
    <w:rsid w:val="00C8393A"/>
    <w:rsid w:val="00C83C2A"/>
    <w:rsid w:val="00C84A2D"/>
    <w:rsid w:val="00C8596B"/>
    <w:rsid w:val="00C85C8E"/>
    <w:rsid w:val="00C86047"/>
    <w:rsid w:val="00C8699B"/>
    <w:rsid w:val="00C86E8C"/>
    <w:rsid w:val="00C8756A"/>
    <w:rsid w:val="00C87AE1"/>
    <w:rsid w:val="00C9185C"/>
    <w:rsid w:val="00C91A13"/>
    <w:rsid w:val="00C926C4"/>
    <w:rsid w:val="00C92C05"/>
    <w:rsid w:val="00C93074"/>
    <w:rsid w:val="00C9336E"/>
    <w:rsid w:val="00C93836"/>
    <w:rsid w:val="00C9484A"/>
    <w:rsid w:val="00C95A3D"/>
    <w:rsid w:val="00C95E21"/>
    <w:rsid w:val="00C96041"/>
    <w:rsid w:val="00C96620"/>
    <w:rsid w:val="00C968E3"/>
    <w:rsid w:val="00C96B32"/>
    <w:rsid w:val="00C96B77"/>
    <w:rsid w:val="00C97A33"/>
    <w:rsid w:val="00C97AC2"/>
    <w:rsid w:val="00C97E16"/>
    <w:rsid w:val="00CA01C1"/>
    <w:rsid w:val="00CA0513"/>
    <w:rsid w:val="00CA055C"/>
    <w:rsid w:val="00CA0A69"/>
    <w:rsid w:val="00CA11B1"/>
    <w:rsid w:val="00CA1206"/>
    <w:rsid w:val="00CA2300"/>
    <w:rsid w:val="00CA284B"/>
    <w:rsid w:val="00CA2B42"/>
    <w:rsid w:val="00CA2E4B"/>
    <w:rsid w:val="00CA2F6D"/>
    <w:rsid w:val="00CA4049"/>
    <w:rsid w:val="00CA4CF3"/>
    <w:rsid w:val="00CA58C1"/>
    <w:rsid w:val="00CA5ECF"/>
    <w:rsid w:val="00CA6015"/>
    <w:rsid w:val="00CA73CA"/>
    <w:rsid w:val="00CB02FC"/>
    <w:rsid w:val="00CB1782"/>
    <w:rsid w:val="00CB1E48"/>
    <w:rsid w:val="00CB2D52"/>
    <w:rsid w:val="00CB3422"/>
    <w:rsid w:val="00CB5559"/>
    <w:rsid w:val="00CB59F3"/>
    <w:rsid w:val="00CB5A16"/>
    <w:rsid w:val="00CB5BC6"/>
    <w:rsid w:val="00CB5F9B"/>
    <w:rsid w:val="00CB6046"/>
    <w:rsid w:val="00CB789E"/>
    <w:rsid w:val="00CB7A0C"/>
    <w:rsid w:val="00CB7B10"/>
    <w:rsid w:val="00CC042F"/>
    <w:rsid w:val="00CC0534"/>
    <w:rsid w:val="00CC2445"/>
    <w:rsid w:val="00CC2707"/>
    <w:rsid w:val="00CC4962"/>
    <w:rsid w:val="00CC5D6D"/>
    <w:rsid w:val="00CC5EB7"/>
    <w:rsid w:val="00CC6BBE"/>
    <w:rsid w:val="00CC7601"/>
    <w:rsid w:val="00CD028E"/>
    <w:rsid w:val="00CD0967"/>
    <w:rsid w:val="00CD0FA7"/>
    <w:rsid w:val="00CD1472"/>
    <w:rsid w:val="00CD18DA"/>
    <w:rsid w:val="00CD23F6"/>
    <w:rsid w:val="00CD27D9"/>
    <w:rsid w:val="00CD2DC1"/>
    <w:rsid w:val="00CD39BF"/>
    <w:rsid w:val="00CD3B94"/>
    <w:rsid w:val="00CD4D1A"/>
    <w:rsid w:val="00CD5B14"/>
    <w:rsid w:val="00CD5D78"/>
    <w:rsid w:val="00CD6305"/>
    <w:rsid w:val="00CD6415"/>
    <w:rsid w:val="00CD7A21"/>
    <w:rsid w:val="00CE0288"/>
    <w:rsid w:val="00CE02B1"/>
    <w:rsid w:val="00CE1CEA"/>
    <w:rsid w:val="00CE2434"/>
    <w:rsid w:val="00CE2D7C"/>
    <w:rsid w:val="00CE335F"/>
    <w:rsid w:val="00CE34B7"/>
    <w:rsid w:val="00CE359B"/>
    <w:rsid w:val="00CE370E"/>
    <w:rsid w:val="00CE432C"/>
    <w:rsid w:val="00CE562C"/>
    <w:rsid w:val="00CE59DB"/>
    <w:rsid w:val="00CE6868"/>
    <w:rsid w:val="00CE7005"/>
    <w:rsid w:val="00CE7E89"/>
    <w:rsid w:val="00CF0153"/>
    <w:rsid w:val="00CF0ACC"/>
    <w:rsid w:val="00CF15AC"/>
    <w:rsid w:val="00CF444E"/>
    <w:rsid w:val="00CF4B5B"/>
    <w:rsid w:val="00CF504D"/>
    <w:rsid w:val="00CF52D5"/>
    <w:rsid w:val="00CF5D66"/>
    <w:rsid w:val="00CF5E50"/>
    <w:rsid w:val="00CF67C5"/>
    <w:rsid w:val="00CF6E2D"/>
    <w:rsid w:val="00CF76CE"/>
    <w:rsid w:val="00CF7709"/>
    <w:rsid w:val="00D00877"/>
    <w:rsid w:val="00D00985"/>
    <w:rsid w:val="00D0107E"/>
    <w:rsid w:val="00D01FEE"/>
    <w:rsid w:val="00D02B8C"/>
    <w:rsid w:val="00D03C01"/>
    <w:rsid w:val="00D03D79"/>
    <w:rsid w:val="00D04FA4"/>
    <w:rsid w:val="00D07593"/>
    <w:rsid w:val="00D077C5"/>
    <w:rsid w:val="00D07D57"/>
    <w:rsid w:val="00D100D1"/>
    <w:rsid w:val="00D10A91"/>
    <w:rsid w:val="00D13204"/>
    <w:rsid w:val="00D15732"/>
    <w:rsid w:val="00D1575A"/>
    <w:rsid w:val="00D15A49"/>
    <w:rsid w:val="00D16841"/>
    <w:rsid w:val="00D214D2"/>
    <w:rsid w:val="00D2183D"/>
    <w:rsid w:val="00D22905"/>
    <w:rsid w:val="00D22F58"/>
    <w:rsid w:val="00D23740"/>
    <w:rsid w:val="00D258EB"/>
    <w:rsid w:val="00D272F4"/>
    <w:rsid w:val="00D30267"/>
    <w:rsid w:val="00D31214"/>
    <w:rsid w:val="00D31405"/>
    <w:rsid w:val="00D32105"/>
    <w:rsid w:val="00D32317"/>
    <w:rsid w:val="00D32436"/>
    <w:rsid w:val="00D328A6"/>
    <w:rsid w:val="00D33CED"/>
    <w:rsid w:val="00D33F1F"/>
    <w:rsid w:val="00D35092"/>
    <w:rsid w:val="00D36895"/>
    <w:rsid w:val="00D3693E"/>
    <w:rsid w:val="00D41487"/>
    <w:rsid w:val="00D42C1B"/>
    <w:rsid w:val="00D42F2A"/>
    <w:rsid w:val="00D42F65"/>
    <w:rsid w:val="00D430B2"/>
    <w:rsid w:val="00D43B3E"/>
    <w:rsid w:val="00D443BC"/>
    <w:rsid w:val="00D4542E"/>
    <w:rsid w:val="00D45749"/>
    <w:rsid w:val="00D50911"/>
    <w:rsid w:val="00D50A3C"/>
    <w:rsid w:val="00D52480"/>
    <w:rsid w:val="00D52F7C"/>
    <w:rsid w:val="00D53453"/>
    <w:rsid w:val="00D5372C"/>
    <w:rsid w:val="00D558B1"/>
    <w:rsid w:val="00D55E17"/>
    <w:rsid w:val="00D55EE1"/>
    <w:rsid w:val="00D56173"/>
    <w:rsid w:val="00D56CD4"/>
    <w:rsid w:val="00D57322"/>
    <w:rsid w:val="00D60B4F"/>
    <w:rsid w:val="00D60C69"/>
    <w:rsid w:val="00D617DB"/>
    <w:rsid w:val="00D628F7"/>
    <w:rsid w:val="00D632EB"/>
    <w:rsid w:val="00D63E64"/>
    <w:rsid w:val="00D652CD"/>
    <w:rsid w:val="00D6629A"/>
    <w:rsid w:val="00D663C5"/>
    <w:rsid w:val="00D66A70"/>
    <w:rsid w:val="00D66A7C"/>
    <w:rsid w:val="00D71078"/>
    <w:rsid w:val="00D710E2"/>
    <w:rsid w:val="00D7154A"/>
    <w:rsid w:val="00D716F3"/>
    <w:rsid w:val="00D7180F"/>
    <w:rsid w:val="00D725FE"/>
    <w:rsid w:val="00D72BE7"/>
    <w:rsid w:val="00D7391E"/>
    <w:rsid w:val="00D73E0C"/>
    <w:rsid w:val="00D74FFD"/>
    <w:rsid w:val="00D751C0"/>
    <w:rsid w:val="00D7662C"/>
    <w:rsid w:val="00D77329"/>
    <w:rsid w:val="00D77A76"/>
    <w:rsid w:val="00D80600"/>
    <w:rsid w:val="00D812C5"/>
    <w:rsid w:val="00D822DD"/>
    <w:rsid w:val="00D826FE"/>
    <w:rsid w:val="00D82995"/>
    <w:rsid w:val="00D84321"/>
    <w:rsid w:val="00D854C5"/>
    <w:rsid w:val="00D85DE9"/>
    <w:rsid w:val="00D86229"/>
    <w:rsid w:val="00D87242"/>
    <w:rsid w:val="00D8789D"/>
    <w:rsid w:val="00D87FB4"/>
    <w:rsid w:val="00D90849"/>
    <w:rsid w:val="00D91CBD"/>
    <w:rsid w:val="00D92A8D"/>
    <w:rsid w:val="00D92ABD"/>
    <w:rsid w:val="00D93208"/>
    <w:rsid w:val="00D933C0"/>
    <w:rsid w:val="00D93630"/>
    <w:rsid w:val="00D9395F"/>
    <w:rsid w:val="00D95793"/>
    <w:rsid w:val="00D96366"/>
    <w:rsid w:val="00D964F6"/>
    <w:rsid w:val="00D97368"/>
    <w:rsid w:val="00DA0E5C"/>
    <w:rsid w:val="00DA148B"/>
    <w:rsid w:val="00DA1970"/>
    <w:rsid w:val="00DA1FA2"/>
    <w:rsid w:val="00DA22E6"/>
    <w:rsid w:val="00DA27B0"/>
    <w:rsid w:val="00DA2DCE"/>
    <w:rsid w:val="00DA36C1"/>
    <w:rsid w:val="00DA378F"/>
    <w:rsid w:val="00DA5010"/>
    <w:rsid w:val="00DA558F"/>
    <w:rsid w:val="00DA6199"/>
    <w:rsid w:val="00DA6706"/>
    <w:rsid w:val="00DA674B"/>
    <w:rsid w:val="00DA7AD0"/>
    <w:rsid w:val="00DB0741"/>
    <w:rsid w:val="00DB0972"/>
    <w:rsid w:val="00DB161C"/>
    <w:rsid w:val="00DB1CA1"/>
    <w:rsid w:val="00DB3FC6"/>
    <w:rsid w:val="00DB4E62"/>
    <w:rsid w:val="00DB4F97"/>
    <w:rsid w:val="00DB51E1"/>
    <w:rsid w:val="00DB595F"/>
    <w:rsid w:val="00DB5EF3"/>
    <w:rsid w:val="00DB75DD"/>
    <w:rsid w:val="00DB7DF5"/>
    <w:rsid w:val="00DB7E7F"/>
    <w:rsid w:val="00DC11F0"/>
    <w:rsid w:val="00DC167F"/>
    <w:rsid w:val="00DC2F14"/>
    <w:rsid w:val="00DC35F1"/>
    <w:rsid w:val="00DC4327"/>
    <w:rsid w:val="00DC4BF5"/>
    <w:rsid w:val="00DC5570"/>
    <w:rsid w:val="00DC59C0"/>
    <w:rsid w:val="00DC5DA0"/>
    <w:rsid w:val="00DC62CF"/>
    <w:rsid w:val="00DC67B8"/>
    <w:rsid w:val="00DC699F"/>
    <w:rsid w:val="00DC6C10"/>
    <w:rsid w:val="00DC7BE7"/>
    <w:rsid w:val="00DD1467"/>
    <w:rsid w:val="00DD1F59"/>
    <w:rsid w:val="00DD20F8"/>
    <w:rsid w:val="00DD3A5A"/>
    <w:rsid w:val="00DD42D1"/>
    <w:rsid w:val="00DD456E"/>
    <w:rsid w:val="00DD4EF3"/>
    <w:rsid w:val="00DD5598"/>
    <w:rsid w:val="00DD5B46"/>
    <w:rsid w:val="00DD5D3B"/>
    <w:rsid w:val="00DD6596"/>
    <w:rsid w:val="00DD6B71"/>
    <w:rsid w:val="00DE06DB"/>
    <w:rsid w:val="00DE0716"/>
    <w:rsid w:val="00DE299F"/>
    <w:rsid w:val="00DE3E88"/>
    <w:rsid w:val="00DE42C8"/>
    <w:rsid w:val="00DE494D"/>
    <w:rsid w:val="00DE51BA"/>
    <w:rsid w:val="00DE5847"/>
    <w:rsid w:val="00DE5AD8"/>
    <w:rsid w:val="00DE6D4B"/>
    <w:rsid w:val="00DE728E"/>
    <w:rsid w:val="00DE7C56"/>
    <w:rsid w:val="00DE7D69"/>
    <w:rsid w:val="00DF02CF"/>
    <w:rsid w:val="00DF115F"/>
    <w:rsid w:val="00DF1392"/>
    <w:rsid w:val="00DF1628"/>
    <w:rsid w:val="00DF16EA"/>
    <w:rsid w:val="00DF1BB5"/>
    <w:rsid w:val="00DF2052"/>
    <w:rsid w:val="00DF3375"/>
    <w:rsid w:val="00DF424F"/>
    <w:rsid w:val="00DF44B3"/>
    <w:rsid w:val="00DF5CD9"/>
    <w:rsid w:val="00DF60C5"/>
    <w:rsid w:val="00DF6625"/>
    <w:rsid w:val="00DF6F52"/>
    <w:rsid w:val="00DF714F"/>
    <w:rsid w:val="00E0080F"/>
    <w:rsid w:val="00E008B7"/>
    <w:rsid w:val="00E01264"/>
    <w:rsid w:val="00E0138A"/>
    <w:rsid w:val="00E0162A"/>
    <w:rsid w:val="00E01CBC"/>
    <w:rsid w:val="00E027C8"/>
    <w:rsid w:val="00E03D21"/>
    <w:rsid w:val="00E0413C"/>
    <w:rsid w:val="00E05DF8"/>
    <w:rsid w:val="00E05ECB"/>
    <w:rsid w:val="00E064F3"/>
    <w:rsid w:val="00E070B3"/>
    <w:rsid w:val="00E07C9B"/>
    <w:rsid w:val="00E07E2B"/>
    <w:rsid w:val="00E10644"/>
    <w:rsid w:val="00E10B0E"/>
    <w:rsid w:val="00E115ED"/>
    <w:rsid w:val="00E116E5"/>
    <w:rsid w:val="00E121D0"/>
    <w:rsid w:val="00E137C4"/>
    <w:rsid w:val="00E13EA5"/>
    <w:rsid w:val="00E13EDA"/>
    <w:rsid w:val="00E14E24"/>
    <w:rsid w:val="00E14E6C"/>
    <w:rsid w:val="00E1501D"/>
    <w:rsid w:val="00E15553"/>
    <w:rsid w:val="00E16201"/>
    <w:rsid w:val="00E170FE"/>
    <w:rsid w:val="00E17E27"/>
    <w:rsid w:val="00E20278"/>
    <w:rsid w:val="00E21A1B"/>
    <w:rsid w:val="00E235D6"/>
    <w:rsid w:val="00E2451D"/>
    <w:rsid w:val="00E256A7"/>
    <w:rsid w:val="00E275C0"/>
    <w:rsid w:val="00E27BF2"/>
    <w:rsid w:val="00E30423"/>
    <w:rsid w:val="00E30BA6"/>
    <w:rsid w:val="00E3180B"/>
    <w:rsid w:val="00E322EA"/>
    <w:rsid w:val="00E33002"/>
    <w:rsid w:val="00E33632"/>
    <w:rsid w:val="00E3371A"/>
    <w:rsid w:val="00E337CF"/>
    <w:rsid w:val="00E3380C"/>
    <w:rsid w:val="00E33ACE"/>
    <w:rsid w:val="00E33D0E"/>
    <w:rsid w:val="00E34EEB"/>
    <w:rsid w:val="00E36A3A"/>
    <w:rsid w:val="00E37654"/>
    <w:rsid w:val="00E37FD6"/>
    <w:rsid w:val="00E40290"/>
    <w:rsid w:val="00E416DC"/>
    <w:rsid w:val="00E419EF"/>
    <w:rsid w:val="00E4323B"/>
    <w:rsid w:val="00E44298"/>
    <w:rsid w:val="00E44323"/>
    <w:rsid w:val="00E4521D"/>
    <w:rsid w:val="00E4694D"/>
    <w:rsid w:val="00E46BAE"/>
    <w:rsid w:val="00E46CA9"/>
    <w:rsid w:val="00E474C0"/>
    <w:rsid w:val="00E51C9D"/>
    <w:rsid w:val="00E5332A"/>
    <w:rsid w:val="00E53DAF"/>
    <w:rsid w:val="00E54AB2"/>
    <w:rsid w:val="00E55A04"/>
    <w:rsid w:val="00E560F6"/>
    <w:rsid w:val="00E56F61"/>
    <w:rsid w:val="00E5749A"/>
    <w:rsid w:val="00E57F61"/>
    <w:rsid w:val="00E6017C"/>
    <w:rsid w:val="00E6041D"/>
    <w:rsid w:val="00E60B76"/>
    <w:rsid w:val="00E60CB6"/>
    <w:rsid w:val="00E6122D"/>
    <w:rsid w:val="00E61BF0"/>
    <w:rsid w:val="00E623A8"/>
    <w:rsid w:val="00E62976"/>
    <w:rsid w:val="00E64328"/>
    <w:rsid w:val="00E644A4"/>
    <w:rsid w:val="00E64841"/>
    <w:rsid w:val="00E6497D"/>
    <w:rsid w:val="00E65AB4"/>
    <w:rsid w:val="00E66413"/>
    <w:rsid w:val="00E70451"/>
    <w:rsid w:val="00E7099C"/>
    <w:rsid w:val="00E71312"/>
    <w:rsid w:val="00E7169F"/>
    <w:rsid w:val="00E71817"/>
    <w:rsid w:val="00E724F3"/>
    <w:rsid w:val="00E7375D"/>
    <w:rsid w:val="00E744DB"/>
    <w:rsid w:val="00E7597F"/>
    <w:rsid w:val="00E768FD"/>
    <w:rsid w:val="00E7778A"/>
    <w:rsid w:val="00E77FED"/>
    <w:rsid w:val="00E80334"/>
    <w:rsid w:val="00E80906"/>
    <w:rsid w:val="00E80B61"/>
    <w:rsid w:val="00E819C8"/>
    <w:rsid w:val="00E81E2C"/>
    <w:rsid w:val="00E82DA0"/>
    <w:rsid w:val="00E83C20"/>
    <w:rsid w:val="00E847F7"/>
    <w:rsid w:val="00E85A2E"/>
    <w:rsid w:val="00E865F0"/>
    <w:rsid w:val="00E86692"/>
    <w:rsid w:val="00E869FD"/>
    <w:rsid w:val="00E878CF"/>
    <w:rsid w:val="00E87CD9"/>
    <w:rsid w:val="00E87E9E"/>
    <w:rsid w:val="00E910C8"/>
    <w:rsid w:val="00E91453"/>
    <w:rsid w:val="00E9247A"/>
    <w:rsid w:val="00E924E7"/>
    <w:rsid w:val="00E93274"/>
    <w:rsid w:val="00E93A30"/>
    <w:rsid w:val="00E95367"/>
    <w:rsid w:val="00E95A9F"/>
    <w:rsid w:val="00E95AD9"/>
    <w:rsid w:val="00E95B93"/>
    <w:rsid w:val="00E9682E"/>
    <w:rsid w:val="00E96F22"/>
    <w:rsid w:val="00E97FD7"/>
    <w:rsid w:val="00EA0581"/>
    <w:rsid w:val="00EA1F3D"/>
    <w:rsid w:val="00EA25F5"/>
    <w:rsid w:val="00EA2924"/>
    <w:rsid w:val="00EA2C3F"/>
    <w:rsid w:val="00EA3266"/>
    <w:rsid w:val="00EA36F4"/>
    <w:rsid w:val="00EA4B73"/>
    <w:rsid w:val="00EA6F25"/>
    <w:rsid w:val="00EA718A"/>
    <w:rsid w:val="00EA7643"/>
    <w:rsid w:val="00EB049C"/>
    <w:rsid w:val="00EB0E2C"/>
    <w:rsid w:val="00EB0ECA"/>
    <w:rsid w:val="00EB1146"/>
    <w:rsid w:val="00EB44F0"/>
    <w:rsid w:val="00EB4DA3"/>
    <w:rsid w:val="00EB53AA"/>
    <w:rsid w:val="00EB5C40"/>
    <w:rsid w:val="00EB694B"/>
    <w:rsid w:val="00EB7D0B"/>
    <w:rsid w:val="00EC07F8"/>
    <w:rsid w:val="00EC0D78"/>
    <w:rsid w:val="00EC2BBF"/>
    <w:rsid w:val="00EC2BEA"/>
    <w:rsid w:val="00EC2F0A"/>
    <w:rsid w:val="00EC2FDB"/>
    <w:rsid w:val="00EC366C"/>
    <w:rsid w:val="00EC3DED"/>
    <w:rsid w:val="00EC4A7E"/>
    <w:rsid w:val="00EC5A99"/>
    <w:rsid w:val="00EC5DE0"/>
    <w:rsid w:val="00EC5F79"/>
    <w:rsid w:val="00EC6441"/>
    <w:rsid w:val="00EC6EDB"/>
    <w:rsid w:val="00EC722C"/>
    <w:rsid w:val="00EC72E6"/>
    <w:rsid w:val="00EC79DE"/>
    <w:rsid w:val="00ED0183"/>
    <w:rsid w:val="00ED0F35"/>
    <w:rsid w:val="00ED17DE"/>
    <w:rsid w:val="00ED18EC"/>
    <w:rsid w:val="00ED2F27"/>
    <w:rsid w:val="00ED30CC"/>
    <w:rsid w:val="00ED3153"/>
    <w:rsid w:val="00ED464D"/>
    <w:rsid w:val="00ED487A"/>
    <w:rsid w:val="00ED5A1A"/>
    <w:rsid w:val="00ED64B3"/>
    <w:rsid w:val="00ED6A7F"/>
    <w:rsid w:val="00ED6B44"/>
    <w:rsid w:val="00ED78B2"/>
    <w:rsid w:val="00ED7E0F"/>
    <w:rsid w:val="00EE0EFF"/>
    <w:rsid w:val="00EE1B52"/>
    <w:rsid w:val="00EE3E53"/>
    <w:rsid w:val="00EE4A54"/>
    <w:rsid w:val="00EE5898"/>
    <w:rsid w:val="00EE63A2"/>
    <w:rsid w:val="00EE72A4"/>
    <w:rsid w:val="00EE74B4"/>
    <w:rsid w:val="00EE76C8"/>
    <w:rsid w:val="00EF0143"/>
    <w:rsid w:val="00EF0ECB"/>
    <w:rsid w:val="00EF22D7"/>
    <w:rsid w:val="00EF3A78"/>
    <w:rsid w:val="00EF4348"/>
    <w:rsid w:val="00EF5980"/>
    <w:rsid w:val="00EF64E9"/>
    <w:rsid w:val="00EF677E"/>
    <w:rsid w:val="00EF70BE"/>
    <w:rsid w:val="00EF74D0"/>
    <w:rsid w:val="00EF7523"/>
    <w:rsid w:val="00EF79B6"/>
    <w:rsid w:val="00F00552"/>
    <w:rsid w:val="00F005BB"/>
    <w:rsid w:val="00F00927"/>
    <w:rsid w:val="00F0204D"/>
    <w:rsid w:val="00F02565"/>
    <w:rsid w:val="00F027AE"/>
    <w:rsid w:val="00F0281E"/>
    <w:rsid w:val="00F0320F"/>
    <w:rsid w:val="00F04C30"/>
    <w:rsid w:val="00F04F5D"/>
    <w:rsid w:val="00F060D7"/>
    <w:rsid w:val="00F06971"/>
    <w:rsid w:val="00F06E17"/>
    <w:rsid w:val="00F078D6"/>
    <w:rsid w:val="00F07A2F"/>
    <w:rsid w:val="00F105F3"/>
    <w:rsid w:val="00F10BC0"/>
    <w:rsid w:val="00F11B64"/>
    <w:rsid w:val="00F12D03"/>
    <w:rsid w:val="00F12D31"/>
    <w:rsid w:val="00F134A6"/>
    <w:rsid w:val="00F1460F"/>
    <w:rsid w:val="00F14744"/>
    <w:rsid w:val="00F151D8"/>
    <w:rsid w:val="00F15233"/>
    <w:rsid w:val="00F16135"/>
    <w:rsid w:val="00F16CDA"/>
    <w:rsid w:val="00F16D4E"/>
    <w:rsid w:val="00F17495"/>
    <w:rsid w:val="00F17CA7"/>
    <w:rsid w:val="00F203CA"/>
    <w:rsid w:val="00F2089E"/>
    <w:rsid w:val="00F21CF9"/>
    <w:rsid w:val="00F22317"/>
    <w:rsid w:val="00F2281C"/>
    <w:rsid w:val="00F23744"/>
    <w:rsid w:val="00F23BAB"/>
    <w:rsid w:val="00F23DAA"/>
    <w:rsid w:val="00F2446B"/>
    <w:rsid w:val="00F246DD"/>
    <w:rsid w:val="00F257CB"/>
    <w:rsid w:val="00F25BC2"/>
    <w:rsid w:val="00F260C2"/>
    <w:rsid w:val="00F3157C"/>
    <w:rsid w:val="00F31700"/>
    <w:rsid w:val="00F319B3"/>
    <w:rsid w:val="00F32492"/>
    <w:rsid w:val="00F3360D"/>
    <w:rsid w:val="00F344A6"/>
    <w:rsid w:val="00F34D2B"/>
    <w:rsid w:val="00F37650"/>
    <w:rsid w:val="00F37A39"/>
    <w:rsid w:val="00F37C2F"/>
    <w:rsid w:val="00F37F96"/>
    <w:rsid w:val="00F411A7"/>
    <w:rsid w:val="00F41AF2"/>
    <w:rsid w:val="00F432BF"/>
    <w:rsid w:val="00F43FE2"/>
    <w:rsid w:val="00F44498"/>
    <w:rsid w:val="00F45213"/>
    <w:rsid w:val="00F462C6"/>
    <w:rsid w:val="00F46406"/>
    <w:rsid w:val="00F46935"/>
    <w:rsid w:val="00F50A26"/>
    <w:rsid w:val="00F50BD9"/>
    <w:rsid w:val="00F51CEA"/>
    <w:rsid w:val="00F53328"/>
    <w:rsid w:val="00F5337A"/>
    <w:rsid w:val="00F544FE"/>
    <w:rsid w:val="00F54737"/>
    <w:rsid w:val="00F54A02"/>
    <w:rsid w:val="00F54BEB"/>
    <w:rsid w:val="00F55260"/>
    <w:rsid w:val="00F553A6"/>
    <w:rsid w:val="00F553B0"/>
    <w:rsid w:val="00F5653A"/>
    <w:rsid w:val="00F566BA"/>
    <w:rsid w:val="00F5718B"/>
    <w:rsid w:val="00F57395"/>
    <w:rsid w:val="00F57827"/>
    <w:rsid w:val="00F60844"/>
    <w:rsid w:val="00F60C46"/>
    <w:rsid w:val="00F60D75"/>
    <w:rsid w:val="00F61DC1"/>
    <w:rsid w:val="00F631A4"/>
    <w:rsid w:val="00F632D6"/>
    <w:rsid w:val="00F63555"/>
    <w:rsid w:val="00F63557"/>
    <w:rsid w:val="00F6648F"/>
    <w:rsid w:val="00F664CD"/>
    <w:rsid w:val="00F678B3"/>
    <w:rsid w:val="00F67FBE"/>
    <w:rsid w:val="00F701D7"/>
    <w:rsid w:val="00F72E70"/>
    <w:rsid w:val="00F73376"/>
    <w:rsid w:val="00F73446"/>
    <w:rsid w:val="00F73CB9"/>
    <w:rsid w:val="00F74212"/>
    <w:rsid w:val="00F742B7"/>
    <w:rsid w:val="00F74666"/>
    <w:rsid w:val="00F74BB8"/>
    <w:rsid w:val="00F77334"/>
    <w:rsid w:val="00F77A31"/>
    <w:rsid w:val="00F8066B"/>
    <w:rsid w:val="00F807CC"/>
    <w:rsid w:val="00F807CE"/>
    <w:rsid w:val="00F80AED"/>
    <w:rsid w:val="00F80BDB"/>
    <w:rsid w:val="00F81057"/>
    <w:rsid w:val="00F812D2"/>
    <w:rsid w:val="00F81889"/>
    <w:rsid w:val="00F83982"/>
    <w:rsid w:val="00F86FF7"/>
    <w:rsid w:val="00F87CCF"/>
    <w:rsid w:val="00F905F1"/>
    <w:rsid w:val="00F908D0"/>
    <w:rsid w:val="00F90C55"/>
    <w:rsid w:val="00F915C6"/>
    <w:rsid w:val="00F91A4B"/>
    <w:rsid w:val="00F91B59"/>
    <w:rsid w:val="00F91E37"/>
    <w:rsid w:val="00F921B3"/>
    <w:rsid w:val="00F9244F"/>
    <w:rsid w:val="00F9306F"/>
    <w:rsid w:val="00F93DB5"/>
    <w:rsid w:val="00F9444B"/>
    <w:rsid w:val="00F94FA0"/>
    <w:rsid w:val="00F9549D"/>
    <w:rsid w:val="00F95EA8"/>
    <w:rsid w:val="00F96640"/>
    <w:rsid w:val="00F9705B"/>
    <w:rsid w:val="00F97A25"/>
    <w:rsid w:val="00FA0B7F"/>
    <w:rsid w:val="00FA0B87"/>
    <w:rsid w:val="00FA1A10"/>
    <w:rsid w:val="00FA1C11"/>
    <w:rsid w:val="00FA1DFE"/>
    <w:rsid w:val="00FA20CB"/>
    <w:rsid w:val="00FA24E9"/>
    <w:rsid w:val="00FA2846"/>
    <w:rsid w:val="00FA2B54"/>
    <w:rsid w:val="00FA2ED3"/>
    <w:rsid w:val="00FA578C"/>
    <w:rsid w:val="00FA5EFE"/>
    <w:rsid w:val="00FA60F2"/>
    <w:rsid w:val="00FB0151"/>
    <w:rsid w:val="00FB1DD5"/>
    <w:rsid w:val="00FB3D44"/>
    <w:rsid w:val="00FB4102"/>
    <w:rsid w:val="00FB413C"/>
    <w:rsid w:val="00FB434A"/>
    <w:rsid w:val="00FB4F87"/>
    <w:rsid w:val="00FB52B1"/>
    <w:rsid w:val="00FB58F4"/>
    <w:rsid w:val="00FB63AC"/>
    <w:rsid w:val="00FB6EB5"/>
    <w:rsid w:val="00FB7122"/>
    <w:rsid w:val="00FC023E"/>
    <w:rsid w:val="00FC0775"/>
    <w:rsid w:val="00FC0C8B"/>
    <w:rsid w:val="00FC1499"/>
    <w:rsid w:val="00FC214D"/>
    <w:rsid w:val="00FC4CEC"/>
    <w:rsid w:val="00FC4E88"/>
    <w:rsid w:val="00FC4F6C"/>
    <w:rsid w:val="00FC5FEA"/>
    <w:rsid w:val="00FC626C"/>
    <w:rsid w:val="00FC7510"/>
    <w:rsid w:val="00FC7692"/>
    <w:rsid w:val="00FD05A9"/>
    <w:rsid w:val="00FD1695"/>
    <w:rsid w:val="00FD171E"/>
    <w:rsid w:val="00FD2CD9"/>
    <w:rsid w:val="00FD3897"/>
    <w:rsid w:val="00FD3A66"/>
    <w:rsid w:val="00FD3CE6"/>
    <w:rsid w:val="00FD5113"/>
    <w:rsid w:val="00FD556C"/>
    <w:rsid w:val="00FD583B"/>
    <w:rsid w:val="00FD5AE5"/>
    <w:rsid w:val="00FD632F"/>
    <w:rsid w:val="00FD6604"/>
    <w:rsid w:val="00FD676E"/>
    <w:rsid w:val="00FD67F8"/>
    <w:rsid w:val="00FD707C"/>
    <w:rsid w:val="00FD753C"/>
    <w:rsid w:val="00FD7E13"/>
    <w:rsid w:val="00FE04BE"/>
    <w:rsid w:val="00FE1E2D"/>
    <w:rsid w:val="00FE200E"/>
    <w:rsid w:val="00FE2018"/>
    <w:rsid w:val="00FE351B"/>
    <w:rsid w:val="00FE44F9"/>
    <w:rsid w:val="00FE4C21"/>
    <w:rsid w:val="00FE50D4"/>
    <w:rsid w:val="00FE59B9"/>
    <w:rsid w:val="00FE5F73"/>
    <w:rsid w:val="00FF1277"/>
    <w:rsid w:val="00FF139A"/>
    <w:rsid w:val="00FF196C"/>
    <w:rsid w:val="00FF1DA1"/>
    <w:rsid w:val="00FF2291"/>
    <w:rsid w:val="00FF2455"/>
    <w:rsid w:val="00FF2FAB"/>
    <w:rsid w:val="00FF4093"/>
    <w:rsid w:val="00FF4D06"/>
    <w:rsid w:val="00FF51EA"/>
    <w:rsid w:val="00FF523E"/>
    <w:rsid w:val="00FF590B"/>
    <w:rsid w:val="00FF5DAE"/>
    <w:rsid w:val="00FF65D8"/>
    <w:rsid w:val="00FF6C16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293E4"/>
  <w15:docId w15:val="{4D81EB85-710E-43E4-9190-3E7FA88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A6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85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A6E"/>
    <w:rPr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E027C8"/>
    <w:rPr>
      <w:color w:val="808080"/>
    </w:rPr>
  </w:style>
  <w:style w:type="paragraph" w:styleId="Prrafodelista">
    <w:name w:val="List Paragraph"/>
    <w:basedOn w:val="Normal"/>
    <w:uiPriority w:val="34"/>
    <w:qFormat/>
    <w:rsid w:val="002A7C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678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2233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2331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2233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C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C28"/>
    <w:rPr>
      <w:rFonts w:ascii="Tahoma" w:hAnsi="Tahoma" w:cs="Tahoma"/>
      <w:sz w:val="16"/>
      <w:szCs w:val="16"/>
      <w:lang w:val="es-AR"/>
    </w:rPr>
  </w:style>
  <w:style w:type="table" w:styleId="Sombreadoclaro">
    <w:name w:val="Light Shading"/>
    <w:basedOn w:val="Tablanormal"/>
    <w:uiPriority w:val="60"/>
    <w:rsid w:val="007849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normal5">
    <w:name w:val="Plain Table 5"/>
    <w:basedOn w:val="Tablanormal"/>
    <w:uiPriority w:val="45"/>
    <w:rsid w:val="00AC1E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4A02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812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2AD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77246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lid-translation">
    <w:name w:val="tlid-translation"/>
    <w:basedOn w:val="Fuentedeprrafopredeter"/>
    <w:rsid w:val="00FB7122"/>
  </w:style>
  <w:style w:type="character" w:styleId="Hipervnculovisitado">
    <w:name w:val="FollowedHyperlink"/>
    <w:basedOn w:val="Fuentedeprrafopredeter"/>
    <w:uiPriority w:val="99"/>
    <w:semiHidden/>
    <w:unhideWhenUsed/>
    <w:rsid w:val="004F511C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151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B0151"/>
    <w:rPr>
      <w:rFonts w:eastAsiaTheme="minorEastAsia"/>
      <w:color w:val="5A5A5A" w:themeColor="text1" w:themeTint="A5"/>
      <w:spacing w:val="15"/>
      <w:lang w:val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7640F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7640F"/>
    <w:rPr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77640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A2F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fetch_california_housing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i.org/10.1016/S0893-6080(05)80023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jmlr.org/papers/volume12/pedregosa11a/pedregosa11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cikit-learn.org/stable/index.html" TargetMode="External"/><Relationship Id="rId1" Type="http://schemas.openxmlformats.org/officeDocument/2006/relationships/hyperlink" Target="mailto:menduinajua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9175-B5E1-4AF6-B242-71646294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9876</TotalTime>
  <Pages>14</Pages>
  <Words>2772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2304</cp:revision>
  <cp:lastPrinted>2025-02-25T02:12:00Z</cp:lastPrinted>
  <dcterms:created xsi:type="dcterms:W3CDTF">2019-09-26T17:58:00Z</dcterms:created>
  <dcterms:modified xsi:type="dcterms:W3CDTF">2025-02-25T13:00:00Z</dcterms:modified>
</cp:coreProperties>
</file>