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0"/>
        </w:rPr>
        <w:t>Relatório Comercial por Vendedor</w:t>
      </w:r>
    </w:p>
    <w:p>
      <w:pPr>
        <w:spacing w:before="0" w:after="40"/>
        <w:jc w:val="center"/>
      </w:pPr>
      <w:r>
        <w:rPr>
          <w:rFonts w:ascii="Calibri" w:hAnsi="Calibri"/>
          <w:b/>
          <w:color w:val="2E5496"/>
          <w:sz w:val="30"/>
        </w:rPr>
        <w:t>Julho / 2026</w:t>
      </w:r>
    </w:p>
    <w:p>
      <w:pPr>
        <w:jc w:val="center"/>
      </w:pPr>
      <w:r>
        <w:rPr>
          <w:color w:val="595959"/>
          <w:sz w:val="19"/>
        </w:rPr>
        <w:t>Centro de Compras Zaleski Ltda  —  Análise das Vendas por Vendedor</w:t>
        <w:br/>
        <w:t>Período: 01/07/2026 a 31/07/2026</w:t>
      </w:r>
    </w:p>
    <w:p>
      <w:pPr>
        <w:spacing w:before="200" w:after="80"/>
      </w:pPr>
      <w:r>
        <w:rPr>
          <w:rFonts w:ascii="Calibri" w:hAnsi="Calibri"/>
          <w:b/>
          <w:color w:val="1F3864"/>
          <w:sz w:val="28"/>
        </w:rPr>
        <w:t>Resumo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Faturamento (R$)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Ticket Médio (R$)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Maykel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58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655.992,73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11.310,22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Heitor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68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540.830,08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7.953,38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Lissandro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168.418,24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8.420,91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Vandal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29.687,37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2.968,74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José Adriano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29.425,79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14.712,90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Everaldo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20.158,36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1.060,97</w:t>
            </w:r>
          </w:p>
        </w:tc>
      </w:tr>
      <w:tr>
        <w:tc>
          <w:tcPr>
            <w:tcW w:type="dxa" w:w="2436"/>
            <w:shd w:val="clear" w:fill="2E5496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436"/>
            <w:shd w:val="clear" w:fill="2E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177</w:t>
            </w:r>
          </w:p>
        </w:tc>
        <w:tc>
          <w:tcPr>
            <w:tcW w:type="dxa" w:w="2436"/>
            <w:shd w:val="clear" w:fill="2E54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1.444.512,57</w:t>
            </w:r>
          </w:p>
        </w:tc>
        <w:tc>
          <w:tcPr>
            <w:tcW w:type="dxa" w:w="2436"/>
            <w:shd w:val="clear" w:fill="2E54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8.161,09</w:t>
            </w:r>
          </w:p>
        </w:tc>
      </w:tr>
    </w:tbl>
    <w:p>
      <w:pPr>
        <w:spacing w:before="120"/>
      </w:pPr>
      <w:r>
        <w:rPr>
          <w:i/>
          <w:color w:val="595959"/>
          <w:sz w:val="17"/>
        </w:rPr>
        <w:t>Observação metodológica: os valores refletem o faturamento líquido por cliente (já descontadas devoluções) do relatório “Análise das Vendas por Vendedor”. A abertura semanal (Vendas por Semana) presente nos relatórios de maio não pôde ser reproduzida porque este relatório-fonte não traz a data de cada transação. Clientes atendidos = número de cadastros de cliente distintos com movimento no período. Vendas do “Vendedor Geral” e de linhas sem vendedor atribuído não estão incluídas.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Maykel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R$ 655.992,73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58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R$ 11.310,22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Cooperativa Mista São Luiz LTDA — R$ 234.427,56</w:t>
      </w:r>
    </w:p>
    <w:p>
      <w:pPr>
        <w:pStyle w:val="ListBullet"/>
        <w:spacing w:after="20"/>
      </w:pPr>
      <w:r>
        <w:rPr>
          <w:sz w:val="21"/>
        </w:rPr>
        <w:t>Iris Durcks Matana — R$ 54.680,10</w:t>
      </w:r>
    </w:p>
    <w:p>
      <w:pPr>
        <w:pStyle w:val="ListBullet"/>
        <w:spacing w:after="20"/>
      </w:pPr>
      <w:r>
        <w:rPr>
          <w:sz w:val="21"/>
        </w:rPr>
        <w:t>Cooperativa Tritícola Santa Rosa LTDA Av Rio Grande — R$ 51.259,32</w:t>
      </w:r>
    </w:p>
    <w:p>
      <w:pPr>
        <w:pStyle w:val="ListBullet"/>
        <w:spacing w:after="20"/>
      </w:pPr>
      <w:r>
        <w:rPr>
          <w:sz w:val="21"/>
        </w:rPr>
        <w:t>Jurinic &amp; CIA LTDA — R$ 28.738,72</w:t>
      </w:r>
    </w:p>
    <w:p>
      <w:pPr>
        <w:pStyle w:val="ListBullet"/>
        <w:spacing w:after="20"/>
      </w:pPr>
      <w:r>
        <w:rPr>
          <w:sz w:val="21"/>
        </w:rPr>
        <w:t>Supermercado Strieder Express — R$ 25.398,38</w:t>
      </w:r>
    </w:p>
    <w:p>
      <w:pPr>
        <w:pStyle w:val="ListBullet"/>
        <w:spacing w:after="20"/>
      </w:pPr>
      <w:r>
        <w:rPr>
          <w:sz w:val="21"/>
        </w:rPr>
        <w:t>Cerealista Giruá LTDA - FL02 — R$ 24.516,91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Maykel registrou faturamento de R$ 655.992,73 no período, atendendo 58 cliente(s), com ticket médio de R$ 11.310,22 por cliente. O principal cliente foi Cooperativa Mista São Luiz LTDA (R$ 234.427,56), equivalente a 36% do faturamento do vendedor. A carteira mostra-se pulverizada, com boa distribuição do faturamento entre os clientes atendidos.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Heitor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R$ 540.830,08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68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R$ 7.953,38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Mercado e Padaria Indepedencia LTDA — R$ 73.275,03</w:t>
      </w:r>
    </w:p>
    <w:p>
      <w:pPr>
        <w:pStyle w:val="ListBullet"/>
        <w:spacing w:after="20"/>
      </w:pPr>
      <w:r>
        <w:rPr>
          <w:sz w:val="21"/>
        </w:rPr>
        <w:t>Organização Coml Irber LTDA — R$ 73.039,11</w:t>
      </w:r>
    </w:p>
    <w:p>
      <w:pPr>
        <w:pStyle w:val="ListBullet"/>
        <w:spacing w:after="20"/>
      </w:pPr>
      <w:r>
        <w:rPr>
          <w:sz w:val="21"/>
        </w:rPr>
        <w:t>Kuchak Coml de Alimentos LTDA — R$ 71.331,68</w:t>
      </w:r>
    </w:p>
    <w:p>
      <w:pPr>
        <w:pStyle w:val="ListBullet"/>
        <w:spacing w:after="20"/>
      </w:pPr>
      <w:r>
        <w:rPr>
          <w:sz w:val="21"/>
        </w:rPr>
        <w:t>Wagner de Oliveira Weber — R$ 39.767,79</w:t>
      </w:r>
    </w:p>
    <w:p>
      <w:pPr>
        <w:pStyle w:val="ListBullet"/>
        <w:spacing w:after="20"/>
      </w:pPr>
      <w:r>
        <w:rPr>
          <w:sz w:val="21"/>
        </w:rPr>
        <w:t>Comércio de Carnes Ja LTDA — R$ 25.322,96</w:t>
      </w:r>
    </w:p>
    <w:p>
      <w:pPr>
        <w:pStyle w:val="ListBullet"/>
        <w:spacing w:after="20"/>
      </w:pPr>
      <w:r>
        <w:rPr>
          <w:sz w:val="21"/>
        </w:rPr>
        <w:t>De Carli e Dallabrida LTDA — R$ 15.551,82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Heitor registrou faturamento de R$ 540.830,08 no período, atendendo 68 cliente(s), com ticket médio de R$ 7.953,38 por cliente. O principal cliente foi Mercado e Padaria Indepedencia LTDA (R$ 73.275,03), equivalente a 14% do faturamento do vendedor. A carteira mostra-se pulverizada, com boa distribuição do faturamento entre os clientes atendidos.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Lissandro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R$ 168.418,24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20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R$ 8.420,91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Cooperativa Mista Yucuma Cooperyucuma -filial — R$ 34.221,59</w:t>
      </w:r>
    </w:p>
    <w:p>
      <w:pPr>
        <w:pStyle w:val="ListBullet"/>
        <w:spacing w:after="20"/>
      </w:pPr>
      <w:r>
        <w:rPr>
          <w:sz w:val="21"/>
        </w:rPr>
        <w:t>Milton Bruno Bohnert LTDA — R$ 23.525,77</w:t>
      </w:r>
    </w:p>
    <w:p>
      <w:pPr>
        <w:pStyle w:val="ListBullet"/>
        <w:spacing w:after="20"/>
      </w:pPr>
      <w:r>
        <w:rPr>
          <w:sz w:val="21"/>
        </w:rPr>
        <w:t>Arleu Valadar Machado LTDA — R$ 21.468,16</w:t>
      </w:r>
    </w:p>
    <w:p>
      <w:pPr>
        <w:pStyle w:val="ListBullet"/>
        <w:spacing w:after="20"/>
      </w:pPr>
      <w:r>
        <w:rPr>
          <w:sz w:val="21"/>
        </w:rPr>
        <w:t>Silvestre Vogt — R$ 20.332,33</w:t>
      </w:r>
    </w:p>
    <w:p>
      <w:pPr>
        <w:pStyle w:val="ListBullet"/>
        <w:spacing w:after="20"/>
      </w:pPr>
      <w:r>
        <w:rPr>
          <w:sz w:val="21"/>
        </w:rPr>
        <w:t>Ari José Neuberger — R$ 17.820,72</w:t>
      </w:r>
    </w:p>
    <w:p>
      <w:pPr>
        <w:pStyle w:val="ListBullet"/>
        <w:spacing w:after="20"/>
      </w:pPr>
      <w:r>
        <w:rPr>
          <w:sz w:val="21"/>
        </w:rPr>
        <w:t>Comercial Bertei EIRELI — R$ 10.872,94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Lissandro registrou faturamento de R$ 168.418,24 no período, atendendo 20 cliente(s), com ticket médio de R$ 8.420,91 por cliente. O principal cliente foi Cooperativa Mista Yucuma Cooperyucuma -filial (R$ 34.221,59), equivalente a 20% do faturamento do vendedor.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Vandal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R$ 29.687,37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10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R$ 2.968,74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Galpao Grill Restaurante LTDA — R$ 13.239,37</w:t>
      </w:r>
    </w:p>
    <w:p>
      <w:pPr>
        <w:pStyle w:val="ListBullet"/>
        <w:spacing w:after="20"/>
      </w:pPr>
      <w:r>
        <w:rPr>
          <w:sz w:val="21"/>
        </w:rPr>
        <w:t>Casa de Carnes Cella LTDA — R$ 4.976,61</w:t>
      </w:r>
    </w:p>
    <w:p>
      <w:pPr>
        <w:pStyle w:val="ListBullet"/>
        <w:spacing w:after="20"/>
      </w:pPr>
      <w:r>
        <w:rPr>
          <w:sz w:val="21"/>
        </w:rPr>
        <w:t>Flori Corea de Quadros — R$ 3.463,19</w:t>
      </w:r>
    </w:p>
    <w:p>
      <w:pPr>
        <w:pStyle w:val="ListBullet"/>
        <w:spacing w:after="20"/>
      </w:pPr>
      <w:r>
        <w:rPr>
          <w:sz w:val="21"/>
        </w:rPr>
        <w:t>Supermercado Marcio LTDA — R$ 3.433,14</w:t>
      </w:r>
    </w:p>
    <w:p>
      <w:pPr>
        <w:pStyle w:val="ListBullet"/>
        <w:spacing w:after="20"/>
      </w:pPr>
      <w:r>
        <w:rPr>
          <w:sz w:val="21"/>
        </w:rPr>
        <w:t>Colorado Carnes Nobres LTDA — R$ 1.899,77</w:t>
      </w:r>
    </w:p>
    <w:p>
      <w:pPr>
        <w:pStyle w:val="ListBullet"/>
        <w:spacing w:after="20"/>
      </w:pPr>
      <w:r>
        <w:rPr>
          <w:sz w:val="21"/>
        </w:rPr>
        <w:t>Restaurante Transporte Kataucha LTDA — R$ 711,71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Vandal registrou faturamento de R$ 29.687,37 no período, atendendo 10 cliente(s), com ticket médio de R$ 2.968,74 por cliente. O principal cliente foi Galpao Grill Restaurante LTDA (R$ 13.239,37), equivalente a 45% do faturamento do vendedor.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José Adriano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R$ 29.425,79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2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R$ 14.712,90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Cotripal Agropecuaria Cooperativa Ijuí — R$ 17.394,05</w:t>
      </w:r>
    </w:p>
    <w:p>
      <w:pPr>
        <w:pStyle w:val="ListBullet"/>
        <w:spacing w:after="20"/>
      </w:pPr>
      <w:r>
        <w:rPr>
          <w:sz w:val="21"/>
        </w:rPr>
        <w:t>Cotripal Agropecuaria Cooperativa Panambi — R$ 12.031,74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José Adriano registrou faturamento de R$ 29.425,79 no período, atendendo 2 cliente(s), com ticket médio de R$ 14.712,90 por cliente. O principal cliente foi Cotripal Agropecuaria Cooperativa Ijuí (R$ 17.394,05), equivalente a 59% do faturamento do vendedor. O resultado apresenta forte concentração em poucos clientes de grande volume.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Everaldo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R$ 20.158,36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19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R$ 1.060,97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Bernardo Baseggio Sisto — R$ 8.955,43</w:t>
      </w:r>
    </w:p>
    <w:p>
      <w:pPr>
        <w:pStyle w:val="ListBullet"/>
        <w:spacing w:after="20"/>
      </w:pPr>
      <w:r>
        <w:rPr>
          <w:sz w:val="21"/>
        </w:rPr>
        <w:t>Sociedade Concórdia e Harmonia - KM20 — R$ 4.981,24</w:t>
      </w:r>
    </w:p>
    <w:p>
      <w:pPr>
        <w:pStyle w:val="ListBullet"/>
        <w:spacing w:after="20"/>
      </w:pPr>
      <w:r>
        <w:rPr>
          <w:sz w:val="21"/>
        </w:rPr>
        <w:t>Ronaldo Cavalheiro — R$ 1.530,80</w:t>
      </w:r>
    </w:p>
    <w:p>
      <w:pPr>
        <w:pStyle w:val="ListBullet"/>
        <w:spacing w:after="20"/>
      </w:pPr>
      <w:r>
        <w:rPr>
          <w:sz w:val="21"/>
        </w:rPr>
        <w:t>Faros Indústria de Farinha de Ossos LTDA — R$ 1.446,88</w:t>
      </w:r>
    </w:p>
    <w:p>
      <w:pPr>
        <w:pStyle w:val="ListBullet"/>
        <w:spacing w:after="20"/>
      </w:pPr>
      <w:r>
        <w:rPr>
          <w:sz w:val="21"/>
        </w:rPr>
        <w:t>L.l Martiny LTDA — R$ 1.007,28</w:t>
      </w:r>
    </w:p>
    <w:p>
      <w:pPr>
        <w:pStyle w:val="ListBullet"/>
        <w:spacing w:after="20"/>
      </w:pPr>
      <w:r>
        <w:rPr>
          <w:sz w:val="21"/>
        </w:rPr>
        <w:t>Franciele Seifert Schoninger do Nascimento — R$ 432,43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Everaldo registrou faturamento de R$ 20.158,36 no período, atendendo 19 cliente(s), com ticket médio de R$ 1.060,97 por cliente. O principal cliente foi Bernardo Baseggio Sisto (R$ 8.955,43), equivalente a 44% do faturamento do vendedor.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