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FB76" w14:textId="0039038A" w:rsidR="00420909" w:rsidRPr="00ED6435" w:rsidRDefault="008A3747" w:rsidP="00420909">
      <w:pPr>
        <w:jc w:val="center"/>
        <w:rPr>
          <w:rFonts w:ascii="Times New Roman" w:hAnsi="Times New Roman" w:cs="Times New Roman"/>
          <w:b/>
          <w:sz w:val="36"/>
        </w:rPr>
      </w:pPr>
      <w:r w:rsidRPr="00ED6435">
        <w:rPr>
          <w:rFonts w:ascii="Times New Roman" w:hAnsi="Times New Roman" w:cs="Times New Roman"/>
          <w:b/>
          <w:sz w:val="36"/>
        </w:rPr>
        <w:t>David Menendez</w:t>
      </w:r>
    </w:p>
    <w:p w14:paraId="281F258B" w14:textId="27339071" w:rsidR="008A3747" w:rsidRPr="00ED6435" w:rsidRDefault="00420909" w:rsidP="008A3747">
      <w:pPr>
        <w:jc w:val="center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1202 West Johnson Street</w:t>
      </w:r>
      <w:r w:rsidR="008A3747" w:rsidRPr="00ED6435">
        <w:rPr>
          <w:rFonts w:ascii="Times New Roman" w:hAnsi="Times New Roman" w:cs="Times New Roman"/>
        </w:rPr>
        <w:t>, Madison, WI, 53706</w:t>
      </w:r>
    </w:p>
    <w:p w14:paraId="4DF01A17" w14:textId="77777777" w:rsidR="008A3747" w:rsidRPr="00ED6435" w:rsidRDefault="008A3747" w:rsidP="008A3747">
      <w:pPr>
        <w:jc w:val="center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University of Wisconsin- Madison</w:t>
      </w:r>
    </w:p>
    <w:p w14:paraId="0F25C0F8" w14:textId="5CB9A83E" w:rsidR="008A3747" w:rsidRDefault="008A3747" w:rsidP="008A3747">
      <w:pPr>
        <w:jc w:val="center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 xml:space="preserve">Email: </w:t>
      </w:r>
      <w:hyperlink r:id="rId5" w:history="1">
        <w:r w:rsidR="0072527B" w:rsidRPr="00472D4C">
          <w:rPr>
            <w:rStyle w:val="Hyperlink"/>
            <w:rFonts w:ascii="Times New Roman" w:hAnsi="Times New Roman" w:cs="Times New Roman"/>
          </w:rPr>
          <w:t>dmenendez@wisc.edu</w:t>
        </w:r>
      </w:hyperlink>
    </w:p>
    <w:p w14:paraId="1C5F87B8" w14:textId="6C8CCC36" w:rsidR="0072527B" w:rsidRPr="00ED6435" w:rsidRDefault="0072527B" w:rsidP="008A37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dmenendez.com</w:t>
      </w:r>
    </w:p>
    <w:p w14:paraId="695D1A15" w14:textId="77777777" w:rsidR="008A3747" w:rsidRPr="00ED6435" w:rsidRDefault="008A3747" w:rsidP="008A3747">
      <w:pPr>
        <w:jc w:val="center"/>
        <w:rPr>
          <w:rFonts w:ascii="Times New Roman" w:hAnsi="Times New Roman" w:cs="Times New Roman"/>
        </w:rPr>
      </w:pPr>
    </w:p>
    <w:p w14:paraId="33BE9A15" w14:textId="77777777" w:rsidR="008A3747" w:rsidRPr="00ED6435" w:rsidRDefault="008A3747" w:rsidP="008A3747">
      <w:pPr>
        <w:rPr>
          <w:rFonts w:ascii="Times New Roman" w:hAnsi="Times New Roman" w:cs="Times New Roman"/>
          <w:b/>
          <w:sz w:val="28"/>
          <w:u w:val="single"/>
        </w:rPr>
      </w:pPr>
      <w:r w:rsidRPr="00ED6435">
        <w:rPr>
          <w:rFonts w:ascii="Times New Roman" w:hAnsi="Times New Roman" w:cs="Times New Roman"/>
          <w:b/>
          <w:sz w:val="28"/>
          <w:u w:val="single"/>
        </w:rPr>
        <w:t>E</w:t>
      </w:r>
      <w:r w:rsidR="00FC56EA" w:rsidRPr="00ED6435">
        <w:rPr>
          <w:rFonts w:ascii="Times New Roman" w:hAnsi="Times New Roman" w:cs="Times New Roman"/>
          <w:b/>
          <w:sz w:val="28"/>
          <w:u w:val="single"/>
        </w:rPr>
        <w:t>DUCATION</w:t>
      </w:r>
    </w:p>
    <w:p w14:paraId="3229D42C" w14:textId="77777777" w:rsidR="008A3747" w:rsidRPr="00ED6435" w:rsidRDefault="008A3747" w:rsidP="008A3747">
      <w:pPr>
        <w:rPr>
          <w:rFonts w:ascii="Times New Roman" w:hAnsi="Times New Roman" w:cs="Times New Roman"/>
          <w:b/>
          <w:u w:val="single"/>
        </w:rPr>
      </w:pPr>
    </w:p>
    <w:p w14:paraId="52E2E445" w14:textId="52214BA2" w:rsidR="00B528FE" w:rsidRPr="00ED6435" w:rsidRDefault="002518CA" w:rsidP="008A3747">
      <w:pPr>
        <w:rPr>
          <w:rFonts w:ascii="Times New Roman" w:hAnsi="Times New Roman" w:cs="Times New Roman"/>
        </w:rPr>
      </w:pPr>
      <w:r w:rsidRPr="006404BF">
        <w:rPr>
          <w:rFonts w:ascii="Times New Roman" w:hAnsi="Times New Roman" w:cs="Times New Roman"/>
          <w:b/>
          <w:bCs/>
        </w:rPr>
        <w:t>Ph.D.</w:t>
      </w:r>
      <w:r>
        <w:rPr>
          <w:rFonts w:ascii="Times New Roman" w:hAnsi="Times New Roman" w:cs="Times New Roman"/>
        </w:rPr>
        <w:t xml:space="preserve"> in Psychology,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202</w:t>
      </w:r>
      <w:r w:rsidR="0094323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expected</w:t>
      </w:r>
    </w:p>
    <w:p w14:paraId="6987A371" w14:textId="6E18DE70" w:rsidR="006404BF" w:rsidRDefault="006404BF" w:rsidP="008A3747">
      <w:pPr>
        <w:rPr>
          <w:rFonts w:ascii="Times New Roman" w:hAnsi="Times New Roman" w:cs="Times New Roman"/>
        </w:rPr>
      </w:pPr>
      <w:r w:rsidRPr="006404BF">
        <w:rPr>
          <w:rFonts w:ascii="Times New Roman" w:hAnsi="Times New Roman" w:cs="Times New Roman"/>
          <w:b/>
          <w:bCs/>
        </w:rPr>
        <w:t>Graduate minor</w:t>
      </w:r>
      <w:r>
        <w:rPr>
          <w:rFonts w:ascii="Times New Roman" w:hAnsi="Times New Roman" w:cs="Times New Roman"/>
        </w:rPr>
        <w:t xml:space="preserve"> in Quantitative Methods in Education Sciences</w:t>
      </w:r>
    </w:p>
    <w:p w14:paraId="4B1A6DB1" w14:textId="77777777" w:rsidR="006404BF" w:rsidRDefault="006404BF" w:rsidP="008A3747">
      <w:pPr>
        <w:rPr>
          <w:rFonts w:ascii="Times New Roman" w:hAnsi="Times New Roman" w:cs="Times New Roman"/>
        </w:rPr>
      </w:pPr>
    </w:p>
    <w:p w14:paraId="1DE7423E" w14:textId="46D7FAEB" w:rsidR="000D1149" w:rsidRPr="00ED6435" w:rsidRDefault="00892A4A" w:rsidP="008A3747">
      <w:pPr>
        <w:rPr>
          <w:rFonts w:ascii="Times New Roman" w:hAnsi="Times New Roman" w:cs="Times New Roman"/>
        </w:rPr>
      </w:pPr>
      <w:r w:rsidRPr="006404BF">
        <w:rPr>
          <w:rFonts w:ascii="Times New Roman" w:hAnsi="Times New Roman" w:cs="Times New Roman"/>
          <w:b/>
          <w:bCs/>
        </w:rPr>
        <w:t>M.S</w:t>
      </w:r>
      <w:r w:rsidR="00420909" w:rsidRPr="006404BF">
        <w:rPr>
          <w:rFonts w:ascii="Times New Roman" w:hAnsi="Times New Roman" w:cs="Times New Roman"/>
          <w:b/>
          <w:bCs/>
        </w:rPr>
        <w:t>.</w:t>
      </w:r>
      <w:r w:rsidR="00420909" w:rsidRPr="00ED6435">
        <w:rPr>
          <w:rFonts w:ascii="Times New Roman" w:hAnsi="Times New Roman" w:cs="Times New Roman"/>
        </w:rPr>
        <w:t xml:space="preserve"> in </w:t>
      </w:r>
      <w:r w:rsidR="00ED6435" w:rsidRPr="00ED6435">
        <w:rPr>
          <w:rFonts w:ascii="Times New Roman" w:hAnsi="Times New Roman" w:cs="Times New Roman"/>
        </w:rPr>
        <w:t>Psychology,</w:t>
      </w:r>
      <w:r w:rsidR="0006463F">
        <w:rPr>
          <w:rFonts w:ascii="Times New Roman" w:hAnsi="Times New Roman" w:cs="Times New Roman"/>
        </w:rPr>
        <w:tab/>
      </w:r>
      <w:r w:rsidR="00420909" w:rsidRPr="00ED6435">
        <w:rPr>
          <w:rFonts w:ascii="Times New Roman" w:hAnsi="Times New Roman" w:cs="Times New Roman"/>
        </w:rPr>
        <w:t xml:space="preserve">                          </w:t>
      </w:r>
      <w:r w:rsidR="00ED6435">
        <w:rPr>
          <w:rFonts w:ascii="Times New Roman" w:hAnsi="Times New Roman" w:cs="Times New Roman"/>
        </w:rPr>
        <w:tab/>
      </w:r>
      <w:r w:rsidR="00ED6435">
        <w:rPr>
          <w:rFonts w:ascii="Times New Roman" w:hAnsi="Times New Roman" w:cs="Times New Roman"/>
        </w:rPr>
        <w:tab/>
      </w:r>
      <w:r w:rsidR="00ED6435">
        <w:rPr>
          <w:rFonts w:ascii="Times New Roman" w:hAnsi="Times New Roman" w:cs="Times New Roman"/>
        </w:rPr>
        <w:tab/>
      </w:r>
      <w:r w:rsidR="00ED6435">
        <w:rPr>
          <w:rFonts w:ascii="Times New Roman" w:hAnsi="Times New Roman" w:cs="Times New Roman"/>
        </w:rPr>
        <w:tab/>
      </w:r>
      <w:r w:rsidR="00ED6435">
        <w:rPr>
          <w:rFonts w:ascii="Times New Roman" w:hAnsi="Times New Roman" w:cs="Times New Roman"/>
        </w:rPr>
        <w:tab/>
      </w:r>
      <w:r w:rsidR="00ED6435">
        <w:rPr>
          <w:rFonts w:ascii="Times New Roman" w:hAnsi="Times New Roman" w:cs="Times New Roman"/>
        </w:rPr>
        <w:tab/>
      </w:r>
      <w:r w:rsidR="00ED6435">
        <w:rPr>
          <w:rFonts w:ascii="Times New Roman" w:hAnsi="Times New Roman" w:cs="Times New Roman"/>
        </w:rPr>
        <w:tab/>
      </w:r>
      <w:r w:rsidR="000D1149" w:rsidRPr="00ED6435">
        <w:rPr>
          <w:rFonts w:ascii="Times New Roman" w:hAnsi="Times New Roman" w:cs="Times New Roman"/>
        </w:rPr>
        <w:t>2017</w:t>
      </w:r>
    </w:p>
    <w:p w14:paraId="4BE4F3BA" w14:textId="5F68380A" w:rsidR="000D1149" w:rsidRPr="00ED6435" w:rsidRDefault="000D1149" w:rsidP="008A3747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ab/>
        <w:t>University of Wisconsin- Madison</w:t>
      </w:r>
    </w:p>
    <w:p w14:paraId="7205B11A" w14:textId="77777777" w:rsidR="000D1149" w:rsidRPr="00ED6435" w:rsidRDefault="000D1149" w:rsidP="008A3747">
      <w:pPr>
        <w:rPr>
          <w:rFonts w:ascii="Times New Roman" w:hAnsi="Times New Roman" w:cs="Times New Roman"/>
        </w:rPr>
      </w:pPr>
    </w:p>
    <w:p w14:paraId="3C3AD2BE" w14:textId="090F54FF" w:rsidR="000D1149" w:rsidRPr="00ED6435" w:rsidRDefault="000D1149" w:rsidP="008A3747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ab/>
        <w:t xml:space="preserve">Thesis: </w:t>
      </w:r>
      <w:r w:rsidRPr="00ED6435">
        <w:rPr>
          <w:rFonts w:ascii="Times New Roman" w:hAnsi="Times New Roman" w:cs="Times New Roman"/>
          <w:i/>
        </w:rPr>
        <w:t>Variability and Biology</w:t>
      </w:r>
    </w:p>
    <w:p w14:paraId="2C3C6952" w14:textId="107AAD73" w:rsidR="000D1149" w:rsidRPr="00ED6435" w:rsidRDefault="000D1149" w:rsidP="008A3747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ab/>
        <w:t xml:space="preserve">Advisors: </w:t>
      </w:r>
      <w:r w:rsidRPr="00ED6435">
        <w:rPr>
          <w:rFonts w:ascii="Times New Roman" w:hAnsi="Times New Roman" w:cs="Times New Roman"/>
          <w:i/>
        </w:rPr>
        <w:t>Dr. Martha W. Alibali and Dr. Karl S. Rosengren</w:t>
      </w:r>
    </w:p>
    <w:p w14:paraId="3434FD31" w14:textId="77777777" w:rsidR="000D1149" w:rsidRPr="00ED6435" w:rsidRDefault="000D1149" w:rsidP="008A3747">
      <w:pPr>
        <w:rPr>
          <w:rFonts w:ascii="Times New Roman" w:hAnsi="Times New Roman" w:cs="Times New Roman"/>
        </w:rPr>
      </w:pPr>
    </w:p>
    <w:p w14:paraId="09BD6CD6" w14:textId="3F50E829" w:rsidR="008A3747" w:rsidRPr="00ED6435" w:rsidRDefault="00FC56EA" w:rsidP="008A3747">
      <w:pPr>
        <w:rPr>
          <w:rFonts w:ascii="Times New Roman" w:hAnsi="Times New Roman" w:cs="Times New Roman"/>
        </w:rPr>
      </w:pPr>
      <w:r w:rsidRPr="006404BF">
        <w:rPr>
          <w:rFonts w:ascii="Times New Roman" w:hAnsi="Times New Roman" w:cs="Times New Roman"/>
          <w:b/>
          <w:bCs/>
        </w:rPr>
        <w:t xml:space="preserve">B.A. </w:t>
      </w:r>
      <w:r w:rsidRPr="00ED6435">
        <w:rPr>
          <w:rFonts w:ascii="Times New Roman" w:hAnsi="Times New Roman" w:cs="Times New Roman"/>
        </w:rPr>
        <w:t>in Psychology,</w:t>
      </w:r>
      <w:r w:rsidR="00CF749C" w:rsidRPr="00ED6435">
        <w:rPr>
          <w:rFonts w:ascii="Times New Roman" w:hAnsi="Times New Roman" w:cs="Times New Roman"/>
        </w:rPr>
        <w:t xml:space="preserve"> Honors in Psychology</w:t>
      </w:r>
      <w:r w:rsidR="003C4B1E" w:rsidRPr="00ED6435">
        <w:rPr>
          <w:rFonts w:ascii="Times New Roman" w:hAnsi="Times New Roman" w:cs="Times New Roman"/>
        </w:rPr>
        <w:t>, Graduated with distinctions</w:t>
      </w:r>
      <w:r w:rsidR="000D1149" w:rsidRPr="00ED6435">
        <w:rPr>
          <w:rFonts w:ascii="Times New Roman" w:hAnsi="Times New Roman" w:cs="Times New Roman"/>
        </w:rPr>
        <w:tab/>
      </w:r>
      <w:r w:rsidR="000D1149" w:rsidRPr="00ED6435">
        <w:rPr>
          <w:rFonts w:ascii="Times New Roman" w:hAnsi="Times New Roman" w:cs="Times New Roman"/>
        </w:rPr>
        <w:tab/>
      </w:r>
      <w:r w:rsidR="000D1149" w:rsidRPr="00ED6435">
        <w:rPr>
          <w:rFonts w:ascii="Times New Roman" w:hAnsi="Times New Roman" w:cs="Times New Roman"/>
        </w:rPr>
        <w:tab/>
        <w:t>2016</w:t>
      </w:r>
    </w:p>
    <w:p w14:paraId="430500D8" w14:textId="52DAEF2E" w:rsidR="00FC56EA" w:rsidRPr="00ED6435" w:rsidRDefault="00FC56EA" w:rsidP="008A3747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ab/>
        <w:t>University of Wisconsin- Madison</w:t>
      </w:r>
    </w:p>
    <w:p w14:paraId="31FE33AA" w14:textId="77777777" w:rsidR="00CF749C" w:rsidRPr="00ED6435" w:rsidRDefault="00CF749C" w:rsidP="008A3747">
      <w:pPr>
        <w:rPr>
          <w:rFonts w:ascii="Times New Roman" w:hAnsi="Times New Roman" w:cs="Times New Roman"/>
        </w:rPr>
      </w:pPr>
    </w:p>
    <w:p w14:paraId="0010C865" w14:textId="77777777" w:rsidR="00FC56EA" w:rsidRPr="00ED6435" w:rsidRDefault="00CF749C" w:rsidP="008A3747">
      <w:pPr>
        <w:rPr>
          <w:rFonts w:ascii="Times New Roman" w:hAnsi="Times New Roman" w:cs="Times New Roman"/>
          <w:i/>
        </w:rPr>
      </w:pPr>
      <w:r w:rsidRPr="00ED6435">
        <w:rPr>
          <w:rFonts w:ascii="Times New Roman" w:hAnsi="Times New Roman" w:cs="Times New Roman"/>
        </w:rPr>
        <w:tab/>
        <w:t xml:space="preserve">Honors Thesis: </w:t>
      </w:r>
      <w:r w:rsidRPr="00ED6435">
        <w:rPr>
          <w:rFonts w:ascii="Times New Roman" w:hAnsi="Times New Roman" w:cs="Times New Roman"/>
          <w:i/>
        </w:rPr>
        <w:t>Representational Richness and Learning about Biological Change</w:t>
      </w:r>
    </w:p>
    <w:p w14:paraId="1EE470AF" w14:textId="77777777" w:rsidR="00CF749C" w:rsidRPr="00ED6435" w:rsidRDefault="00CF749C" w:rsidP="008A3747">
      <w:pPr>
        <w:rPr>
          <w:rFonts w:ascii="Times New Roman" w:hAnsi="Times New Roman" w:cs="Times New Roman"/>
          <w:i/>
        </w:rPr>
      </w:pPr>
      <w:r w:rsidRPr="00ED6435">
        <w:rPr>
          <w:rFonts w:ascii="Times New Roman" w:hAnsi="Times New Roman" w:cs="Times New Roman"/>
          <w:i/>
        </w:rPr>
        <w:tab/>
      </w:r>
      <w:r w:rsidRPr="00ED6435">
        <w:rPr>
          <w:rFonts w:ascii="Times New Roman" w:hAnsi="Times New Roman" w:cs="Times New Roman"/>
        </w:rPr>
        <w:t xml:space="preserve">Supervisors: </w:t>
      </w:r>
      <w:r w:rsidRPr="00ED6435">
        <w:rPr>
          <w:rFonts w:ascii="Times New Roman" w:hAnsi="Times New Roman" w:cs="Times New Roman"/>
          <w:i/>
        </w:rPr>
        <w:t>Dr. Martha W. Alibali and Dr. Karl S. Rosengren</w:t>
      </w:r>
    </w:p>
    <w:p w14:paraId="677A767C" w14:textId="77777777" w:rsidR="00052F69" w:rsidRPr="00ED6435" w:rsidRDefault="00052F69" w:rsidP="008A3747">
      <w:pPr>
        <w:rPr>
          <w:rFonts w:ascii="Times New Roman" w:hAnsi="Times New Roman" w:cs="Times New Roman"/>
        </w:rPr>
      </w:pPr>
    </w:p>
    <w:p w14:paraId="6020508E" w14:textId="4FEEF4A5" w:rsidR="00FC56EA" w:rsidRPr="00ED6435" w:rsidRDefault="00FC56EA" w:rsidP="008A3747">
      <w:pPr>
        <w:rPr>
          <w:rFonts w:ascii="Times New Roman" w:hAnsi="Times New Roman" w:cs="Times New Roman"/>
        </w:rPr>
      </w:pPr>
      <w:r w:rsidRPr="006404BF">
        <w:rPr>
          <w:rFonts w:ascii="Times New Roman" w:hAnsi="Times New Roman" w:cs="Times New Roman"/>
          <w:b/>
          <w:bCs/>
        </w:rPr>
        <w:t>A.A</w:t>
      </w:r>
      <w:r w:rsidR="006404BF" w:rsidRPr="006404BF">
        <w:rPr>
          <w:rFonts w:ascii="Times New Roman" w:hAnsi="Times New Roman" w:cs="Times New Roman"/>
          <w:b/>
          <w:bCs/>
        </w:rPr>
        <w:t>.</w:t>
      </w:r>
      <w:r w:rsidRPr="00ED6435">
        <w:rPr>
          <w:rFonts w:ascii="Times New Roman" w:hAnsi="Times New Roman" w:cs="Times New Roman"/>
        </w:rPr>
        <w:t xml:space="preserve"> in Psychology,</w:t>
      </w:r>
      <w:r w:rsidR="00052F69" w:rsidRPr="00ED6435">
        <w:rPr>
          <w:rFonts w:ascii="Times New Roman" w:hAnsi="Times New Roman" w:cs="Times New Roman"/>
        </w:rPr>
        <w:t xml:space="preserve"> H</w:t>
      </w:r>
      <w:r w:rsidR="00E14D6F" w:rsidRPr="00ED6435">
        <w:rPr>
          <w:rFonts w:ascii="Times New Roman" w:hAnsi="Times New Roman" w:cs="Times New Roman"/>
        </w:rPr>
        <w:t>ighest honors</w:t>
      </w:r>
      <w:r w:rsidR="000D1149" w:rsidRPr="00ED6435">
        <w:rPr>
          <w:rFonts w:ascii="Times New Roman" w:hAnsi="Times New Roman" w:cs="Times New Roman"/>
        </w:rPr>
        <w:tab/>
      </w:r>
      <w:r w:rsidR="000D1149" w:rsidRPr="00ED6435">
        <w:rPr>
          <w:rFonts w:ascii="Times New Roman" w:hAnsi="Times New Roman" w:cs="Times New Roman"/>
        </w:rPr>
        <w:tab/>
      </w:r>
      <w:r w:rsidR="000D1149" w:rsidRPr="00ED6435">
        <w:rPr>
          <w:rFonts w:ascii="Times New Roman" w:hAnsi="Times New Roman" w:cs="Times New Roman"/>
        </w:rPr>
        <w:tab/>
      </w:r>
      <w:r w:rsidR="000D1149" w:rsidRPr="00ED6435">
        <w:rPr>
          <w:rFonts w:ascii="Times New Roman" w:hAnsi="Times New Roman" w:cs="Times New Roman"/>
        </w:rPr>
        <w:tab/>
      </w:r>
      <w:r w:rsidR="000D1149" w:rsidRPr="00ED6435">
        <w:rPr>
          <w:rFonts w:ascii="Times New Roman" w:hAnsi="Times New Roman" w:cs="Times New Roman"/>
        </w:rPr>
        <w:tab/>
      </w:r>
      <w:r w:rsidR="000D1149" w:rsidRPr="00ED6435">
        <w:rPr>
          <w:rFonts w:ascii="Times New Roman" w:hAnsi="Times New Roman" w:cs="Times New Roman"/>
        </w:rPr>
        <w:tab/>
      </w:r>
      <w:r w:rsidR="000D1149" w:rsidRPr="00ED6435">
        <w:rPr>
          <w:rFonts w:ascii="Times New Roman" w:hAnsi="Times New Roman" w:cs="Times New Roman"/>
        </w:rPr>
        <w:tab/>
      </w:r>
      <w:r w:rsidR="000D1149" w:rsidRPr="00ED6435">
        <w:rPr>
          <w:rFonts w:ascii="Times New Roman" w:hAnsi="Times New Roman" w:cs="Times New Roman"/>
        </w:rPr>
        <w:tab/>
        <w:t>2014</w:t>
      </w:r>
    </w:p>
    <w:p w14:paraId="52BF4BCD" w14:textId="77777777" w:rsidR="00FC56EA" w:rsidRPr="00ED6435" w:rsidRDefault="00FC56EA" w:rsidP="008A3747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ab/>
        <w:t>Miami Dade College, Miami, Florida</w:t>
      </w:r>
    </w:p>
    <w:p w14:paraId="5496A592" w14:textId="77777777" w:rsidR="00FC56EA" w:rsidRPr="00ED6435" w:rsidRDefault="00FC56EA" w:rsidP="00FC56EA">
      <w:pPr>
        <w:rPr>
          <w:rFonts w:ascii="Times New Roman" w:hAnsi="Times New Roman" w:cs="Times New Roman"/>
        </w:rPr>
      </w:pPr>
    </w:p>
    <w:p w14:paraId="325AC1FC" w14:textId="77777777" w:rsidR="00FC56EA" w:rsidRPr="00ED6435" w:rsidRDefault="00FC56EA" w:rsidP="00FC56EA">
      <w:pPr>
        <w:rPr>
          <w:rFonts w:ascii="Times New Roman" w:hAnsi="Times New Roman" w:cs="Times New Roman"/>
          <w:b/>
          <w:sz w:val="28"/>
          <w:u w:val="single"/>
        </w:rPr>
      </w:pPr>
      <w:r w:rsidRPr="00ED6435">
        <w:rPr>
          <w:rFonts w:ascii="Times New Roman" w:hAnsi="Times New Roman" w:cs="Times New Roman"/>
          <w:b/>
          <w:sz w:val="28"/>
          <w:u w:val="single"/>
        </w:rPr>
        <w:t>HONORS AND AWARDS</w:t>
      </w:r>
    </w:p>
    <w:p w14:paraId="5ED0A242" w14:textId="77777777" w:rsidR="00065AAC" w:rsidRPr="00ED6435" w:rsidRDefault="00065AAC" w:rsidP="00FC56EA">
      <w:pPr>
        <w:rPr>
          <w:rFonts w:ascii="Times New Roman" w:hAnsi="Times New Roman" w:cs="Times New Roman"/>
          <w:b/>
          <w:u w:val="single"/>
        </w:rPr>
      </w:pPr>
    </w:p>
    <w:p w14:paraId="58D99EF9" w14:textId="4A6B11F3" w:rsidR="00372CF7" w:rsidRPr="00ED6435" w:rsidRDefault="00372CF7" w:rsidP="00372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2021- 2022</w:t>
      </w:r>
      <w:r>
        <w:rPr>
          <w:rFonts w:ascii="Times New Roman" w:hAnsi="Times New Roman" w:cs="Times New Roman"/>
        </w:rPr>
        <w:tab/>
      </w:r>
      <w:r w:rsidRPr="00ED6435">
        <w:rPr>
          <w:rFonts w:ascii="Times New Roman" w:hAnsi="Times New Roman" w:cs="Times New Roman"/>
        </w:rPr>
        <w:t>University Fellowship</w:t>
      </w:r>
    </w:p>
    <w:p w14:paraId="272F8664" w14:textId="35094C61" w:rsidR="002673C5" w:rsidRDefault="002673C5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UW-Madison Graduate School Graduate Student Service Scholarship ($1000)</w:t>
      </w:r>
    </w:p>
    <w:p w14:paraId="26AF64C6" w14:textId="1873A28C" w:rsidR="00776244" w:rsidRDefault="00776244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Marian Schwartz Fellowship ($5000)</w:t>
      </w:r>
    </w:p>
    <w:p w14:paraId="1FF79CDC" w14:textId="366A4A41" w:rsidR="00372CF7" w:rsidRDefault="00372CF7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Supplementary Research award ($950)</w:t>
      </w:r>
    </w:p>
    <w:p w14:paraId="4EB6F3C4" w14:textId="3A210633" w:rsidR="00DF474B" w:rsidRDefault="00DF474B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Psychology Department Distinguished Service Award ($1000)</w:t>
      </w:r>
    </w:p>
    <w:p w14:paraId="1F9756A2" w14:textId="479B2F98" w:rsidR="0038489B" w:rsidRPr="00ED6435" w:rsidRDefault="0038489B" w:rsidP="0038489B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Student Research Travel Grant</w:t>
      </w:r>
      <w:r w:rsidRPr="00ED6435">
        <w:rPr>
          <w:rFonts w:ascii="Times New Roman" w:hAnsi="Times New Roman" w:cs="Times New Roman"/>
        </w:rPr>
        <w:t xml:space="preserve"> ($</w:t>
      </w:r>
      <w:r>
        <w:rPr>
          <w:rFonts w:ascii="Times New Roman" w:hAnsi="Times New Roman" w:cs="Times New Roman"/>
        </w:rPr>
        <w:t>120</w:t>
      </w:r>
      <w:r w:rsidRPr="00ED6435">
        <w:rPr>
          <w:rFonts w:ascii="Times New Roman" w:hAnsi="Times New Roman" w:cs="Times New Roman"/>
        </w:rPr>
        <w:t>0)</w:t>
      </w:r>
    </w:p>
    <w:p w14:paraId="57F2FB16" w14:textId="0D8D6188" w:rsidR="0038489B" w:rsidRDefault="0038489B" w:rsidP="00FC56EA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D6435">
        <w:rPr>
          <w:rFonts w:ascii="Times New Roman" w:hAnsi="Times New Roman" w:cs="Times New Roman"/>
        </w:rPr>
        <w:t>Hertz travel award ($</w:t>
      </w:r>
      <w:r>
        <w:rPr>
          <w:rFonts w:ascii="Times New Roman" w:hAnsi="Times New Roman" w:cs="Times New Roman"/>
        </w:rPr>
        <w:t>85</w:t>
      </w:r>
      <w:r w:rsidRPr="00ED6435">
        <w:rPr>
          <w:rFonts w:ascii="Times New Roman" w:hAnsi="Times New Roman" w:cs="Times New Roman"/>
        </w:rPr>
        <w:t>0)</w:t>
      </w:r>
    </w:p>
    <w:p w14:paraId="5E92325F" w14:textId="677D5872" w:rsidR="00676475" w:rsidRPr="00ED6435" w:rsidRDefault="00676475" w:rsidP="00FC56EA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2018</w:t>
      </w:r>
      <w:r w:rsidR="002518CA">
        <w:rPr>
          <w:rFonts w:ascii="Times New Roman" w:hAnsi="Times New Roman" w:cs="Times New Roman"/>
        </w:rPr>
        <w:tab/>
      </w:r>
      <w:r w:rsidR="002518CA">
        <w:rPr>
          <w:rFonts w:ascii="Times New Roman" w:hAnsi="Times New Roman" w:cs="Times New Roman"/>
        </w:rPr>
        <w:tab/>
      </w:r>
      <w:r w:rsidRPr="00ED6435">
        <w:rPr>
          <w:rFonts w:ascii="Times New Roman" w:hAnsi="Times New Roman" w:cs="Times New Roman"/>
        </w:rPr>
        <w:t xml:space="preserve">Peter </w:t>
      </w:r>
      <w:proofErr w:type="spellStart"/>
      <w:r w:rsidRPr="00ED6435">
        <w:rPr>
          <w:rFonts w:ascii="Times New Roman" w:hAnsi="Times New Roman" w:cs="Times New Roman"/>
        </w:rPr>
        <w:t>Pufall</w:t>
      </w:r>
      <w:proofErr w:type="spellEnd"/>
      <w:r w:rsidRPr="00ED6435">
        <w:rPr>
          <w:rFonts w:ascii="Times New Roman" w:hAnsi="Times New Roman" w:cs="Times New Roman"/>
        </w:rPr>
        <w:t xml:space="preserve"> Travel Award for Emerging Scholars ($400 + complementary </w:t>
      </w:r>
    </w:p>
    <w:p w14:paraId="6D08115F" w14:textId="131DDBA6" w:rsidR="00676475" w:rsidRDefault="00676475" w:rsidP="002518CA">
      <w:pPr>
        <w:ind w:firstLine="90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 xml:space="preserve">         registration for the 2018 Jean Piaget Society Conference)</w:t>
      </w:r>
    </w:p>
    <w:p w14:paraId="15AB0B48" w14:textId="4713C932" w:rsidR="0038489B" w:rsidRPr="00ED6435" w:rsidRDefault="0038489B" w:rsidP="0038489B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D6435">
        <w:rPr>
          <w:rFonts w:ascii="Times New Roman" w:hAnsi="Times New Roman" w:cs="Times New Roman"/>
        </w:rPr>
        <w:t>Hertz travel award ($</w:t>
      </w:r>
      <w:r>
        <w:rPr>
          <w:rFonts w:ascii="Times New Roman" w:hAnsi="Times New Roman" w:cs="Times New Roman"/>
        </w:rPr>
        <w:t>100</w:t>
      </w:r>
      <w:r w:rsidRPr="00ED6435">
        <w:rPr>
          <w:rFonts w:ascii="Times New Roman" w:hAnsi="Times New Roman" w:cs="Times New Roman"/>
        </w:rPr>
        <w:t>0)</w:t>
      </w:r>
    </w:p>
    <w:p w14:paraId="0F7552EE" w14:textId="089C7039" w:rsidR="002518CA" w:rsidRDefault="002518CA" w:rsidP="00251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2017- 202</w:t>
      </w:r>
      <w:r w:rsidR="00372CF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BD0B0B" w:rsidRPr="00ED6435">
        <w:rPr>
          <w:rFonts w:ascii="Times New Roman" w:hAnsi="Times New Roman" w:cs="Times New Roman"/>
        </w:rPr>
        <w:t xml:space="preserve">IES Interdisciplinary Training Program in Education Sciences Entry </w:t>
      </w:r>
    </w:p>
    <w:p w14:paraId="3742FBC2" w14:textId="00B3DEC1" w:rsidR="00BD0B0B" w:rsidRPr="00ED6435" w:rsidRDefault="00BD0B0B" w:rsidP="002518CA">
      <w:pPr>
        <w:ind w:firstLine="144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Fellowship</w:t>
      </w:r>
    </w:p>
    <w:p w14:paraId="5E02631D" w14:textId="7AEEB604" w:rsidR="00676475" w:rsidRPr="00ED6435" w:rsidRDefault="006E35EB" w:rsidP="00FC56EA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2017</w:t>
      </w:r>
      <w:r w:rsidR="002518CA">
        <w:rPr>
          <w:rFonts w:ascii="Times New Roman" w:hAnsi="Times New Roman" w:cs="Times New Roman"/>
        </w:rPr>
        <w:tab/>
      </w:r>
      <w:r w:rsidR="002518CA">
        <w:rPr>
          <w:rFonts w:ascii="Times New Roman" w:hAnsi="Times New Roman" w:cs="Times New Roman"/>
        </w:rPr>
        <w:tab/>
      </w:r>
      <w:r w:rsidRPr="00ED6435">
        <w:rPr>
          <w:rFonts w:ascii="Times New Roman" w:hAnsi="Times New Roman" w:cs="Times New Roman"/>
        </w:rPr>
        <w:t>APS Travel Assistance A</w:t>
      </w:r>
      <w:r w:rsidR="00F54A1F" w:rsidRPr="00ED6435">
        <w:rPr>
          <w:rFonts w:ascii="Times New Roman" w:hAnsi="Times New Roman" w:cs="Times New Roman"/>
        </w:rPr>
        <w:t>ward</w:t>
      </w:r>
      <w:r w:rsidRPr="00ED6435">
        <w:rPr>
          <w:rFonts w:ascii="Times New Roman" w:hAnsi="Times New Roman" w:cs="Times New Roman"/>
        </w:rPr>
        <w:t xml:space="preserve"> ($200</w:t>
      </w:r>
      <w:r w:rsidR="00676475" w:rsidRPr="00ED6435">
        <w:rPr>
          <w:rFonts w:ascii="Times New Roman" w:hAnsi="Times New Roman" w:cs="Times New Roman"/>
        </w:rPr>
        <w:t xml:space="preserve"> + complementary registration the 28th APS</w:t>
      </w:r>
    </w:p>
    <w:p w14:paraId="1864D523" w14:textId="443111C0" w:rsidR="00F54A1F" w:rsidRPr="00ED6435" w:rsidRDefault="00676475" w:rsidP="002518CA">
      <w:pPr>
        <w:ind w:firstLine="144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Annual Convention</w:t>
      </w:r>
      <w:r w:rsidR="006E35EB" w:rsidRPr="00ED6435">
        <w:rPr>
          <w:rFonts w:ascii="Times New Roman" w:hAnsi="Times New Roman" w:cs="Times New Roman"/>
        </w:rPr>
        <w:t>)</w:t>
      </w:r>
    </w:p>
    <w:p w14:paraId="2D9DF95B" w14:textId="7FA2F942" w:rsidR="00F54A1F" w:rsidRPr="00ED6435" w:rsidRDefault="00F54A1F" w:rsidP="00FC56EA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2017</w:t>
      </w:r>
      <w:r w:rsidR="002518CA">
        <w:rPr>
          <w:rFonts w:ascii="Times New Roman" w:hAnsi="Times New Roman" w:cs="Times New Roman"/>
        </w:rPr>
        <w:tab/>
      </w:r>
      <w:r w:rsidR="002518CA">
        <w:rPr>
          <w:rFonts w:ascii="Times New Roman" w:hAnsi="Times New Roman" w:cs="Times New Roman"/>
        </w:rPr>
        <w:tab/>
      </w:r>
      <w:r w:rsidRPr="00ED6435">
        <w:rPr>
          <w:rFonts w:ascii="Times New Roman" w:hAnsi="Times New Roman" w:cs="Times New Roman"/>
        </w:rPr>
        <w:t xml:space="preserve">Hertz </w:t>
      </w:r>
      <w:r w:rsidR="008C0FAA" w:rsidRPr="00ED6435">
        <w:rPr>
          <w:rFonts w:ascii="Times New Roman" w:hAnsi="Times New Roman" w:cs="Times New Roman"/>
        </w:rPr>
        <w:t xml:space="preserve">travel </w:t>
      </w:r>
      <w:r w:rsidRPr="00ED6435">
        <w:rPr>
          <w:rFonts w:ascii="Times New Roman" w:hAnsi="Times New Roman" w:cs="Times New Roman"/>
        </w:rPr>
        <w:t>award</w:t>
      </w:r>
      <w:r w:rsidR="00BD0B0B" w:rsidRPr="00ED6435">
        <w:rPr>
          <w:rFonts w:ascii="Times New Roman" w:hAnsi="Times New Roman" w:cs="Times New Roman"/>
        </w:rPr>
        <w:t xml:space="preserve"> ($750)</w:t>
      </w:r>
    </w:p>
    <w:p w14:paraId="4F093F57" w14:textId="71F48446" w:rsidR="00F54A1F" w:rsidRPr="00ED6435" w:rsidRDefault="00F54A1F" w:rsidP="00FC56EA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2017</w:t>
      </w:r>
      <w:r w:rsidR="002518CA">
        <w:rPr>
          <w:rFonts w:ascii="Times New Roman" w:hAnsi="Times New Roman" w:cs="Times New Roman"/>
        </w:rPr>
        <w:tab/>
      </w:r>
      <w:r w:rsidR="002518CA">
        <w:rPr>
          <w:rFonts w:ascii="Times New Roman" w:hAnsi="Times New Roman" w:cs="Times New Roman"/>
        </w:rPr>
        <w:tab/>
      </w:r>
      <w:r w:rsidR="006404BF">
        <w:rPr>
          <w:rFonts w:ascii="Times New Roman" w:hAnsi="Times New Roman" w:cs="Times New Roman"/>
        </w:rPr>
        <w:t>M</w:t>
      </w:r>
      <w:r w:rsidR="006404BF" w:rsidRPr="00ED6435">
        <w:rPr>
          <w:rFonts w:ascii="Times New Roman" w:hAnsi="Times New Roman" w:cs="Times New Roman"/>
        </w:rPr>
        <w:t>enzies</w:t>
      </w:r>
      <w:r w:rsidR="006404BF">
        <w:rPr>
          <w:rFonts w:ascii="Times New Roman" w:hAnsi="Times New Roman" w:cs="Times New Roman"/>
        </w:rPr>
        <w:t xml:space="preserve"> </w:t>
      </w:r>
      <w:r w:rsidR="006404BF" w:rsidRPr="006404BF">
        <w:rPr>
          <w:rFonts w:ascii="Times New Roman" w:hAnsi="Times New Roman" w:cs="Times New Roman"/>
        </w:rPr>
        <w:t>and royalty research award</w:t>
      </w:r>
      <w:r w:rsidRPr="00ED6435">
        <w:rPr>
          <w:rFonts w:ascii="Times New Roman" w:hAnsi="Times New Roman" w:cs="Times New Roman"/>
        </w:rPr>
        <w:t xml:space="preserve"> </w:t>
      </w:r>
      <w:r w:rsidR="00BD0B0B" w:rsidRPr="00ED6435">
        <w:rPr>
          <w:rFonts w:ascii="Times New Roman" w:hAnsi="Times New Roman" w:cs="Times New Roman"/>
        </w:rPr>
        <w:t>($500)</w:t>
      </w:r>
    </w:p>
    <w:p w14:paraId="09AC73E5" w14:textId="0094CF03" w:rsidR="00EA04DF" w:rsidRPr="00ED6435" w:rsidRDefault="002518CA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2016- 2017</w:t>
      </w:r>
      <w:r>
        <w:rPr>
          <w:rFonts w:ascii="Times New Roman" w:hAnsi="Times New Roman" w:cs="Times New Roman"/>
        </w:rPr>
        <w:tab/>
      </w:r>
      <w:r w:rsidR="00FE5A42" w:rsidRPr="00ED6435">
        <w:rPr>
          <w:rFonts w:ascii="Times New Roman" w:hAnsi="Times New Roman" w:cs="Times New Roman"/>
        </w:rPr>
        <w:t>University Fellowship</w:t>
      </w:r>
    </w:p>
    <w:p w14:paraId="0A782603" w14:textId="554154B2" w:rsidR="003E10A5" w:rsidRPr="00ED6435" w:rsidRDefault="003E10A5" w:rsidP="00CF6DA6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2016</w:t>
      </w:r>
      <w:r w:rsidR="002518CA">
        <w:rPr>
          <w:rFonts w:ascii="Times New Roman" w:hAnsi="Times New Roman" w:cs="Times New Roman"/>
        </w:rPr>
        <w:tab/>
      </w:r>
      <w:r w:rsidR="002518CA">
        <w:rPr>
          <w:rFonts w:ascii="Times New Roman" w:hAnsi="Times New Roman" w:cs="Times New Roman"/>
        </w:rPr>
        <w:tab/>
      </w:r>
      <w:r w:rsidRPr="00ED6435">
        <w:rPr>
          <w:rFonts w:ascii="Times New Roman" w:hAnsi="Times New Roman" w:cs="Times New Roman"/>
        </w:rPr>
        <w:t>Undergraduate Research Scholar Award ($1,000)</w:t>
      </w:r>
    </w:p>
    <w:p w14:paraId="2B9DCAD0" w14:textId="5C82CCA8" w:rsidR="00CF749C" w:rsidRPr="00ED6435" w:rsidRDefault="00CF749C" w:rsidP="00CF6DA6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lastRenderedPageBreak/>
        <w:t>2015</w:t>
      </w:r>
      <w:r w:rsidR="002518CA">
        <w:rPr>
          <w:rFonts w:ascii="Times New Roman" w:hAnsi="Times New Roman" w:cs="Times New Roman"/>
        </w:rPr>
        <w:tab/>
      </w:r>
      <w:r w:rsidR="002518CA">
        <w:rPr>
          <w:rFonts w:ascii="Times New Roman" w:hAnsi="Times New Roman" w:cs="Times New Roman"/>
        </w:rPr>
        <w:tab/>
      </w:r>
      <w:r w:rsidR="00684812" w:rsidRPr="00ED6435">
        <w:rPr>
          <w:rFonts w:ascii="Times New Roman" w:hAnsi="Times New Roman" w:cs="Times New Roman"/>
        </w:rPr>
        <w:t>Undergraduate Thesis Award</w:t>
      </w:r>
      <w:r w:rsidR="008A1ABF" w:rsidRPr="00ED6435">
        <w:rPr>
          <w:rFonts w:ascii="Times New Roman" w:hAnsi="Times New Roman" w:cs="Times New Roman"/>
        </w:rPr>
        <w:t xml:space="preserve"> ($1,000</w:t>
      </w:r>
      <w:r w:rsidR="00665DA9" w:rsidRPr="00ED6435">
        <w:rPr>
          <w:rFonts w:ascii="Times New Roman" w:hAnsi="Times New Roman" w:cs="Times New Roman"/>
        </w:rPr>
        <w:t>)</w:t>
      </w:r>
    </w:p>
    <w:p w14:paraId="2F230EC9" w14:textId="20F231A2" w:rsidR="00684812" w:rsidRPr="00ED6435" w:rsidRDefault="00CF749C" w:rsidP="00CF6DA6">
      <w:pPr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>2014</w:t>
      </w:r>
      <w:r w:rsidR="002518CA">
        <w:rPr>
          <w:rFonts w:ascii="Times New Roman" w:hAnsi="Times New Roman" w:cs="Times New Roman"/>
        </w:rPr>
        <w:tab/>
      </w:r>
      <w:r w:rsidR="002518CA">
        <w:rPr>
          <w:rFonts w:ascii="Times New Roman" w:hAnsi="Times New Roman" w:cs="Times New Roman"/>
        </w:rPr>
        <w:tab/>
      </w:r>
      <w:r w:rsidR="00684812" w:rsidRPr="00ED6435">
        <w:rPr>
          <w:rFonts w:ascii="Times New Roman" w:hAnsi="Times New Roman" w:cs="Times New Roman"/>
        </w:rPr>
        <w:t xml:space="preserve">Peter </w:t>
      </w:r>
      <w:proofErr w:type="spellStart"/>
      <w:r w:rsidR="00684812" w:rsidRPr="00ED6435">
        <w:rPr>
          <w:rFonts w:ascii="Times New Roman" w:hAnsi="Times New Roman" w:cs="Times New Roman"/>
        </w:rPr>
        <w:t>Masiko</w:t>
      </w:r>
      <w:proofErr w:type="spellEnd"/>
      <w:r w:rsidR="00684812" w:rsidRPr="00ED6435">
        <w:rPr>
          <w:rFonts w:ascii="Times New Roman" w:hAnsi="Times New Roman" w:cs="Times New Roman"/>
        </w:rPr>
        <w:t xml:space="preserve"> Jr. Scholarship</w:t>
      </w:r>
      <w:r w:rsidR="008A1ABF" w:rsidRPr="00ED6435">
        <w:rPr>
          <w:rFonts w:ascii="Times New Roman" w:hAnsi="Times New Roman" w:cs="Times New Roman"/>
        </w:rPr>
        <w:t xml:space="preserve"> ($1,000</w:t>
      </w:r>
      <w:r w:rsidR="00665DA9" w:rsidRPr="00ED6435">
        <w:rPr>
          <w:rFonts w:ascii="Times New Roman" w:hAnsi="Times New Roman" w:cs="Times New Roman"/>
        </w:rPr>
        <w:t>)</w:t>
      </w:r>
    </w:p>
    <w:p w14:paraId="512579EF" w14:textId="77777777" w:rsidR="00065AAC" w:rsidRPr="00ED6435" w:rsidRDefault="00065AAC" w:rsidP="00FC56EA">
      <w:pPr>
        <w:rPr>
          <w:rFonts w:ascii="Times New Roman" w:hAnsi="Times New Roman" w:cs="Times New Roman"/>
          <w:b/>
          <w:u w:val="single"/>
        </w:rPr>
      </w:pPr>
    </w:p>
    <w:p w14:paraId="701DCAFD" w14:textId="12C7CA38" w:rsidR="00052F69" w:rsidRPr="00ED6435" w:rsidRDefault="006E6EFB" w:rsidP="00B528FE">
      <w:pPr>
        <w:rPr>
          <w:rFonts w:ascii="Times New Roman" w:hAnsi="Times New Roman" w:cs="Times New Roman"/>
          <w:b/>
          <w:sz w:val="28"/>
          <w:u w:val="single"/>
        </w:rPr>
      </w:pPr>
      <w:r w:rsidRPr="00ED6435">
        <w:rPr>
          <w:rFonts w:ascii="Times New Roman" w:hAnsi="Times New Roman" w:cs="Times New Roman"/>
          <w:b/>
          <w:sz w:val="28"/>
          <w:u w:val="single"/>
        </w:rPr>
        <w:t>PROFESSIONAL EXPERIENCE AND SERVICE</w:t>
      </w:r>
    </w:p>
    <w:p w14:paraId="1A4691E5" w14:textId="77777777" w:rsidR="00B528FE" w:rsidRPr="00ED6435" w:rsidRDefault="00B528FE" w:rsidP="00B528FE">
      <w:pPr>
        <w:rPr>
          <w:rFonts w:ascii="Times New Roman" w:hAnsi="Times New Roman" w:cs="Times New Roman"/>
        </w:rPr>
      </w:pPr>
    </w:p>
    <w:p w14:paraId="0A71B62F" w14:textId="77777777" w:rsidR="00B528FE" w:rsidRPr="00ED6435" w:rsidRDefault="00B528FE" w:rsidP="00B528FE">
      <w:pPr>
        <w:rPr>
          <w:rFonts w:ascii="Times New Roman" w:hAnsi="Times New Roman" w:cs="Times New Roman"/>
          <w:b/>
        </w:rPr>
      </w:pPr>
      <w:r w:rsidRPr="00ED6435">
        <w:rPr>
          <w:rFonts w:ascii="Times New Roman" w:hAnsi="Times New Roman" w:cs="Times New Roman"/>
          <w:b/>
        </w:rPr>
        <w:t>Consulting Reviewer:</w:t>
      </w:r>
    </w:p>
    <w:p w14:paraId="4766EC49" w14:textId="77777777" w:rsidR="00B528FE" w:rsidRPr="00ED6435" w:rsidRDefault="00B528FE" w:rsidP="00B528FE">
      <w:pPr>
        <w:rPr>
          <w:rFonts w:ascii="Times New Roman" w:hAnsi="Times New Roman" w:cs="Times New Roman"/>
          <w:i/>
        </w:rPr>
      </w:pPr>
      <w:r w:rsidRPr="00ED6435">
        <w:rPr>
          <w:rFonts w:ascii="Times New Roman" w:hAnsi="Times New Roman" w:cs="Times New Roman"/>
          <w:b/>
        </w:rPr>
        <w:tab/>
      </w:r>
      <w:r w:rsidRPr="00ED6435">
        <w:rPr>
          <w:rFonts w:ascii="Times New Roman" w:hAnsi="Times New Roman" w:cs="Times New Roman"/>
          <w:i/>
        </w:rPr>
        <w:t>Monographs for the Society of Research in Child Development</w:t>
      </w:r>
    </w:p>
    <w:p w14:paraId="528383BC" w14:textId="77777777" w:rsidR="00B528FE" w:rsidRPr="00ED6435" w:rsidRDefault="00B528FE" w:rsidP="00B528FE">
      <w:pPr>
        <w:rPr>
          <w:rFonts w:ascii="Times New Roman" w:hAnsi="Times New Roman" w:cs="Times New Roman"/>
          <w:i/>
        </w:rPr>
      </w:pPr>
      <w:r w:rsidRPr="00ED6435">
        <w:rPr>
          <w:rFonts w:ascii="Times New Roman" w:hAnsi="Times New Roman" w:cs="Times New Roman"/>
          <w:i/>
        </w:rPr>
        <w:tab/>
        <w:t>Journal of Experimental Child Psychology</w:t>
      </w:r>
    </w:p>
    <w:p w14:paraId="769B4E8D" w14:textId="1784E917" w:rsidR="007536E3" w:rsidRDefault="00B528FE" w:rsidP="007536E3">
      <w:pPr>
        <w:rPr>
          <w:rFonts w:ascii="Times New Roman" w:hAnsi="Times New Roman" w:cs="Times New Roman"/>
          <w:i/>
        </w:rPr>
      </w:pPr>
      <w:r w:rsidRPr="00ED6435">
        <w:rPr>
          <w:rFonts w:ascii="Times New Roman" w:hAnsi="Times New Roman" w:cs="Times New Roman"/>
          <w:i/>
        </w:rPr>
        <w:tab/>
        <w:t xml:space="preserve">Journal of Experimental Psychology: </w:t>
      </w:r>
      <w:r w:rsidR="008D1B01">
        <w:rPr>
          <w:rFonts w:ascii="Times New Roman" w:hAnsi="Times New Roman" w:cs="Times New Roman"/>
          <w:i/>
        </w:rPr>
        <w:t>Human Perception a</w:t>
      </w:r>
      <w:r w:rsidR="002673C5">
        <w:rPr>
          <w:rFonts w:ascii="Times New Roman" w:hAnsi="Times New Roman" w:cs="Times New Roman"/>
          <w:i/>
        </w:rPr>
        <w:t>nd Performance</w:t>
      </w:r>
      <w:r w:rsidR="007536E3" w:rsidRPr="007536E3">
        <w:rPr>
          <w:rFonts w:ascii="Times New Roman" w:hAnsi="Times New Roman" w:cs="Times New Roman"/>
          <w:i/>
        </w:rPr>
        <w:t xml:space="preserve"> </w:t>
      </w:r>
    </w:p>
    <w:p w14:paraId="70B12B89" w14:textId="75A5D9A4" w:rsidR="007536E3" w:rsidRDefault="007536E3" w:rsidP="007536E3">
      <w:pPr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Journal of Genetic Psychology</w:t>
      </w:r>
    </w:p>
    <w:p w14:paraId="1A61AD9F" w14:textId="277DA2C0" w:rsidR="00B528FE" w:rsidRDefault="007536E3" w:rsidP="00B528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Death Studies</w:t>
      </w:r>
    </w:p>
    <w:p w14:paraId="19D972FF" w14:textId="625F57D2" w:rsidR="0038489B" w:rsidRDefault="0038489B" w:rsidP="00B528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Journal of Cognition and Development</w:t>
      </w:r>
    </w:p>
    <w:p w14:paraId="7EB9088C" w14:textId="4C835469" w:rsidR="00943239" w:rsidRDefault="00943239" w:rsidP="00B528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CBE-Life Science Education</w:t>
      </w:r>
    </w:p>
    <w:p w14:paraId="654A1809" w14:textId="6354E743" w:rsidR="006404BF" w:rsidRDefault="006404BF" w:rsidP="00B528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Human Behavior and Emergent Technologies</w:t>
      </w:r>
    </w:p>
    <w:p w14:paraId="4B38DB2B" w14:textId="0AE53518" w:rsidR="004169CE" w:rsidRDefault="004169CE" w:rsidP="00B528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Cognitive Science</w:t>
      </w:r>
    </w:p>
    <w:p w14:paraId="163288DA" w14:textId="40C40080" w:rsidR="008D49FF" w:rsidRDefault="008D49FF" w:rsidP="00B528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proofErr w:type="spellStart"/>
      <w:r>
        <w:rPr>
          <w:rFonts w:ascii="Times New Roman" w:hAnsi="Times New Roman" w:cs="Times New Roman"/>
          <w:i/>
        </w:rPr>
        <w:t>PlosOne</w:t>
      </w:r>
      <w:proofErr w:type="spellEnd"/>
    </w:p>
    <w:p w14:paraId="3A54117B" w14:textId="023BF211" w:rsidR="002673C5" w:rsidRPr="00ED6435" w:rsidRDefault="002673C5" w:rsidP="00B528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Child Development Perspectives</w:t>
      </w:r>
    </w:p>
    <w:p w14:paraId="679457F5" w14:textId="77777777" w:rsidR="00B528FE" w:rsidRPr="00ED6435" w:rsidRDefault="00B528FE" w:rsidP="00B528FE">
      <w:pPr>
        <w:rPr>
          <w:rFonts w:ascii="Times New Roman" w:hAnsi="Times New Roman" w:cs="Times New Roman"/>
        </w:rPr>
      </w:pPr>
    </w:p>
    <w:p w14:paraId="1B020F75" w14:textId="15A59027" w:rsidR="00B528FE" w:rsidRPr="00ED6435" w:rsidRDefault="00B528FE" w:rsidP="00B528FE">
      <w:pPr>
        <w:rPr>
          <w:rFonts w:ascii="Times New Roman" w:hAnsi="Times New Roman" w:cs="Times New Roman"/>
          <w:b/>
        </w:rPr>
      </w:pPr>
      <w:r w:rsidRPr="00ED6435">
        <w:rPr>
          <w:rFonts w:ascii="Times New Roman" w:hAnsi="Times New Roman" w:cs="Times New Roman"/>
          <w:b/>
        </w:rPr>
        <w:t>Departmental service</w:t>
      </w:r>
      <w:r w:rsidR="006E6EFB" w:rsidRPr="00ED6435">
        <w:rPr>
          <w:rFonts w:ascii="Times New Roman" w:hAnsi="Times New Roman" w:cs="Times New Roman"/>
          <w:b/>
        </w:rPr>
        <w:t>:</w:t>
      </w:r>
    </w:p>
    <w:p w14:paraId="4317AFF6" w14:textId="77777777" w:rsidR="002518CA" w:rsidRDefault="00ED6435" w:rsidP="00B52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Psychology </w:t>
      </w:r>
      <w:r w:rsidR="00B528FE" w:rsidRPr="00ED6435">
        <w:rPr>
          <w:rFonts w:ascii="Times New Roman" w:hAnsi="Times New Roman" w:cs="Times New Roman"/>
        </w:rPr>
        <w:t>Colloquium</w:t>
      </w:r>
      <w:r>
        <w:rPr>
          <w:rFonts w:ascii="Times New Roman" w:hAnsi="Times New Roman" w:cs="Times New Roman"/>
        </w:rPr>
        <w:t xml:space="preserve"> Series C</w:t>
      </w:r>
      <w:r w:rsidR="00B528FE" w:rsidRPr="00ED6435">
        <w:rPr>
          <w:rFonts w:ascii="Times New Roman" w:hAnsi="Times New Roman" w:cs="Times New Roman"/>
        </w:rPr>
        <w:t>ommittee</w:t>
      </w:r>
      <w:r w:rsidR="002518CA">
        <w:rPr>
          <w:rFonts w:ascii="Times New Roman" w:hAnsi="Times New Roman" w:cs="Times New Roman"/>
        </w:rPr>
        <w:t>:</w:t>
      </w:r>
    </w:p>
    <w:p w14:paraId="6F926EE0" w14:textId="0E22B171" w:rsidR="002518CA" w:rsidRDefault="002518CA" w:rsidP="002518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ab/>
        <w:t>2016- 20</w:t>
      </w:r>
      <w:r w:rsidR="006D2DAD">
        <w:rPr>
          <w:rFonts w:ascii="Times New Roman" w:hAnsi="Times New Roman" w:cs="Times New Roman"/>
        </w:rPr>
        <w:t>21</w:t>
      </w:r>
    </w:p>
    <w:p w14:paraId="28721097" w14:textId="1AF2497E" w:rsidR="002518CA" w:rsidRDefault="002518CA" w:rsidP="002518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Treasurer</w:t>
      </w:r>
      <w:r>
        <w:rPr>
          <w:rFonts w:ascii="Times New Roman" w:hAnsi="Times New Roman" w:cs="Times New Roman"/>
        </w:rPr>
        <w:tab/>
      </w:r>
      <w:r w:rsidR="00D86FBA" w:rsidRPr="00ED6435">
        <w:rPr>
          <w:rFonts w:ascii="Times New Roman" w:hAnsi="Times New Roman" w:cs="Times New Roman"/>
        </w:rPr>
        <w:t>2017-2018</w:t>
      </w:r>
    </w:p>
    <w:p w14:paraId="20AB15AD" w14:textId="064ABC70" w:rsidR="002518CA" w:rsidRDefault="002518CA" w:rsidP="002518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3168B" w:rsidRPr="00ED6435">
        <w:rPr>
          <w:rFonts w:ascii="Times New Roman" w:hAnsi="Times New Roman" w:cs="Times New Roman"/>
        </w:rPr>
        <w:t>2018-2019</w:t>
      </w:r>
      <w:r w:rsidR="00D86FBA" w:rsidRPr="00ED6435">
        <w:rPr>
          <w:rFonts w:ascii="Times New Roman" w:hAnsi="Times New Roman" w:cs="Times New Roman"/>
        </w:rPr>
        <w:t xml:space="preserve"> </w:t>
      </w:r>
    </w:p>
    <w:p w14:paraId="1C33F205" w14:textId="77777777" w:rsidR="002518CA" w:rsidRDefault="00ED6435" w:rsidP="00251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Departmental Climate and Diversity C</w:t>
      </w:r>
      <w:r w:rsidR="002518CA">
        <w:rPr>
          <w:rFonts w:ascii="Times New Roman" w:hAnsi="Times New Roman" w:cs="Times New Roman"/>
        </w:rPr>
        <w:t>ommittee:</w:t>
      </w:r>
    </w:p>
    <w:p w14:paraId="2057C274" w14:textId="5643A7DF" w:rsidR="00B528FE" w:rsidRDefault="002518CA" w:rsidP="002518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ab/>
        <w:t>2017-201</w:t>
      </w:r>
      <w:r w:rsidR="006D2DAD">
        <w:rPr>
          <w:rFonts w:ascii="Times New Roman" w:hAnsi="Times New Roman" w:cs="Times New Roman"/>
        </w:rPr>
        <w:t>9</w:t>
      </w:r>
    </w:p>
    <w:p w14:paraId="02A31D47" w14:textId="77777777" w:rsidR="006D2DAD" w:rsidRDefault="006D2DAD" w:rsidP="006D2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 Student Representative for Faculty Meetings: </w:t>
      </w:r>
    </w:p>
    <w:p w14:paraId="554674C7" w14:textId="50709175" w:rsidR="006D2DAD" w:rsidRPr="00ED6435" w:rsidRDefault="006D2DAD" w:rsidP="006D2D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Representative</w:t>
      </w:r>
      <w:r>
        <w:rPr>
          <w:rFonts w:ascii="Times New Roman" w:hAnsi="Times New Roman" w:cs="Times New Roman"/>
        </w:rPr>
        <w:tab/>
        <w:t>2020-2021</w:t>
      </w:r>
    </w:p>
    <w:p w14:paraId="5C0BF2A5" w14:textId="77777777" w:rsidR="00B528FE" w:rsidRPr="00ED6435" w:rsidRDefault="00B528FE" w:rsidP="00B528FE">
      <w:pPr>
        <w:rPr>
          <w:rFonts w:ascii="Times New Roman" w:hAnsi="Times New Roman" w:cs="Times New Roman"/>
        </w:rPr>
      </w:pPr>
    </w:p>
    <w:p w14:paraId="42014033" w14:textId="6BA6860D" w:rsidR="0033613F" w:rsidRPr="00ED6435" w:rsidRDefault="0033613F" w:rsidP="00FC56EA">
      <w:pPr>
        <w:rPr>
          <w:rFonts w:ascii="Times New Roman" w:hAnsi="Times New Roman" w:cs="Times New Roman"/>
          <w:b/>
          <w:sz w:val="28"/>
          <w:u w:val="single"/>
        </w:rPr>
      </w:pPr>
      <w:r w:rsidRPr="00ED6435">
        <w:rPr>
          <w:rFonts w:ascii="Times New Roman" w:hAnsi="Times New Roman" w:cs="Times New Roman"/>
          <w:b/>
          <w:sz w:val="28"/>
          <w:u w:val="single"/>
        </w:rPr>
        <w:t>TEACHING EXPERIENCE</w:t>
      </w:r>
    </w:p>
    <w:p w14:paraId="4508BAC5" w14:textId="4E00D3AA" w:rsidR="00065AAC" w:rsidRDefault="00065AAC" w:rsidP="00FC56EA">
      <w:pPr>
        <w:rPr>
          <w:rFonts w:ascii="Times New Roman" w:hAnsi="Times New Roman" w:cs="Times New Roman"/>
          <w:b/>
        </w:rPr>
      </w:pPr>
    </w:p>
    <w:p w14:paraId="10C50A09" w14:textId="1109368B" w:rsidR="0020414B" w:rsidRPr="00ED6435" w:rsidRDefault="0020414B" w:rsidP="00FC56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Teaching Assistant</w:t>
      </w:r>
    </w:p>
    <w:p w14:paraId="00D2FA28" w14:textId="6284F22E" w:rsidR="00065AAC" w:rsidRDefault="0020414B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2019: </w:t>
      </w:r>
      <w:r>
        <w:rPr>
          <w:rFonts w:ascii="Times New Roman" w:hAnsi="Times New Roman" w:cs="Times New Roman"/>
        </w:rPr>
        <w:tab/>
        <w:t>Statistical Analysis of Psychological Experiments</w:t>
      </w:r>
    </w:p>
    <w:p w14:paraId="74580C30" w14:textId="214BAFE5" w:rsidR="0020414B" w:rsidRDefault="0020414B" w:rsidP="00204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2020: </w:t>
      </w:r>
      <w:r>
        <w:rPr>
          <w:rFonts w:ascii="Times New Roman" w:hAnsi="Times New Roman" w:cs="Times New Roman"/>
        </w:rPr>
        <w:tab/>
      </w:r>
      <w:r w:rsidRPr="0020414B">
        <w:rPr>
          <w:rFonts w:ascii="Times New Roman" w:hAnsi="Times New Roman" w:cs="Times New Roman"/>
        </w:rPr>
        <w:t>Design and Analysis of Psychological Experiments</w:t>
      </w:r>
    </w:p>
    <w:p w14:paraId="35B26FA3" w14:textId="2752214A" w:rsidR="001623D8" w:rsidRDefault="001623D8" w:rsidP="00204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2021:</w:t>
      </w:r>
      <w:r>
        <w:rPr>
          <w:rFonts w:ascii="Times New Roman" w:hAnsi="Times New Roman" w:cs="Times New Roman"/>
        </w:rPr>
        <w:tab/>
        <w:t>Introduction to Psychology</w:t>
      </w:r>
    </w:p>
    <w:p w14:paraId="14D3D61F" w14:textId="7802921B" w:rsidR="00BA52F3" w:rsidRDefault="00BA52F3" w:rsidP="00204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2021:</w:t>
      </w:r>
      <w:r>
        <w:rPr>
          <w:rFonts w:ascii="Times New Roman" w:hAnsi="Times New Roman" w:cs="Times New Roman"/>
        </w:rPr>
        <w:tab/>
        <w:t>Introduction to Psychology</w:t>
      </w:r>
    </w:p>
    <w:p w14:paraId="15FE4F74" w14:textId="2BB3E823" w:rsidR="0020414B" w:rsidRDefault="0020414B" w:rsidP="00FC56EA">
      <w:pPr>
        <w:rPr>
          <w:rFonts w:ascii="Times New Roman" w:hAnsi="Times New Roman" w:cs="Times New Roman"/>
        </w:rPr>
      </w:pPr>
    </w:p>
    <w:p w14:paraId="2FDD4F52" w14:textId="0ED68276" w:rsidR="00B02825" w:rsidRPr="00B02825" w:rsidRDefault="00B02825" w:rsidP="00FC56EA">
      <w:pPr>
        <w:rPr>
          <w:rFonts w:ascii="Times New Roman" w:hAnsi="Times New Roman" w:cs="Times New Roman"/>
          <w:b/>
        </w:rPr>
      </w:pPr>
      <w:r w:rsidRPr="00B02825">
        <w:rPr>
          <w:rFonts w:ascii="Times New Roman" w:hAnsi="Times New Roman" w:cs="Times New Roman"/>
          <w:b/>
        </w:rPr>
        <w:t>Guest Lectures</w:t>
      </w:r>
    </w:p>
    <w:p w14:paraId="56579586" w14:textId="6F849052" w:rsidR="00B02825" w:rsidRDefault="00B02825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2020: </w:t>
      </w:r>
      <w:r>
        <w:rPr>
          <w:rFonts w:ascii="Times New Roman" w:hAnsi="Times New Roman" w:cs="Times New Roman"/>
        </w:rPr>
        <w:tab/>
        <w:t>Introduction to Bayesian Statistics (Psych 710)</w:t>
      </w:r>
    </w:p>
    <w:p w14:paraId="1627747B" w14:textId="4D24D3F8" w:rsidR="00B02825" w:rsidRDefault="00B02825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2020: </w:t>
      </w:r>
      <w:r>
        <w:rPr>
          <w:rFonts w:ascii="Times New Roman" w:hAnsi="Times New Roman" w:cs="Times New Roman"/>
        </w:rPr>
        <w:tab/>
        <w:t>Conceptual Development (Psych 502)</w:t>
      </w:r>
    </w:p>
    <w:p w14:paraId="1841DBB4" w14:textId="6F71980E" w:rsidR="00A91DE3" w:rsidRDefault="00A91DE3" w:rsidP="00A91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2021: </w:t>
      </w:r>
      <w:r>
        <w:rPr>
          <w:rFonts w:ascii="Times New Roman" w:hAnsi="Times New Roman" w:cs="Times New Roman"/>
        </w:rPr>
        <w:tab/>
        <w:t>Introduction to Bayesian Statistics (Psych 710)</w:t>
      </w:r>
    </w:p>
    <w:p w14:paraId="18E4B008" w14:textId="77777777" w:rsidR="00A91DE3" w:rsidRDefault="00A91DE3" w:rsidP="00FC56EA">
      <w:pPr>
        <w:rPr>
          <w:rFonts w:ascii="Times New Roman" w:hAnsi="Times New Roman" w:cs="Times New Roman"/>
        </w:rPr>
      </w:pPr>
    </w:p>
    <w:p w14:paraId="41B2684C" w14:textId="77777777" w:rsidR="0020414B" w:rsidRPr="00ED6435" w:rsidRDefault="0020414B" w:rsidP="00FC56EA">
      <w:pPr>
        <w:rPr>
          <w:rFonts w:ascii="Times New Roman" w:hAnsi="Times New Roman" w:cs="Times New Roman"/>
        </w:rPr>
      </w:pPr>
    </w:p>
    <w:p w14:paraId="7FAA72CC" w14:textId="4E0B113F" w:rsidR="00900194" w:rsidRPr="00ED6435" w:rsidRDefault="007F6AEA" w:rsidP="00900194">
      <w:pPr>
        <w:rPr>
          <w:rFonts w:ascii="Times New Roman" w:hAnsi="Times New Roman" w:cs="Times New Roman"/>
          <w:b/>
          <w:sz w:val="28"/>
          <w:u w:val="single"/>
        </w:rPr>
      </w:pPr>
      <w:r w:rsidRPr="00ED6435">
        <w:rPr>
          <w:rFonts w:ascii="Times New Roman" w:hAnsi="Times New Roman" w:cs="Times New Roman"/>
          <w:b/>
          <w:sz w:val="28"/>
          <w:u w:val="single"/>
        </w:rPr>
        <w:t>RESEARCH FOCUS</w:t>
      </w:r>
    </w:p>
    <w:p w14:paraId="26D355DA" w14:textId="77777777" w:rsidR="00892138" w:rsidRPr="00ED6435" w:rsidRDefault="00892138" w:rsidP="00900194">
      <w:pPr>
        <w:rPr>
          <w:rFonts w:ascii="Times New Roman" w:hAnsi="Times New Roman" w:cs="Times New Roman"/>
        </w:rPr>
      </w:pPr>
    </w:p>
    <w:p w14:paraId="749F44B3" w14:textId="2E376E8C" w:rsidR="00C174B1" w:rsidRPr="00ED6435" w:rsidRDefault="00A03ADF" w:rsidP="00900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8169C" w:rsidRPr="00ED6435">
        <w:rPr>
          <w:rFonts w:ascii="Times New Roman" w:hAnsi="Times New Roman" w:cs="Times New Roman"/>
        </w:rPr>
        <w:t xml:space="preserve">y research </w:t>
      </w:r>
      <w:r w:rsidR="009F1E29" w:rsidRPr="00ED6435">
        <w:rPr>
          <w:rFonts w:ascii="Times New Roman" w:hAnsi="Times New Roman" w:cs="Times New Roman"/>
        </w:rPr>
        <w:t>focuses on</w:t>
      </w:r>
      <w:r w:rsidR="0003168B" w:rsidRPr="00ED6435">
        <w:rPr>
          <w:rFonts w:ascii="Times New Roman" w:hAnsi="Times New Roman" w:cs="Times New Roman"/>
        </w:rPr>
        <w:t xml:space="preserve"> how</w:t>
      </w:r>
      <w:r w:rsidR="000A5F65" w:rsidRPr="00ED6435">
        <w:rPr>
          <w:rFonts w:ascii="Times New Roman" w:hAnsi="Times New Roman" w:cs="Times New Roman"/>
        </w:rPr>
        <w:t xml:space="preserve"> children</w:t>
      </w:r>
      <w:r w:rsidR="009F1E29" w:rsidRPr="00ED6435">
        <w:rPr>
          <w:rFonts w:ascii="Times New Roman" w:hAnsi="Times New Roman" w:cs="Times New Roman"/>
        </w:rPr>
        <w:t xml:space="preserve"> and </w:t>
      </w:r>
      <w:r w:rsidR="000A5F65" w:rsidRPr="00ED6435">
        <w:rPr>
          <w:rFonts w:ascii="Times New Roman" w:hAnsi="Times New Roman" w:cs="Times New Roman"/>
        </w:rPr>
        <w:t>adults</w:t>
      </w:r>
      <w:r w:rsidR="0068169C" w:rsidRPr="00ED6435">
        <w:rPr>
          <w:rFonts w:ascii="Times New Roman" w:hAnsi="Times New Roman" w:cs="Times New Roman"/>
        </w:rPr>
        <w:t xml:space="preserve"> </w:t>
      </w:r>
      <w:r w:rsidR="006404BF">
        <w:rPr>
          <w:rFonts w:ascii="Times New Roman" w:hAnsi="Times New Roman" w:cs="Times New Roman"/>
        </w:rPr>
        <w:t>learn STEM concepts</w:t>
      </w:r>
      <w:r w:rsidR="000A5F65" w:rsidRPr="00ED6435">
        <w:rPr>
          <w:rFonts w:ascii="Times New Roman" w:hAnsi="Times New Roman" w:cs="Times New Roman"/>
        </w:rPr>
        <w:t xml:space="preserve"> in both formal and informal learning environments. I have examined how children and adults understand biological </w:t>
      </w:r>
      <w:r w:rsidR="000A5F65" w:rsidRPr="00ED6435">
        <w:rPr>
          <w:rFonts w:ascii="Times New Roman" w:hAnsi="Times New Roman" w:cs="Times New Roman"/>
        </w:rPr>
        <w:lastRenderedPageBreak/>
        <w:t xml:space="preserve">concepts such as </w:t>
      </w:r>
      <w:r>
        <w:rPr>
          <w:rFonts w:ascii="Times New Roman" w:hAnsi="Times New Roman" w:cs="Times New Roman"/>
        </w:rPr>
        <w:t xml:space="preserve">death, </w:t>
      </w:r>
      <w:r w:rsidR="000A5F65" w:rsidRPr="00ED6435">
        <w:rPr>
          <w:rFonts w:ascii="Times New Roman" w:hAnsi="Times New Roman" w:cs="Times New Roman"/>
        </w:rPr>
        <w:t>metamorphosis</w:t>
      </w:r>
      <w:r w:rsidR="001623D8">
        <w:rPr>
          <w:rFonts w:ascii="Times New Roman" w:hAnsi="Times New Roman" w:cs="Times New Roman"/>
        </w:rPr>
        <w:t>, genetic inheritance</w:t>
      </w:r>
      <w:r w:rsidR="000A5F65" w:rsidRPr="00ED6435">
        <w:rPr>
          <w:rFonts w:ascii="Times New Roman" w:hAnsi="Times New Roman" w:cs="Times New Roman"/>
        </w:rPr>
        <w:t xml:space="preserve"> and evolution. I am also interested in how </w:t>
      </w:r>
      <w:r>
        <w:rPr>
          <w:rFonts w:ascii="Times New Roman" w:hAnsi="Times New Roman" w:cs="Times New Roman"/>
        </w:rPr>
        <w:t>visual representations influence</w:t>
      </w:r>
      <w:r w:rsidR="000A5F65" w:rsidRPr="00ED6435">
        <w:rPr>
          <w:rFonts w:ascii="Times New Roman" w:hAnsi="Times New Roman" w:cs="Times New Roman"/>
        </w:rPr>
        <w:t xml:space="preserve"> students’ learning and generalization </w:t>
      </w:r>
      <w:r>
        <w:rPr>
          <w:rFonts w:ascii="Times New Roman" w:hAnsi="Times New Roman" w:cs="Times New Roman"/>
        </w:rPr>
        <w:t xml:space="preserve">in informal (e.g., parental conversations) and </w:t>
      </w:r>
      <w:r w:rsidR="000A5F65" w:rsidRPr="00ED6435">
        <w:rPr>
          <w:rFonts w:ascii="Times New Roman" w:hAnsi="Times New Roman" w:cs="Times New Roman"/>
        </w:rPr>
        <w:t xml:space="preserve">formal </w:t>
      </w:r>
      <w:r>
        <w:rPr>
          <w:rFonts w:ascii="Times New Roman" w:hAnsi="Times New Roman" w:cs="Times New Roman"/>
        </w:rPr>
        <w:t>(</w:t>
      </w:r>
      <w:r w:rsidR="000A5F65" w:rsidRPr="00ED6435">
        <w:rPr>
          <w:rFonts w:ascii="Times New Roman" w:hAnsi="Times New Roman" w:cs="Times New Roman"/>
        </w:rPr>
        <w:t xml:space="preserve">biology </w:t>
      </w:r>
      <w:r>
        <w:rPr>
          <w:rFonts w:ascii="Times New Roman" w:hAnsi="Times New Roman" w:cs="Times New Roman"/>
        </w:rPr>
        <w:t>lessons) learning events</w:t>
      </w:r>
      <w:r w:rsidR="006404BF">
        <w:rPr>
          <w:rFonts w:ascii="Times New Roman" w:hAnsi="Times New Roman" w:cs="Times New Roman"/>
        </w:rPr>
        <w:t>, and how people change the strategies they use when solving problems.</w:t>
      </w:r>
    </w:p>
    <w:p w14:paraId="1F5077F0" w14:textId="77777777" w:rsidR="00207A46" w:rsidRPr="00ED6435" w:rsidRDefault="00207A46" w:rsidP="00207A46">
      <w:pPr>
        <w:ind w:left="720" w:hanging="720"/>
        <w:rPr>
          <w:rFonts w:ascii="Times New Roman" w:hAnsi="Times New Roman" w:cs="Times New Roman"/>
          <w:sz w:val="28"/>
        </w:rPr>
      </w:pPr>
    </w:p>
    <w:p w14:paraId="6D15E416" w14:textId="77777777" w:rsidR="00207A46" w:rsidRPr="00ED6435" w:rsidRDefault="00207A46" w:rsidP="00207A46">
      <w:pPr>
        <w:ind w:left="720" w:hanging="720"/>
        <w:rPr>
          <w:rFonts w:ascii="Times New Roman" w:hAnsi="Times New Roman" w:cs="Times New Roman"/>
          <w:b/>
          <w:sz w:val="28"/>
          <w:u w:val="single"/>
        </w:rPr>
      </w:pPr>
      <w:r w:rsidRPr="00ED6435">
        <w:rPr>
          <w:rFonts w:ascii="Times New Roman" w:hAnsi="Times New Roman" w:cs="Times New Roman"/>
          <w:b/>
          <w:sz w:val="28"/>
          <w:u w:val="single"/>
        </w:rPr>
        <w:t>PUBLICATIONS</w:t>
      </w:r>
    </w:p>
    <w:p w14:paraId="027483BE" w14:textId="77777777" w:rsidR="00B02825" w:rsidRDefault="00B02825" w:rsidP="00B02825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D86A36">
        <w:rPr>
          <w:rFonts w:ascii="Times New Roman" w:hAnsi="Times New Roman" w:cs="Times New Roman"/>
          <w:i/>
          <w:sz w:val="22"/>
          <w:szCs w:val="22"/>
        </w:rPr>
        <w:t>* Authors contributed equally to the work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4AEEC9B8" w14:textId="77777777" w:rsidR="00B02825" w:rsidRPr="00D86A36" w:rsidRDefault="00B02825" w:rsidP="00B02825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Represent undergraduate student author</w:t>
      </w:r>
    </w:p>
    <w:p w14:paraId="7BDC1F24" w14:textId="77777777" w:rsidR="00207A46" w:rsidRPr="00ED6435" w:rsidRDefault="00207A46" w:rsidP="00207A46">
      <w:pPr>
        <w:ind w:left="720" w:hanging="720"/>
        <w:rPr>
          <w:rFonts w:ascii="Times New Roman" w:hAnsi="Times New Roman" w:cs="Times New Roman"/>
          <w:b/>
          <w:u w:val="single"/>
        </w:rPr>
      </w:pPr>
    </w:p>
    <w:p w14:paraId="3DF21897" w14:textId="16AB7FAB" w:rsidR="00D15EB1" w:rsidRPr="000A4465" w:rsidRDefault="00D15EB1" w:rsidP="00D15EB1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Mathiaparanam</w:t>
      </w:r>
      <w:proofErr w:type="spellEnd"/>
      <w:r>
        <w:rPr>
          <w:rFonts w:ascii="Times New Roman" w:hAnsi="Times New Roman" w:cs="Times New Roman"/>
        </w:rPr>
        <w:t xml:space="preserve">, O. N., Liu, D.,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>
        <w:rPr>
          <w:rFonts w:ascii="Times New Roman" w:hAnsi="Times New Roman" w:cs="Times New Roman"/>
        </w:rPr>
        <w:t xml:space="preserve">Seitz, V. C., </w:t>
      </w:r>
      <w:r w:rsidRPr="00ED6435">
        <w:rPr>
          <w:rFonts w:ascii="Times New Roman" w:hAnsi="Times New Roman" w:cs="Times New Roman"/>
        </w:rPr>
        <w:t>Alibali, M. W.</w:t>
      </w:r>
      <w:r>
        <w:rPr>
          <w:rFonts w:ascii="Times New Roman" w:hAnsi="Times New Roman" w:cs="Times New Roman"/>
        </w:rPr>
        <w:t xml:space="preserve">, &amp; </w:t>
      </w:r>
      <w:r w:rsidRPr="00ED6435">
        <w:rPr>
          <w:rFonts w:ascii="Times New Roman" w:hAnsi="Times New Roman" w:cs="Times New Roman"/>
        </w:rPr>
        <w:t>Rosengren, K. S.</w:t>
      </w:r>
      <w:r>
        <w:rPr>
          <w:rFonts w:ascii="Times New Roman" w:hAnsi="Times New Roman" w:cs="Times New Roman"/>
        </w:rPr>
        <w:t xml:space="preserve"> </w:t>
      </w:r>
      <w:r w:rsidRPr="00ED6435">
        <w:rPr>
          <w:rFonts w:ascii="Times New Roman" w:hAnsi="Times New Roman" w:cs="Times New Roman"/>
        </w:rPr>
        <w:t>(</w:t>
      </w:r>
      <w:r w:rsidR="00A3734A">
        <w:rPr>
          <w:rFonts w:ascii="Times New Roman" w:hAnsi="Times New Roman" w:cs="Times New Roman"/>
        </w:rPr>
        <w:t>2020</w:t>
      </w:r>
      <w:r w:rsidRPr="00ED6435">
        <w:rPr>
          <w:rFonts w:ascii="Times New Roman" w:hAnsi="Times New Roman" w:cs="Times New Roman"/>
        </w:rPr>
        <w:t xml:space="preserve">). </w:t>
      </w:r>
      <w:r w:rsidRPr="007A695A">
        <w:rPr>
          <w:rFonts w:ascii="Times New Roman" w:hAnsi="Times New Roman" w:cs="Times New Roman"/>
        </w:rPr>
        <w:t>Representing variability: The case of life cycle diagrams</w:t>
      </w:r>
      <w:r>
        <w:rPr>
          <w:rFonts w:ascii="Times New Roman" w:hAnsi="Times New Roman" w:cs="Times New Roman"/>
        </w:rPr>
        <w:t xml:space="preserve">. </w:t>
      </w:r>
      <w:r w:rsidRPr="00D15EB1">
        <w:rPr>
          <w:rFonts w:ascii="Times New Roman" w:hAnsi="Times New Roman" w:cs="Times New Roman"/>
          <w:i/>
          <w:iCs/>
        </w:rPr>
        <w:t>CBE-Life Science Education</w:t>
      </w:r>
      <w:r w:rsidR="00A3734A">
        <w:rPr>
          <w:rFonts w:ascii="Times New Roman" w:hAnsi="Times New Roman" w:cs="Times New Roman"/>
          <w:i/>
          <w:iCs/>
        </w:rPr>
        <w:t xml:space="preserve">, </w:t>
      </w:r>
      <w:r w:rsidR="00A3734A" w:rsidRPr="00A3734A">
        <w:rPr>
          <w:rFonts w:ascii="Times New Roman" w:hAnsi="Times New Roman" w:cs="Times New Roman"/>
          <w:i/>
          <w:iCs/>
        </w:rPr>
        <w:t xml:space="preserve">19, </w:t>
      </w:r>
      <w:r w:rsidR="00A3734A" w:rsidRPr="00A3734A">
        <w:rPr>
          <w:rFonts w:ascii="Times New Roman" w:hAnsi="Times New Roman" w:cs="Times New Roman"/>
        </w:rPr>
        <w:t>ar49</w:t>
      </w:r>
      <w:r w:rsidR="00A3734A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="00A3734A" w:rsidRPr="00A3734A">
        <w:rPr>
          <w:rFonts w:ascii="Times New Roman" w:hAnsi="Times New Roman" w:cs="Times New Roman"/>
        </w:rPr>
        <w:t>doi</w:t>
      </w:r>
      <w:proofErr w:type="spellEnd"/>
      <w:r w:rsidR="00A3734A" w:rsidRPr="00A3734A">
        <w:rPr>
          <w:rFonts w:ascii="Times New Roman" w:hAnsi="Times New Roman" w:cs="Times New Roman"/>
        </w:rPr>
        <w:t>: https://doi.org/10.1187/cbe.19-11-0251</w:t>
      </w:r>
    </w:p>
    <w:p w14:paraId="024FA434" w14:textId="77777777" w:rsidR="00D15EB1" w:rsidRPr="00FB3FD5" w:rsidRDefault="00D15EB1" w:rsidP="00D15EB1">
      <w:pPr>
        <w:ind w:left="720" w:hanging="720"/>
        <w:rPr>
          <w:rFonts w:ascii="Times New Roman" w:hAnsi="Times New Roman" w:cs="Times New Roman"/>
          <w:sz w:val="11"/>
          <w:szCs w:val="11"/>
        </w:rPr>
      </w:pPr>
    </w:p>
    <w:p w14:paraId="23F0A1D6" w14:textId="10F38776" w:rsidR="007215A9" w:rsidRDefault="007215A9" w:rsidP="002642EF">
      <w:pPr>
        <w:ind w:left="720" w:hanging="720"/>
        <w:rPr>
          <w:rFonts w:ascii="Times New Roman" w:hAnsi="Times New Roman" w:cs="Times New Roman"/>
        </w:rPr>
      </w:pP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>
        <w:rPr>
          <w:rFonts w:ascii="Times New Roman" w:hAnsi="Times New Roman" w:cs="Times New Roman"/>
        </w:rPr>
        <w:t xml:space="preserve">Peters, D., </w:t>
      </w:r>
      <w:r w:rsidRPr="00FB3FD5">
        <w:rPr>
          <w:rFonts w:ascii="Times New Roman" w:hAnsi="Times New Roman" w:cs="Times New Roman"/>
          <w:b/>
        </w:rPr>
        <w:t xml:space="preserve">Menendez, D. </w:t>
      </w:r>
      <w:r>
        <w:rPr>
          <w:rFonts w:ascii="Times New Roman" w:hAnsi="Times New Roman" w:cs="Times New Roman"/>
        </w:rPr>
        <w:t>&amp; Rosengren, K. S. (</w:t>
      </w:r>
      <w:r w:rsidR="002642E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C272FC">
        <w:rPr>
          <w:rFonts w:ascii="Times New Roman" w:hAnsi="Times New Roman" w:cs="Times New Roman"/>
        </w:rPr>
        <w:t>Reframing mental illness: The role of essentialism on stigmatization and perceived treatment efficacy</w:t>
      </w:r>
      <w:r>
        <w:rPr>
          <w:rFonts w:ascii="Times New Roman" w:hAnsi="Times New Roman" w:cs="Times New Roman"/>
        </w:rPr>
        <w:t xml:space="preserve">. </w:t>
      </w:r>
      <w:r w:rsidRPr="007215A9">
        <w:rPr>
          <w:rFonts w:ascii="Times New Roman" w:hAnsi="Times New Roman" w:cs="Times New Roman"/>
          <w:i/>
          <w:iCs/>
        </w:rPr>
        <w:t>Memory &amp; Cognition</w:t>
      </w:r>
      <w:r w:rsidR="00DC2B02">
        <w:rPr>
          <w:rFonts w:ascii="Times New Roman" w:hAnsi="Times New Roman" w:cs="Times New Roman"/>
          <w:i/>
          <w:iCs/>
        </w:rPr>
        <w:t>.</w:t>
      </w:r>
      <w:r w:rsidR="002642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642EF">
        <w:rPr>
          <w:rFonts w:ascii="Times New Roman" w:hAnsi="Times New Roman" w:cs="Times New Roman"/>
        </w:rPr>
        <w:t>d</w:t>
      </w:r>
      <w:r w:rsidR="002642EF" w:rsidRPr="002642EF">
        <w:rPr>
          <w:rFonts w:ascii="Times New Roman" w:hAnsi="Times New Roman" w:cs="Times New Roman"/>
        </w:rPr>
        <w:t>oi</w:t>
      </w:r>
      <w:proofErr w:type="spellEnd"/>
      <w:r w:rsidR="002642EF" w:rsidRPr="002642EF">
        <w:rPr>
          <w:rFonts w:ascii="Times New Roman" w:hAnsi="Times New Roman" w:cs="Times New Roman"/>
        </w:rPr>
        <w:t>: https://doi.org/10.3758/s13421-020-01061-1</w:t>
      </w:r>
    </w:p>
    <w:p w14:paraId="617D5399" w14:textId="77777777" w:rsidR="007215A9" w:rsidRDefault="007215A9" w:rsidP="007215A9">
      <w:pPr>
        <w:ind w:left="720" w:hanging="720"/>
        <w:rPr>
          <w:rFonts w:ascii="Times New Roman" w:hAnsi="Times New Roman" w:cs="Times New Roman"/>
          <w:i/>
          <w:sz w:val="11"/>
          <w:szCs w:val="11"/>
        </w:rPr>
      </w:pPr>
    </w:p>
    <w:p w14:paraId="4E3C17DA" w14:textId="2AE77CB5" w:rsidR="00B02825" w:rsidRPr="002642EF" w:rsidRDefault="00B02825" w:rsidP="00B02825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>, Rosengren, K. S., &amp; Alibali, M. W. (</w:t>
      </w:r>
      <w:r w:rsidR="002642EF">
        <w:rPr>
          <w:rFonts w:ascii="Times New Roman" w:hAnsi="Times New Roman" w:cs="Times New Roman"/>
        </w:rPr>
        <w:t>2020</w:t>
      </w:r>
      <w:r w:rsidRPr="00ED6435">
        <w:rPr>
          <w:rFonts w:ascii="Times New Roman" w:hAnsi="Times New Roman" w:cs="Times New Roman"/>
        </w:rPr>
        <w:t>). Do details bug you? Effects of perceptual richness in biological reasoning.</w:t>
      </w:r>
      <w:r w:rsidRPr="00FB3FD5">
        <w:rPr>
          <w:rFonts w:ascii="Times New Roman" w:hAnsi="Times New Roman" w:cs="Times New Roman"/>
        </w:rPr>
        <w:t xml:space="preserve"> </w:t>
      </w:r>
      <w:r w:rsidRPr="00B02825">
        <w:rPr>
          <w:rFonts w:ascii="Times New Roman" w:hAnsi="Times New Roman" w:cs="Times New Roman"/>
          <w:i/>
          <w:iCs/>
        </w:rPr>
        <w:t>Applied Cognitive Psychology</w:t>
      </w:r>
      <w:r w:rsidR="00A3734A">
        <w:rPr>
          <w:rFonts w:ascii="Times New Roman" w:hAnsi="Times New Roman" w:cs="Times New Roman"/>
          <w:i/>
          <w:iCs/>
        </w:rPr>
        <w:t xml:space="preserve">, </w:t>
      </w:r>
      <w:r w:rsidR="00A3734A" w:rsidRPr="00A3734A">
        <w:rPr>
          <w:rFonts w:ascii="Times New Roman" w:hAnsi="Times New Roman" w:cs="Times New Roman"/>
          <w:i/>
          <w:iCs/>
        </w:rPr>
        <w:t>34</w:t>
      </w:r>
      <w:r w:rsidR="00A3734A">
        <w:rPr>
          <w:rFonts w:ascii="Times New Roman" w:hAnsi="Times New Roman" w:cs="Times New Roman"/>
          <w:i/>
          <w:iCs/>
        </w:rPr>
        <w:t xml:space="preserve">, </w:t>
      </w:r>
      <w:r w:rsidR="00A3734A" w:rsidRPr="00A3734A">
        <w:rPr>
          <w:rFonts w:ascii="Times New Roman" w:hAnsi="Times New Roman" w:cs="Times New Roman"/>
        </w:rPr>
        <w:t>1101–1117</w:t>
      </w:r>
      <w:r w:rsidR="00DC2B02" w:rsidRPr="00A3734A">
        <w:rPr>
          <w:rFonts w:ascii="Times New Roman" w:hAnsi="Times New Roman" w:cs="Times New Roman"/>
        </w:rPr>
        <w:t xml:space="preserve">. </w:t>
      </w:r>
      <w:proofErr w:type="spellStart"/>
      <w:r w:rsidR="002642EF" w:rsidRPr="002642EF">
        <w:rPr>
          <w:rFonts w:ascii="Times New Roman" w:hAnsi="Times New Roman" w:cs="Times New Roman"/>
        </w:rPr>
        <w:t>doi</w:t>
      </w:r>
      <w:proofErr w:type="spellEnd"/>
      <w:r w:rsidR="002642EF" w:rsidRPr="002642EF">
        <w:rPr>
          <w:rFonts w:ascii="Times New Roman" w:hAnsi="Times New Roman" w:cs="Times New Roman"/>
        </w:rPr>
        <w:t>:</w:t>
      </w:r>
      <w:r w:rsidR="002642EF" w:rsidRPr="002642EF">
        <w:t xml:space="preserve"> </w:t>
      </w:r>
      <w:r w:rsidR="002642EF" w:rsidRPr="002642EF">
        <w:rPr>
          <w:rFonts w:ascii="Times New Roman" w:hAnsi="Times New Roman" w:cs="Times New Roman"/>
        </w:rPr>
        <w:t>https://doi.org/10.1002/acp.3698</w:t>
      </w:r>
    </w:p>
    <w:p w14:paraId="726BD52B" w14:textId="77777777" w:rsidR="00B02825" w:rsidRDefault="00B02825" w:rsidP="00B02825">
      <w:pPr>
        <w:ind w:left="720" w:hanging="720"/>
        <w:rPr>
          <w:rFonts w:ascii="Times New Roman" w:hAnsi="Times New Roman" w:cs="Times New Roman"/>
          <w:i/>
          <w:sz w:val="11"/>
          <w:szCs w:val="11"/>
        </w:rPr>
      </w:pPr>
    </w:p>
    <w:p w14:paraId="315CC6E7" w14:textId="6B2F8849" w:rsidR="00B02825" w:rsidRDefault="00B02825" w:rsidP="00B02825">
      <w:pPr>
        <w:ind w:left="720" w:hanging="720"/>
        <w:rPr>
          <w:rFonts w:ascii="Times New Roman" w:hAnsi="Times New Roman" w:cs="Times New Roman"/>
        </w:rPr>
      </w:pPr>
      <w:r w:rsidRPr="00D86A36">
        <w:rPr>
          <w:rFonts w:ascii="Times New Roman" w:hAnsi="Times New Roman" w:cs="Times New Roman"/>
          <w:b/>
          <w:vertAlign w:val="superscript"/>
        </w:rPr>
        <w:t>*</w:t>
      </w: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</w:t>
      </w:r>
      <w:r w:rsidRPr="00D86A36">
        <w:rPr>
          <w:rFonts w:ascii="Times New Roman" w:hAnsi="Times New Roman" w:cs="Times New Roman"/>
          <w:bCs/>
          <w:vertAlign w:val="superscript"/>
        </w:rPr>
        <w:t>*</w:t>
      </w:r>
      <w:r w:rsidRPr="00D86A36">
        <w:rPr>
          <w:rFonts w:ascii="Times New Roman" w:hAnsi="Times New Roman" w:cs="Times New Roman"/>
          <w:bCs/>
        </w:rPr>
        <w:t>Jiang, M. J.,</w:t>
      </w:r>
      <w:r>
        <w:rPr>
          <w:rFonts w:ascii="Times New Roman" w:hAnsi="Times New Roman" w:cs="Times New Roman"/>
          <w:b/>
        </w:rPr>
        <w:t xml:space="preserve">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>
        <w:rPr>
          <w:rFonts w:ascii="Times New Roman" w:hAnsi="Times New Roman" w:cs="Times New Roman"/>
        </w:rPr>
        <w:t xml:space="preserve">Edwards, K. M., </w:t>
      </w:r>
      <w:r w:rsidRPr="00ED6435">
        <w:rPr>
          <w:rFonts w:ascii="Times New Roman" w:hAnsi="Times New Roman" w:cs="Times New Roman"/>
        </w:rPr>
        <w:t>Rosengren, K. S., &amp; Alibali, M. W. (</w:t>
      </w:r>
      <w:r w:rsidR="002642EF">
        <w:rPr>
          <w:rFonts w:ascii="Times New Roman" w:hAnsi="Times New Roman" w:cs="Times New Roman"/>
        </w:rPr>
        <w:t>2020</w:t>
      </w:r>
      <w:r w:rsidRPr="00ED6435">
        <w:rPr>
          <w:rFonts w:ascii="Times New Roman" w:hAnsi="Times New Roman" w:cs="Times New Roman"/>
        </w:rPr>
        <w:t xml:space="preserve">). </w:t>
      </w:r>
      <w:r w:rsidRPr="008157D6">
        <w:rPr>
          <w:rFonts w:ascii="Times New Roman" w:hAnsi="Times New Roman" w:cs="Times New Roman"/>
        </w:rPr>
        <w:t>Evaluating and communicating about the healthiness of foods: Predictors of parents’ judgments and parent-child conversations</w:t>
      </w:r>
      <w:r>
        <w:rPr>
          <w:rFonts w:ascii="Times New Roman" w:hAnsi="Times New Roman" w:cs="Times New Roman"/>
        </w:rPr>
        <w:t xml:space="preserve">. </w:t>
      </w:r>
      <w:r w:rsidRPr="00B02825">
        <w:rPr>
          <w:rFonts w:ascii="Times New Roman" w:hAnsi="Times New Roman" w:cs="Times New Roman"/>
          <w:i/>
          <w:iCs/>
        </w:rPr>
        <w:t>Cognitive Development</w:t>
      </w:r>
      <w:r w:rsidR="002642EF">
        <w:rPr>
          <w:rFonts w:ascii="Times New Roman" w:hAnsi="Times New Roman" w:cs="Times New Roman"/>
          <w:i/>
          <w:iCs/>
        </w:rPr>
        <w:t>, 55,</w:t>
      </w:r>
      <w:r w:rsidR="002642EF" w:rsidRPr="002642EF">
        <w:rPr>
          <w:rFonts w:ascii="Times New Roman" w:hAnsi="Times New Roman" w:cs="Times New Roman"/>
        </w:rPr>
        <w:t xml:space="preserve"> </w:t>
      </w:r>
      <w:r w:rsidR="00A3734A">
        <w:rPr>
          <w:rFonts w:ascii="Times New Roman" w:hAnsi="Times New Roman" w:cs="Times New Roman"/>
        </w:rPr>
        <w:t>1</w:t>
      </w:r>
      <w:r w:rsidR="002642EF" w:rsidRPr="002642EF">
        <w:rPr>
          <w:rFonts w:ascii="Times New Roman" w:hAnsi="Times New Roman" w:cs="Times New Roman"/>
        </w:rPr>
        <w:t xml:space="preserve">- </w:t>
      </w:r>
      <w:r w:rsidR="00A3734A">
        <w:rPr>
          <w:rFonts w:ascii="Times New Roman" w:hAnsi="Times New Roman" w:cs="Times New Roman"/>
        </w:rPr>
        <w:t>17</w:t>
      </w:r>
      <w:r w:rsidR="002642EF" w:rsidRPr="002642EF">
        <w:rPr>
          <w:rFonts w:ascii="Times New Roman" w:hAnsi="Times New Roman" w:cs="Times New Roman"/>
        </w:rPr>
        <w:t xml:space="preserve">. </w:t>
      </w:r>
      <w:proofErr w:type="spellStart"/>
      <w:r w:rsidR="002642EF" w:rsidRPr="002642EF">
        <w:rPr>
          <w:rFonts w:ascii="Times New Roman" w:hAnsi="Times New Roman" w:cs="Times New Roman"/>
        </w:rPr>
        <w:t>doi</w:t>
      </w:r>
      <w:proofErr w:type="spellEnd"/>
      <w:r w:rsidR="002642EF" w:rsidRPr="002642EF">
        <w:rPr>
          <w:rFonts w:ascii="Times New Roman" w:hAnsi="Times New Roman" w:cs="Times New Roman"/>
        </w:rPr>
        <w:t>: https://doi.org/10.1016/j.cogdev.2020.100913</w:t>
      </w:r>
    </w:p>
    <w:p w14:paraId="4F4747A3" w14:textId="77777777" w:rsidR="00B02825" w:rsidRDefault="00B02825" w:rsidP="00B02825">
      <w:pPr>
        <w:ind w:left="720" w:hanging="720"/>
        <w:rPr>
          <w:rFonts w:ascii="Times New Roman" w:hAnsi="Times New Roman" w:cs="Times New Roman"/>
          <w:i/>
          <w:sz w:val="11"/>
          <w:szCs w:val="11"/>
        </w:rPr>
      </w:pPr>
    </w:p>
    <w:p w14:paraId="7CE15F4A" w14:textId="1D889E71" w:rsidR="006D239A" w:rsidRPr="00FB3FD5" w:rsidRDefault="2A7226FF" w:rsidP="2A7226FF">
      <w:pPr>
        <w:ind w:left="720" w:hanging="720"/>
        <w:rPr>
          <w:rFonts w:ascii="Times New Roman" w:hAnsi="Times New Roman" w:cs="Times New Roman"/>
        </w:rPr>
      </w:pPr>
      <w:r w:rsidRPr="2A7226FF">
        <w:rPr>
          <w:rFonts w:ascii="Times New Roman" w:hAnsi="Times New Roman" w:cs="Times New Roman"/>
          <w:b/>
          <w:bCs/>
        </w:rPr>
        <w:t>Menendez, D.</w:t>
      </w:r>
      <w:r w:rsidRPr="2A7226FF">
        <w:rPr>
          <w:rFonts w:ascii="Times New Roman" w:hAnsi="Times New Roman" w:cs="Times New Roman"/>
        </w:rPr>
        <w:t>, Hernandez, I. G., &amp; Rosengren, K. S. (</w:t>
      </w:r>
      <w:r w:rsidR="00042E68">
        <w:rPr>
          <w:rFonts w:ascii="Times New Roman" w:hAnsi="Times New Roman" w:cs="Times New Roman"/>
        </w:rPr>
        <w:t>2020</w:t>
      </w:r>
      <w:r w:rsidRPr="2A7226FF">
        <w:rPr>
          <w:rFonts w:ascii="Times New Roman" w:hAnsi="Times New Roman" w:cs="Times New Roman"/>
        </w:rPr>
        <w:t xml:space="preserve">). Children’s emerging understanding of death. </w:t>
      </w:r>
      <w:r w:rsidRPr="2A7226FF">
        <w:rPr>
          <w:rFonts w:ascii="Times New Roman" w:hAnsi="Times New Roman" w:cs="Times New Roman"/>
          <w:i/>
          <w:iCs/>
        </w:rPr>
        <w:t>Child Development Perspectives</w:t>
      </w:r>
      <w:r w:rsidR="006830A7" w:rsidRPr="006830A7">
        <w:rPr>
          <w:rFonts w:ascii="Times New Roman" w:hAnsi="Times New Roman" w:cs="Times New Roman"/>
          <w:i/>
          <w:iCs/>
        </w:rPr>
        <w:t xml:space="preserve">, 14, </w:t>
      </w:r>
      <w:r w:rsidR="006830A7" w:rsidRPr="006830A7">
        <w:rPr>
          <w:rFonts w:ascii="Times New Roman" w:hAnsi="Times New Roman" w:cs="Times New Roman"/>
        </w:rPr>
        <w:t xml:space="preserve">55-60. </w:t>
      </w:r>
      <w:proofErr w:type="spellStart"/>
      <w:r w:rsidR="006830A7" w:rsidRPr="006830A7">
        <w:rPr>
          <w:rFonts w:ascii="Times New Roman" w:hAnsi="Times New Roman" w:cs="Times New Roman"/>
        </w:rPr>
        <w:t>doi</w:t>
      </w:r>
      <w:proofErr w:type="spellEnd"/>
      <w:r w:rsidR="006830A7" w:rsidRPr="006830A7">
        <w:rPr>
          <w:rFonts w:ascii="Times New Roman" w:hAnsi="Times New Roman" w:cs="Times New Roman"/>
        </w:rPr>
        <w:t>:</w:t>
      </w:r>
      <w:r w:rsidR="006830A7">
        <w:rPr>
          <w:rFonts w:ascii="Times New Roman" w:hAnsi="Times New Roman" w:cs="Times New Roman"/>
        </w:rPr>
        <w:t xml:space="preserve"> </w:t>
      </w:r>
      <w:r w:rsidR="006830A7" w:rsidRPr="006830A7">
        <w:rPr>
          <w:rFonts w:ascii="Times New Roman" w:hAnsi="Times New Roman" w:cs="Times New Roman"/>
        </w:rPr>
        <w:t>https://doi.org/10.1111/cdep.12357</w:t>
      </w:r>
    </w:p>
    <w:p w14:paraId="15A78F48" w14:textId="77777777" w:rsidR="006D239A" w:rsidRPr="00FB3FD5" w:rsidRDefault="006D239A" w:rsidP="2A7226FF">
      <w:pPr>
        <w:ind w:left="720" w:hanging="720"/>
        <w:rPr>
          <w:rFonts w:ascii="Times New Roman" w:hAnsi="Times New Roman" w:cs="Times New Roman"/>
          <w:i/>
          <w:iCs/>
          <w:sz w:val="11"/>
          <w:szCs w:val="11"/>
        </w:rPr>
      </w:pPr>
    </w:p>
    <w:p w14:paraId="276A4CA9" w14:textId="5BFD4E93" w:rsidR="006D239A" w:rsidRPr="00FB3FD5" w:rsidRDefault="2A7226FF" w:rsidP="2A7226FF">
      <w:pPr>
        <w:ind w:left="720" w:hanging="720"/>
        <w:rPr>
          <w:rFonts w:ascii="Times New Roman" w:hAnsi="Times New Roman" w:cs="Times New Roman"/>
          <w:i/>
          <w:iCs/>
        </w:rPr>
      </w:pPr>
      <w:r w:rsidRPr="2A7226FF">
        <w:rPr>
          <w:rFonts w:ascii="Times New Roman" w:hAnsi="Times New Roman" w:cs="Times New Roman"/>
        </w:rPr>
        <w:t xml:space="preserve">Gutierrez, I. T., </w:t>
      </w:r>
      <w:r w:rsidRPr="2A7226FF">
        <w:rPr>
          <w:rFonts w:ascii="Times New Roman" w:hAnsi="Times New Roman" w:cs="Times New Roman"/>
          <w:b/>
          <w:bCs/>
        </w:rPr>
        <w:t>Menendez, D.</w:t>
      </w:r>
      <w:r w:rsidRPr="2A7226FF">
        <w:rPr>
          <w:rFonts w:ascii="Times New Roman" w:hAnsi="Times New Roman" w:cs="Times New Roman"/>
        </w:rPr>
        <w:t>, Jiang, M. J., Hernandez, I. G., Miller, P., &amp; Rosengren, K. S. (20</w:t>
      </w:r>
      <w:r w:rsidR="00DE662E">
        <w:rPr>
          <w:rFonts w:ascii="Times New Roman" w:hAnsi="Times New Roman" w:cs="Times New Roman"/>
        </w:rPr>
        <w:t>20</w:t>
      </w:r>
      <w:r w:rsidRPr="2A7226FF">
        <w:rPr>
          <w:rFonts w:ascii="Times New Roman" w:hAnsi="Times New Roman" w:cs="Times New Roman"/>
        </w:rPr>
        <w:t xml:space="preserve">). Embracing death: Mexican parent and child perspectives on death. </w:t>
      </w:r>
      <w:r w:rsidRPr="2A7226FF">
        <w:rPr>
          <w:rFonts w:ascii="Times New Roman" w:hAnsi="Times New Roman" w:cs="Times New Roman"/>
          <w:i/>
          <w:iCs/>
        </w:rPr>
        <w:t>Child Development</w:t>
      </w:r>
      <w:r w:rsidR="006830A7">
        <w:rPr>
          <w:rFonts w:ascii="Times New Roman" w:hAnsi="Times New Roman" w:cs="Times New Roman"/>
          <w:i/>
          <w:iCs/>
        </w:rPr>
        <w:t>,</w:t>
      </w:r>
      <w:r w:rsidR="006830A7" w:rsidRPr="006830A7">
        <w:rPr>
          <w:rFonts w:ascii="Times New Roman" w:hAnsi="Times New Roman" w:cs="Times New Roman"/>
          <w:i/>
          <w:iCs/>
        </w:rPr>
        <w:t xml:space="preserve"> 91, </w:t>
      </w:r>
      <w:r w:rsidR="006830A7" w:rsidRPr="006830A7">
        <w:rPr>
          <w:rFonts w:ascii="Times New Roman" w:hAnsi="Times New Roman" w:cs="Times New Roman"/>
        </w:rPr>
        <w:t>e491-e511</w:t>
      </w:r>
      <w:r w:rsidR="006830A7" w:rsidRPr="006830A7">
        <w:rPr>
          <w:rFonts w:ascii="Times New Roman" w:hAnsi="Times New Roman" w:cs="Times New Roman"/>
          <w:i/>
          <w:iCs/>
        </w:rPr>
        <w:t>.</w:t>
      </w:r>
      <w:r w:rsidR="006830A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830A7">
        <w:rPr>
          <w:rFonts w:ascii="Times New Roman" w:hAnsi="Times New Roman" w:cs="Times New Roman"/>
        </w:rPr>
        <w:t>d</w:t>
      </w:r>
      <w:r w:rsidR="006830A7" w:rsidRPr="006830A7">
        <w:rPr>
          <w:rFonts w:ascii="Times New Roman" w:hAnsi="Times New Roman" w:cs="Times New Roman"/>
        </w:rPr>
        <w:t>oi</w:t>
      </w:r>
      <w:proofErr w:type="spellEnd"/>
      <w:r w:rsidR="006830A7" w:rsidRPr="006830A7">
        <w:rPr>
          <w:rFonts w:ascii="Times New Roman" w:hAnsi="Times New Roman" w:cs="Times New Roman"/>
        </w:rPr>
        <w:t>: https://doi.org/10.1111/cdev.13263</w:t>
      </w:r>
    </w:p>
    <w:p w14:paraId="2A86B373" w14:textId="77777777" w:rsidR="006D239A" w:rsidRPr="00FB3FD5" w:rsidRDefault="006D239A" w:rsidP="006D239A">
      <w:pPr>
        <w:ind w:left="720" w:hanging="720"/>
        <w:rPr>
          <w:rFonts w:ascii="Times New Roman" w:hAnsi="Times New Roman" w:cs="Times New Roman"/>
          <w:sz w:val="11"/>
          <w:szCs w:val="11"/>
        </w:rPr>
      </w:pPr>
    </w:p>
    <w:p w14:paraId="7C9BBBDF" w14:textId="77777777" w:rsidR="00DE662E" w:rsidRDefault="00DE662E" w:rsidP="00DE662E">
      <w:pPr>
        <w:ind w:left="720" w:hanging="720"/>
        <w:rPr>
          <w:rFonts w:ascii="Times New Roman" w:hAnsi="Times New Roman" w:cs="Times New Roman"/>
          <w:i/>
        </w:rPr>
      </w:pPr>
      <w:proofErr w:type="spellStart"/>
      <w:r w:rsidRPr="00ED6435">
        <w:rPr>
          <w:rFonts w:ascii="Times New Roman" w:hAnsi="Times New Roman" w:cs="Times New Roman"/>
        </w:rPr>
        <w:t>Martinčeková</w:t>
      </w:r>
      <w:proofErr w:type="spellEnd"/>
      <w:r w:rsidRPr="00ED6435">
        <w:rPr>
          <w:rFonts w:ascii="Times New Roman" w:hAnsi="Times New Roman" w:cs="Times New Roman"/>
        </w:rPr>
        <w:t xml:space="preserve">, L., Jiang, M. J.,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Pr="00ED6435">
        <w:rPr>
          <w:rFonts w:ascii="Times New Roman" w:hAnsi="Times New Roman" w:cs="Times New Roman"/>
        </w:rPr>
        <w:t xml:space="preserve">Adams, J., </w:t>
      </w: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Hernandez, I. G,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Pr="00ED6435">
        <w:rPr>
          <w:rFonts w:ascii="Times New Roman" w:hAnsi="Times New Roman" w:cs="Times New Roman"/>
        </w:rPr>
        <w:t>Barber, G., &amp; Rosengren, K. S. (</w:t>
      </w:r>
      <w:r>
        <w:rPr>
          <w:rFonts w:ascii="Times New Roman" w:hAnsi="Times New Roman" w:cs="Times New Roman"/>
        </w:rPr>
        <w:t>2020</w:t>
      </w:r>
      <w:r w:rsidRPr="00ED6435">
        <w:rPr>
          <w:rFonts w:ascii="Times New Roman" w:hAnsi="Times New Roman" w:cs="Times New Roman"/>
        </w:rPr>
        <w:t>). Do you remember being told what happened to grandma? The Role of early socialization on coping and bereavement.</w:t>
      </w:r>
      <w:r w:rsidRPr="00073D4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Death Studies, </w:t>
      </w:r>
      <w:r w:rsidRPr="00042E68">
        <w:rPr>
          <w:rFonts w:ascii="Times New Roman" w:hAnsi="Times New Roman" w:cs="Times New Roman"/>
          <w:i/>
        </w:rPr>
        <w:t xml:space="preserve">44, </w:t>
      </w:r>
      <w:r w:rsidRPr="00042E68">
        <w:rPr>
          <w:rFonts w:ascii="Times New Roman" w:hAnsi="Times New Roman" w:cs="Times New Roman"/>
          <w:iCs/>
        </w:rPr>
        <w:t>78-88.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doi</w:t>
      </w:r>
      <w:proofErr w:type="spellEnd"/>
      <w:r>
        <w:rPr>
          <w:rFonts w:ascii="Times New Roman" w:hAnsi="Times New Roman" w:cs="Times New Roman"/>
          <w:iCs/>
        </w:rPr>
        <w:t xml:space="preserve">: </w:t>
      </w:r>
      <w:r w:rsidRPr="006830A7">
        <w:rPr>
          <w:rFonts w:ascii="Times New Roman" w:hAnsi="Times New Roman" w:cs="Times New Roman"/>
          <w:iCs/>
        </w:rPr>
        <w:t>https://doi.org/10.1080/07481187.2018.1522386</w:t>
      </w:r>
    </w:p>
    <w:p w14:paraId="7D835890" w14:textId="77777777" w:rsidR="00DE662E" w:rsidRPr="00073D45" w:rsidRDefault="00DE662E" w:rsidP="00DE662E">
      <w:pPr>
        <w:ind w:left="720" w:hanging="720"/>
        <w:rPr>
          <w:rFonts w:ascii="Times New Roman" w:hAnsi="Times New Roman" w:cs="Times New Roman"/>
          <w:sz w:val="11"/>
          <w:szCs w:val="11"/>
        </w:rPr>
      </w:pPr>
    </w:p>
    <w:p w14:paraId="0C9F040B" w14:textId="5F1EC976" w:rsidR="006D239A" w:rsidRPr="006830A7" w:rsidRDefault="006D239A" w:rsidP="006830A7">
      <w:pPr>
        <w:ind w:left="720" w:hanging="720"/>
        <w:rPr>
          <w:rFonts w:ascii="Times New Roman" w:hAnsi="Times New Roman" w:cs="Times New Roman"/>
          <w:iCs/>
        </w:rPr>
      </w:pPr>
      <w:r w:rsidRPr="00ED6435">
        <w:rPr>
          <w:rFonts w:ascii="Times New Roman" w:hAnsi="Times New Roman" w:cs="Times New Roman"/>
        </w:rPr>
        <w:t xml:space="preserve">Brown, S. A., </w:t>
      </w: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>, &amp; Alibali, M. W. (</w:t>
      </w:r>
      <w:r w:rsidR="001E47FF">
        <w:rPr>
          <w:rFonts w:ascii="Times New Roman" w:hAnsi="Times New Roman" w:cs="Times New Roman"/>
        </w:rPr>
        <w:t>2019</w:t>
      </w:r>
      <w:r w:rsidRPr="00ED6435">
        <w:rPr>
          <w:rFonts w:ascii="Times New Roman" w:hAnsi="Times New Roman" w:cs="Times New Roman"/>
        </w:rPr>
        <w:t xml:space="preserve">). </w:t>
      </w:r>
      <w:r w:rsidRPr="003C094F">
        <w:rPr>
          <w:rFonts w:ascii="Times New Roman" w:hAnsi="Times New Roman" w:cs="Times New Roman"/>
        </w:rPr>
        <w:t xml:space="preserve">Strategy Adoption Depends on Characteristics of the </w:t>
      </w:r>
      <w:r w:rsidRPr="00FB3FD5">
        <w:rPr>
          <w:rFonts w:ascii="Times New Roman" w:hAnsi="Times New Roman" w:cs="Times New Roman"/>
        </w:rPr>
        <w:t>Instruction,</w:t>
      </w:r>
      <w:r w:rsidRPr="003C094F">
        <w:rPr>
          <w:rFonts w:ascii="Times New Roman" w:hAnsi="Times New Roman" w:cs="Times New Roman"/>
        </w:rPr>
        <w:t xml:space="preserve"> Learner, and Strategy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Cognitive Research: Principles and Implications</w:t>
      </w:r>
      <w:r w:rsidR="00042E68">
        <w:rPr>
          <w:rFonts w:ascii="Times New Roman" w:hAnsi="Times New Roman" w:cs="Times New Roman"/>
          <w:i/>
        </w:rPr>
        <w:t xml:space="preserve">, </w:t>
      </w:r>
      <w:r w:rsidR="00042E68" w:rsidRPr="00042E68">
        <w:rPr>
          <w:rFonts w:ascii="Times New Roman" w:hAnsi="Times New Roman" w:cs="Times New Roman"/>
          <w:i/>
        </w:rPr>
        <w:t xml:space="preserve">4, </w:t>
      </w:r>
      <w:r w:rsidR="00042E68" w:rsidRPr="00042E68">
        <w:rPr>
          <w:rFonts w:ascii="Times New Roman" w:hAnsi="Times New Roman" w:cs="Times New Roman"/>
          <w:iCs/>
        </w:rPr>
        <w:t>1-18.</w:t>
      </w:r>
      <w:r w:rsidR="006830A7">
        <w:rPr>
          <w:rFonts w:ascii="Times New Roman" w:hAnsi="Times New Roman" w:cs="Times New Roman"/>
          <w:iCs/>
        </w:rPr>
        <w:t xml:space="preserve"> </w:t>
      </w:r>
      <w:proofErr w:type="spellStart"/>
      <w:r w:rsidR="006830A7">
        <w:rPr>
          <w:rFonts w:ascii="Times New Roman" w:hAnsi="Times New Roman" w:cs="Times New Roman"/>
          <w:iCs/>
        </w:rPr>
        <w:t>doi</w:t>
      </w:r>
      <w:proofErr w:type="spellEnd"/>
      <w:r w:rsidR="006830A7">
        <w:rPr>
          <w:rFonts w:ascii="Times New Roman" w:hAnsi="Times New Roman" w:cs="Times New Roman"/>
          <w:iCs/>
        </w:rPr>
        <w:t xml:space="preserve">: </w:t>
      </w:r>
      <w:r w:rsidR="006830A7" w:rsidRPr="006830A7">
        <w:rPr>
          <w:rFonts w:ascii="Times New Roman" w:hAnsi="Times New Roman" w:cs="Times New Roman"/>
          <w:iCs/>
        </w:rPr>
        <w:t>https://doi.org/10.1186/s41235-019-0158-3</w:t>
      </w:r>
    </w:p>
    <w:p w14:paraId="5C8CFECA" w14:textId="77777777" w:rsidR="006D239A" w:rsidRPr="00FB3FD5" w:rsidRDefault="006D239A" w:rsidP="006D239A">
      <w:pPr>
        <w:ind w:left="720" w:hanging="720"/>
        <w:rPr>
          <w:rFonts w:ascii="Times New Roman" w:hAnsi="Times New Roman" w:cs="Times New Roman"/>
          <w:sz w:val="11"/>
          <w:szCs w:val="11"/>
        </w:rPr>
      </w:pPr>
    </w:p>
    <w:p w14:paraId="5BF3D37F" w14:textId="6EF11725" w:rsidR="00207A46" w:rsidRDefault="00207A46" w:rsidP="00207A46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Alibali, M. W., Brown, S. A., &amp; </w:t>
      </w:r>
      <w:r w:rsidRPr="00AF0C2F">
        <w:rPr>
          <w:rFonts w:ascii="Times New Roman" w:hAnsi="Times New Roman" w:cs="Times New Roman"/>
          <w:b/>
        </w:rPr>
        <w:t>Menendez, D.</w:t>
      </w:r>
      <w:r>
        <w:rPr>
          <w:rFonts w:ascii="Times New Roman" w:hAnsi="Times New Roman" w:cs="Times New Roman"/>
        </w:rPr>
        <w:t xml:space="preserve"> (</w:t>
      </w:r>
      <w:r w:rsidR="0020414B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Understanding strategy change: Contextual, individual, and metacognitive factors. </w:t>
      </w:r>
      <w:r>
        <w:rPr>
          <w:rFonts w:ascii="Times New Roman" w:hAnsi="Times New Roman" w:cs="Times New Roman"/>
          <w:i/>
        </w:rPr>
        <w:t>Advances in Child Development and Behavior</w:t>
      </w:r>
      <w:r w:rsidR="006830A7">
        <w:rPr>
          <w:rFonts w:ascii="Times New Roman" w:hAnsi="Times New Roman" w:cs="Times New Roman"/>
          <w:i/>
        </w:rPr>
        <w:t xml:space="preserve">, </w:t>
      </w:r>
      <w:r w:rsidR="006830A7" w:rsidRPr="006830A7">
        <w:rPr>
          <w:rFonts w:ascii="Times New Roman" w:hAnsi="Times New Roman" w:cs="Times New Roman"/>
          <w:i/>
        </w:rPr>
        <w:t xml:space="preserve">56, </w:t>
      </w:r>
      <w:r w:rsidR="006830A7" w:rsidRPr="006830A7">
        <w:rPr>
          <w:rFonts w:ascii="Times New Roman" w:hAnsi="Times New Roman" w:cs="Times New Roman"/>
          <w:iCs/>
        </w:rPr>
        <w:t>227-256</w:t>
      </w:r>
      <w:r w:rsidRPr="006830A7">
        <w:rPr>
          <w:rFonts w:ascii="Times New Roman" w:hAnsi="Times New Roman" w:cs="Times New Roman"/>
          <w:iCs/>
        </w:rPr>
        <w:t>.</w:t>
      </w:r>
      <w:r w:rsidR="006830A7">
        <w:rPr>
          <w:rFonts w:ascii="Times New Roman" w:hAnsi="Times New Roman" w:cs="Times New Roman"/>
          <w:iCs/>
        </w:rPr>
        <w:t xml:space="preserve"> </w:t>
      </w:r>
      <w:proofErr w:type="spellStart"/>
      <w:r w:rsidR="006830A7">
        <w:rPr>
          <w:rFonts w:ascii="Times New Roman" w:hAnsi="Times New Roman" w:cs="Times New Roman"/>
          <w:iCs/>
        </w:rPr>
        <w:t>doi</w:t>
      </w:r>
      <w:proofErr w:type="spellEnd"/>
      <w:r w:rsidR="006830A7">
        <w:rPr>
          <w:rFonts w:ascii="Times New Roman" w:hAnsi="Times New Roman" w:cs="Times New Roman"/>
          <w:iCs/>
        </w:rPr>
        <w:t>:</w:t>
      </w:r>
      <w:r w:rsidR="006830A7" w:rsidRPr="006830A7">
        <w:t xml:space="preserve"> </w:t>
      </w:r>
      <w:r w:rsidR="006830A7" w:rsidRPr="006830A7">
        <w:rPr>
          <w:rFonts w:ascii="Times New Roman" w:hAnsi="Times New Roman" w:cs="Times New Roman"/>
          <w:iCs/>
        </w:rPr>
        <w:t>https://doi.org/10.1016/bs.acdb.2018.11.004</w:t>
      </w:r>
    </w:p>
    <w:p w14:paraId="3405A872" w14:textId="77777777" w:rsidR="00207A46" w:rsidRPr="00CF6DA6" w:rsidRDefault="00207A46" w:rsidP="00207A46">
      <w:pPr>
        <w:ind w:left="720" w:hanging="720"/>
        <w:rPr>
          <w:rFonts w:ascii="Times New Roman" w:hAnsi="Times New Roman" w:cs="Times New Roman"/>
          <w:i/>
          <w:sz w:val="11"/>
          <w:szCs w:val="11"/>
        </w:rPr>
      </w:pPr>
    </w:p>
    <w:p w14:paraId="581BFA2D" w14:textId="40DCE79D" w:rsidR="00207A46" w:rsidRPr="00AF0C2F" w:rsidRDefault="00207A46" w:rsidP="00207A46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 xml:space="preserve">French, J. A., </w:t>
      </w: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>, Herrmann, P. A., Evans, E. M., &amp; Rosengren, K. S. (</w:t>
      </w:r>
      <w:r>
        <w:rPr>
          <w:rFonts w:ascii="Times New Roman" w:hAnsi="Times New Roman" w:cs="Times New Roman"/>
        </w:rPr>
        <w:t>2018</w:t>
      </w:r>
      <w:r w:rsidRPr="00ED6435">
        <w:rPr>
          <w:rFonts w:ascii="Times New Roman" w:hAnsi="Times New Roman" w:cs="Times New Roman"/>
        </w:rPr>
        <w:t xml:space="preserve">). Cognitive constraints on understanding lifespan changes. </w:t>
      </w:r>
      <w:r w:rsidRPr="00ED6435">
        <w:rPr>
          <w:rFonts w:ascii="Times New Roman" w:hAnsi="Times New Roman" w:cs="Times New Roman"/>
          <w:i/>
        </w:rPr>
        <w:t>Journal o</w:t>
      </w:r>
      <w:r w:rsidR="00AF0C2F">
        <w:rPr>
          <w:rFonts w:ascii="Times New Roman" w:hAnsi="Times New Roman" w:cs="Times New Roman"/>
          <w:i/>
        </w:rPr>
        <w:t xml:space="preserve">f Experimental Child Psychology, 173, </w:t>
      </w:r>
      <w:r w:rsidR="00AF0C2F">
        <w:rPr>
          <w:rFonts w:ascii="Times New Roman" w:hAnsi="Times New Roman" w:cs="Times New Roman"/>
        </w:rPr>
        <w:t>205-221.</w:t>
      </w:r>
      <w:r w:rsidR="006830A7">
        <w:rPr>
          <w:rFonts w:ascii="Times New Roman" w:hAnsi="Times New Roman" w:cs="Times New Roman"/>
        </w:rPr>
        <w:t xml:space="preserve"> </w:t>
      </w:r>
      <w:proofErr w:type="spellStart"/>
      <w:r w:rsidR="006830A7">
        <w:rPr>
          <w:rFonts w:ascii="Times New Roman" w:hAnsi="Times New Roman" w:cs="Times New Roman"/>
        </w:rPr>
        <w:t>doi</w:t>
      </w:r>
      <w:proofErr w:type="spellEnd"/>
      <w:r w:rsidR="006830A7">
        <w:rPr>
          <w:rFonts w:ascii="Times New Roman" w:hAnsi="Times New Roman" w:cs="Times New Roman"/>
        </w:rPr>
        <w:t xml:space="preserve">: </w:t>
      </w:r>
      <w:r w:rsidR="006830A7" w:rsidRPr="006830A7">
        <w:rPr>
          <w:rFonts w:ascii="Times New Roman" w:hAnsi="Times New Roman" w:cs="Times New Roman"/>
        </w:rPr>
        <w:t>https://doi.org/10.1016/j.jecp.2018.03.018</w:t>
      </w:r>
    </w:p>
    <w:p w14:paraId="4459653E" w14:textId="77777777" w:rsidR="00207A46" w:rsidRPr="00A03ADF" w:rsidRDefault="00207A46" w:rsidP="00207A46">
      <w:pPr>
        <w:ind w:left="720" w:hanging="720"/>
        <w:rPr>
          <w:rFonts w:ascii="Times New Roman" w:hAnsi="Times New Roman" w:cs="Times New Roman"/>
          <w:i/>
          <w:sz w:val="11"/>
          <w:szCs w:val="11"/>
        </w:rPr>
      </w:pPr>
    </w:p>
    <w:p w14:paraId="348DCDA5" w14:textId="03D1FF60" w:rsidR="00207A46" w:rsidRDefault="00207A46" w:rsidP="00207A46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lastRenderedPageBreak/>
        <w:t xml:space="preserve">Rosengren, K. S., Jiang, M. J., Kalish, C. W., </w:t>
      </w: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&amp; Hernandez, I. G. (2018). Commentary: What heals and why? Children’s understanding of medical treatments. </w:t>
      </w:r>
      <w:r w:rsidRPr="00ED6435">
        <w:rPr>
          <w:rFonts w:ascii="Times New Roman" w:hAnsi="Times New Roman" w:cs="Times New Roman"/>
          <w:i/>
        </w:rPr>
        <w:t xml:space="preserve">Monographs of the Society for Research in Child Development, 83, </w:t>
      </w:r>
      <w:r w:rsidRPr="00ED6435">
        <w:rPr>
          <w:rFonts w:ascii="Times New Roman" w:hAnsi="Times New Roman" w:cs="Times New Roman"/>
        </w:rPr>
        <w:t>175-183.</w:t>
      </w:r>
      <w:r w:rsidR="006830A7">
        <w:rPr>
          <w:rFonts w:ascii="Times New Roman" w:hAnsi="Times New Roman" w:cs="Times New Roman"/>
        </w:rPr>
        <w:t xml:space="preserve"> </w:t>
      </w:r>
      <w:proofErr w:type="spellStart"/>
      <w:r w:rsidR="006830A7">
        <w:rPr>
          <w:rFonts w:ascii="Times New Roman" w:hAnsi="Times New Roman" w:cs="Times New Roman"/>
        </w:rPr>
        <w:t>doi</w:t>
      </w:r>
      <w:proofErr w:type="spellEnd"/>
      <w:r w:rsidR="006830A7">
        <w:rPr>
          <w:rFonts w:ascii="Times New Roman" w:hAnsi="Times New Roman" w:cs="Times New Roman"/>
        </w:rPr>
        <w:t>:</w:t>
      </w:r>
      <w:r w:rsidR="006830A7" w:rsidRPr="006830A7">
        <w:rPr>
          <w:rFonts w:ascii="Times New Roman" w:hAnsi="Times New Roman" w:cs="Times New Roman"/>
        </w:rPr>
        <w:t xml:space="preserve"> https://doi.org/10.1111/mono.12370</w:t>
      </w:r>
    </w:p>
    <w:p w14:paraId="3F170FC7" w14:textId="77777777" w:rsidR="00207A46" w:rsidRPr="00A03ADF" w:rsidRDefault="00207A46" w:rsidP="00207A46">
      <w:pPr>
        <w:ind w:left="720" w:hanging="720"/>
        <w:rPr>
          <w:rFonts w:ascii="Times New Roman" w:hAnsi="Times New Roman" w:cs="Times New Roman"/>
          <w:sz w:val="11"/>
          <w:szCs w:val="11"/>
        </w:rPr>
      </w:pPr>
    </w:p>
    <w:p w14:paraId="72C52127" w14:textId="098B6438" w:rsidR="00207A46" w:rsidRPr="006830A7" w:rsidRDefault="00207A46" w:rsidP="00207A46">
      <w:pPr>
        <w:ind w:left="720" w:hanging="720"/>
        <w:rPr>
          <w:rFonts w:ascii="Times New Roman" w:hAnsi="Times New Roman" w:cs="Times New Roman"/>
          <w:iCs/>
        </w:rPr>
      </w:pPr>
      <w:r w:rsidRPr="00ED6435">
        <w:rPr>
          <w:rFonts w:ascii="Times New Roman" w:hAnsi="Times New Roman" w:cs="Times New Roman"/>
        </w:rPr>
        <w:t xml:space="preserve">Benjet, C., </w:t>
      </w: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</w:t>
      </w:r>
      <w:proofErr w:type="spellStart"/>
      <w:r w:rsidRPr="00ED6435">
        <w:rPr>
          <w:rFonts w:ascii="Times New Roman" w:hAnsi="Times New Roman" w:cs="Times New Roman"/>
        </w:rPr>
        <w:t>Albor</w:t>
      </w:r>
      <w:proofErr w:type="spellEnd"/>
      <w:r w:rsidRPr="00ED6435">
        <w:rPr>
          <w:rFonts w:ascii="Times New Roman" w:hAnsi="Times New Roman" w:cs="Times New Roman"/>
        </w:rPr>
        <w:t>, Y., Borges, G., Orozco, R., &amp; Medina-Mora, M. E. (201</w:t>
      </w:r>
      <w:r w:rsidR="00F53430">
        <w:rPr>
          <w:rFonts w:ascii="Times New Roman" w:hAnsi="Times New Roman" w:cs="Times New Roman"/>
        </w:rPr>
        <w:t>8</w:t>
      </w:r>
      <w:r w:rsidRPr="00ED6435">
        <w:rPr>
          <w:rFonts w:ascii="Times New Roman" w:hAnsi="Times New Roman" w:cs="Times New Roman"/>
        </w:rPr>
        <w:t xml:space="preserve">). Adolescent predictors of incidence and persistence of suicide related outcomes in young adulthood: A longitudinal study of Mexican Youth. </w:t>
      </w:r>
      <w:r w:rsidRPr="00ED6435">
        <w:rPr>
          <w:rFonts w:ascii="Times New Roman" w:hAnsi="Times New Roman" w:cs="Times New Roman"/>
          <w:i/>
        </w:rPr>
        <w:t>Suicide and Life-Threatening Behavior</w:t>
      </w:r>
      <w:r w:rsidR="006830A7">
        <w:rPr>
          <w:rFonts w:ascii="Times New Roman" w:hAnsi="Times New Roman" w:cs="Times New Roman"/>
          <w:i/>
        </w:rPr>
        <w:t>,</w:t>
      </w:r>
      <w:r w:rsidR="006830A7" w:rsidRPr="006830A7">
        <w:t xml:space="preserve"> </w:t>
      </w:r>
      <w:r w:rsidR="006830A7" w:rsidRPr="006830A7">
        <w:rPr>
          <w:rFonts w:ascii="Times New Roman" w:hAnsi="Times New Roman" w:cs="Times New Roman"/>
          <w:i/>
        </w:rPr>
        <w:t>48, 755-766</w:t>
      </w:r>
      <w:r w:rsidRPr="00ED6435">
        <w:rPr>
          <w:rFonts w:ascii="Times New Roman" w:hAnsi="Times New Roman" w:cs="Times New Roman"/>
          <w:i/>
        </w:rPr>
        <w:t>.</w:t>
      </w:r>
      <w:r w:rsidR="006830A7">
        <w:rPr>
          <w:rFonts w:ascii="Times New Roman" w:hAnsi="Times New Roman" w:cs="Times New Roman"/>
          <w:i/>
        </w:rPr>
        <w:t xml:space="preserve"> </w:t>
      </w:r>
      <w:proofErr w:type="spellStart"/>
      <w:r w:rsidR="006830A7">
        <w:rPr>
          <w:rFonts w:ascii="Times New Roman" w:hAnsi="Times New Roman" w:cs="Times New Roman"/>
          <w:iCs/>
        </w:rPr>
        <w:t>doi</w:t>
      </w:r>
      <w:proofErr w:type="spellEnd"/>
      <w:r w:rsidR="006830A7">
        <w:rPr>
          <w:rFonts w:ascii="Times New Roman" w:hAnsi="Times New Roman" w:cs="Times New Roman"/>
          <w:iCs/>
        </w:rPr>
        <w:t xml:space="preserve">: </w:t>
      </w:r>
      <w:r w:rsidR="006830A7" w:rsidRPr="006830A7">
        <w:rPr>
          <w:rFonts w:ascii="Times New Roman" w:hAnsi="Times New Roman" w:cs="Times New Roman"/>
          <w:iCs/>
        </w:rPr>
        <w:t>https://doi.org/10.1111/sltb.12397</w:t>
      </w:r>
    </w:p>
    <w:p w14:paraId="0F95C989" w14:textId="77777777" w:rsidR="00207A46" w:rsidRPr="00A03ADF" w:rsidRDefault="00207A46" w:rsidP="00207A46">
      <w:pPr>
        <w:ind w:left="720" w:hanging="720"/>
        <w:rPr>
          <w:rFonts w:ascii="Times New Roman" w:hAnsi="Times New Roman" w:cs="Times New Roman"/>
          <w:i/>
          <w:sz w:val="11"/>
        </w:rPr>
      </w:pPr>
    </w:p>
    <w:p w14:paraId="006143B2" w14:textId="77CF9857" w:rsidR="00207A46" w:rsidRDefault="00207A46" w:rsidP="00207A46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 xml:space="preserve">Borges, G., Benjet, C., Orozco, R., Medina-Mora, M. E., &amp; </w:t>
      </w: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 (2017). Alcohol, cannabis and other drugs and subsequent suicide ideation and attempt among young Mexicans. </w:t>
      </w:r>
      <w:r w:rsidRPr="00ED6435">
        <w:rPr>
          <w:rFonts w:ascii="Times New Roman" w:hAnsi="Times New Roman" w:cs="Times New Roman"/>
          <w:i/>
        </w:rPr>
        <w:t xml:space="preserve">Journal of Psychiatric Research, 91, </w:t>
      </w:r>
      <w:r w:rsidRPr="00ED6435">
        <w:rPr>
          <w:rFonts w:ascii="Times New Roman" w:hAnsi="Times New Roman" w:cs="Times New Roman"/>
        </w:rPr>
        <w:t>74-82.</w:t>
      </w:r>
      <w:r w:rsidR="006830A7">
        <w:rPr>
          <w:rFonts w:ascii="Times New Roman" w:hAnsi="Times New Roman" w:cs="Times New Roman"/>
        </w:rPr>
        <w:t xml:space="preserve"> </w:t>
      </w:r>
      <w:proofErr w:type="spellStart"/>
      <w:r w:rsidR="006830A7">
        <w:rPr>
          <w:rFonts w:ascii="Times New Roman" w:hAnsi="Times New Roman" w:cs="Times New Roman"/>
        </w:rPr>
        <w:t>doi</w:t>
      </w:r>
      <w:proofErr w:type="spellEnd"/>
      <w:r w:rsidR="006830A7">
        <w:rPr>
          <w:rFonts w:ascii="Times New Roman" w:hAnsi="Times New Roman" w:cs="Times New Roman"/>
        </w:rPr>
        <w:t xml:space="preserve">: </w:t>
      </w:r>
      <w:r w:rsidR="006830A7" w:rsidRPr="006830A7">
        <w:rPr>
          <w:rFonts w:ascii="Times New Roman" w:hAnsi="Times New Roman" w:cs="Times New Roman"/>
        </w:rPr>
        <w:t>https://doi.org/10.1016/j.jpsychires.2017.02.025</w:t>
      </w:r>
    </w:p>
    <w:p w14:paraId="2E6EBC9C" w14:textId="77777777" w:rsidR="00207A46" w:rsidRDefault="00207A46" w:rsidP="00207A46">
      <w:pPr>
        <w:ind w:left="720" w:hanging="720"/>
        <w:rPr>
          <w:rFonts w:ascii="Times New Roman" w:hAnsi="Times New Roman" w:cs="Times New Roman"/>
          <w:b/>
          <w:sz w:val="28"/>
          <w:u w:val="single"/>
        </w:rPr>
      </w:pPr>
    </w:p>
    <w:p w14:paraId="6946884F" w14:textId="77777777" w:rsidR="00207A46" w:rsidRDefault="00207A46" w:rsidP="00207A46">
      <w:pPr>
        <w:ind w:left="720" w:hanging="720"/>
        <w:rPr>
          <w:rFonts w:ascii="Times New Roman" w:hAnsi="Times New Roman" w:cs="Times New Roman"/>
          <w:b/>
          <w:sz w:val="28"/>
          <w:u w:val="single"/>
        </w:rPr>
      </w:pPr>
      <w:r w:rsidRPr="002518CA">
        <w:rPr>
          <w:rFonts w:ascii="Times New Roman" w:hAnsi="Times New Roman" w:cs="Times New Roman"/>
          <w:b/>
          <w:sz w:val="28"/>
          <w:u w:val="single"/>
        </w:rPr>
        <w:t>CONFERENCE PROCEEDINGS</w:t>
      </w:r>
    </w:p>
    <w:p w14:paraId="51E82C8B" w14:textId="77777777" w:rsidR="00207A46" w:rsidRPr="002518CA" w:rsidRDefault="00207A46" w:rsidP="00207A46">
      <w:pPr>
        <w:ind w:left="720" w:hanging="720"/>
        <w:rPr>
          <w:rFonts w:ascii="Times New Roman" w:hAnsi="Times New Roman" w:cs="Times New Roman"/>
          <w:b/>
          <w:sz w:val="28"/>
          <w:u w:val="single"/>
        </w:rPr>
      </w:pPr>
    </w:p>
    <w:p w14:paraId="5301B546" w14:textId="4C54F642" w:rsidR="00207A46" w:rsidRDefault="00207A46" w:rsidP="00207A46">
      <w:pPr>
        <w:ind w:left="720" w:hanging="720"/>
        <w:rPr>
          <w:rFonts w:ascii="Times New Roman" w:hAnsi="Times New Roman" w:cs="Times New Roman"/>
          <w:i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Alibali, M. W., &amp; Rosengren, K. S. (2018). Effects of priming variability on adults learning about metamorphosis. In C. Kalish, M. Rau, T. Rogers, and J. Zhu (Eds.), </w:t>
      </w:r>
      <w:r w:rsidRPr="002258BB">
        <w:rPr>
          <w:rFonts w:ascii="Times New Roman" w:hAnsi="Times New Roman" w:cs="Times New Roman"/>
          <w:iCs/>
        </w:rPr>
        <w:t>Proceedings of the 40</w:t>
      </w:r>
      <w:r w:rsidRPr="002258BB">
        <w:rPr>
          <w:rFonts w:ascii="Times New Roman" w:hAnsi="Times New Roman" w:cs="Times New Roman"/>
          <w:iCs/>
          <w:vertAlign w:val="superscript"/>
        </w:rPr>
        <w:t>th</w:t>
      </w:r>
      <w:r w:rsidRPr="002258BB">
        <w:rPr>
          <w:rFonts w:ascii="Times New Roman" w:hAnsi="Times New Roman" w:cs="Times New Roman"/>
          <w:iCs/>
        </w:rPr>
        <w:t xml:space="preserve"> Annual Conference of the Cognitive Science Society</w:t>
      </w:r>
      <w:r w:rsidR="002258BB">
        <w:rPr>
          <w:rFonts w:ascii="Times New Roman" w:hAnsi="Times New Roman" w:cs="Times New Roman"/>
          <w:i/>
        </w:rPr>
        <w:t xml:space="preserve"> </w:t>
      </w:r>
      <w:r w:rsidR="002258BB" w:rsidRPr="002258BB">
        <w:rPr>
          <w:rFonts w:ascii="Times New Roman" w:hAnsi="Times New Roman" w:cs="Times New Roman"/>
          <w:iCs/>
        </w:rPr>
        <w:t>(pp.2102-2107). Austin, TX: Cognitive Science Society.</w:t>
      </w:r>
    </w:p>
    <w:p w14:paraId="03942409" w14:textId="77777777" w:rsidR="00207A46" w:rsidRPr="00A03ADF" w:rsidRDefault="00207A46" w:rsidP="00207A46">
      <w:pPr>
        <w:ind w:left="720" w:hanging="720"/>
        <w:rPr>
          <w:rFonts w:ascii="Times New Roman" w:hAnsi="Times New Roman" w:cs="Times New Roman"/>
          <w:i/>
          <w:sz w:val="11"/>
          <w:szCs w:val="11"/>
        </w:rPr>
      </w:pPr>
    </w:p>
    <w:p w14:paraId="65372C6F" w14:textId="795CB2FC" w:rsidR="00207A46" w:rsidRPr="00ED6435" w:rsidRDefault="00207A46" w:rsidP="00207A46">
      <w:pPr>
        <w:ind w:left="720" w:hanging="720"/>
        <w:rPr>
          <w:rFonts w:ascii="Times New Roman" w:hAnsi="Times New Roman" w:cs="Times New Roman"/>
          <w:i/>
        </w:rPr>
      </w:pPr>
      <w:r w:rsidRPr="00ED6435">
        <w:rPr>
          <w:rFonts w:ascii="Times New Roman" w:hAnsi="Times New Roman" w:cs="Times New Roman"/>
        </w:rPr>
        <w:t xml:space="preserve">Brown, S. A., </w:t>
      </w: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&amp; Alibali, M. W. (2018). How do people evaluate problem-solving strategies? Efficiency and intuitiveness matter. In C. Kalish, M. Rau, T. Rogers, and J. Zhu (Eds.), </w:t>
      </w:r>
      <w:r w:rsidRPr="002258BB">
        <w:rPr>
          <w:rFonts w:ascii="Times New Roman" w:hAnsi="Times New Roman" w:cs="Times New Roman"/>
          <w:iCs/>
        </w:rPr>
        <w:t>Proceedings of the 40</w:t>
      </w:r>
      <w:r w:rsidRPr="002258BB">
        <w:rPr>
          <w:rFonts w:ascii="Times New Roman" w:hAnsi="Times New Roman" w:cs="Times New Roman"/>
          <w:iCs/>
          <w:vertAlign w:val="superscript"/>
        </w:rPr>
        <w:t>th</w:t>
      </w:r>
      <w:r w:rsidRPr="002258BB">
        <w:rPr>
          <w:rFonts w:ascii="Times New Roman" w:hAnsi="Times New Roman" w:cs="Times New Roman"/>
          <w:iCs/>
        </w:rPr>
        <w:t xml:space="preserve"> Annual Conference of the Cognitive Science Society</w:t>
      </w:r>
      <w:r w:rsidR="002258BB" w:rsidRPr="002258BB">
        <w:rPr>
          <w:rFonts w:ascii="Times New Roman" w:hAnsi="Times New Roman" w:cs="Times New Roman"/>
          <w:iCs/>
        </w:rPr>
        <w:t xml:space="preserve"> (pp. 1414-1419). Austin, TX: Cognitive Science Society.</w:t>
      </w:r>
    </w:p>
    <w:p w14:paraId="41D30C82" w14:textId="636892D2" w:rsidR="00207A46" w:rsidRDefault="00207A46" w:rsidP="0092356D">
      <w:pPr>
        <w:rPr>
          <w:rFonts w:ascii="Times New Roman" w:hAnsi="Times New Roman" w:cs="Times New Roman"/>
          <w:b/>
          <w:sz w:val="28"/>
          <w:u w:val="single"/>
        </w:rPr>
      </w:pPr>
    </w:p>
    <w:p w14:paraId="6B1D2C2B" w14:textId="0EF5F84E" w:rsidR="00D86A36" w:rsidRDefault="00207A46" w:rsidP="00B02825">
      <w:pPr>
        <w:ind w:left="720" w:hanging="720"/>
        <w:rPr>
          <w:rFonts w:ascii="Times New Roman" w:hAnsi="Times New Roman" w:cs="Times New Roman"/>
          <w:b/>
          <w:sz w:val="28"/>
          <w:u w:val="single"/>
        </w:rPr>
      </w:pPr>
      <w:r w:rsidRPr="00ED6435">
        <w:rPr>
          <w:rFonts w:ascii="Times New Roman" w:hAnsi="Times New Roman" w:cs="Times New Roman"/>
          <w:b/>
          <w:sz w:val="28"/>
          <w:u w:val="single"/>
        </w:rPr>
        <w:t>MANUSCRIPTS UNDER REVIEW</w:t>
      </w:r>
    </w:p>
    <w:p w14:paraId="0D43863B" w14:textId="77777777" w:rsidR="00B02825" w:rsidRPr="00B02825" w:rsidRDefault="00B02825" w:rsidP="00B02825">
      <w:pPr>
        <w:ind w:left="720" w:hanging="720"/>
        <w:rPr>
          <w:rFonts w:ascii="Times New Roman" w:hAnsi="Times New Roman" w:cs="Times New Roman"/>
          <w:b/>
          <w:sz w:val="28"/>
          <w:u w:val="single"/>
        </w:rPr>
      </w:pPr>
    </w:p>
    <w:p w14:paraId="36E8CD4D" w14:textId="410C1CE1" w:rsidR="00D86A36" w:rsidRDefault="00D86A36" w:rsidP="007A695A">
      <w:pPr>
        <w:ind w:left="720" w:hanging="720"/>
        <w:rPr>
          <w:rFonts w:ascii="Times New Roman" w:hAnsi="Times New Roman" w:cs="Times New Roman"/>
        </w:rPr>
      </w:pP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>
        <w:rPr>
          <w:rFonts w:ascii="Times New Roman" w:hAnsi="Times New Roman" w:cs="Times New Roman"/>
        </w:rPr>
        <w:t xml:space="preserve">Bridgewater, E., </w:t>
      </w:r>
      <w:r w:rsidRPr="008157D6">
        <w:rPr>
          <w:rFonts w:ascii="Times New Roman" w:hAnsi="Times New Roman" w:cs="Times New Roman"/>
          <w:b/>
          <w:bCs/>
        </w:rPr>
        <w:t>Menendez, D.</w:t>
      </w:r>
      <w:r>
        <w:rPr>
          <w:rFonts w:ascii="Times New Roman" w:hAnsi="Times New Roman" w:cs="Times New Roman"/>
        </w:rPr>
        <w:t>, &amp; Rosengren, K. S. (</w:t>
      </w:r>
      <w:r w:rsidR="00501F41">
        <w:rPr>
          <w:rFonts w:ascii="Times New Roman" w:hAnsi="Times New Roman" w:cs="Times New Roman"/>
        </w:rPr>
        <w:t>revise and resubmit</w:t>
      </w:r>
      <w:r>
        <w:rPr>
          <w:rFonts w:ascii="Times New Roman" w:hAnsi="Times New Roman" w:cs="Times New Roman"/>
        </w:rPr>
        <w:t xml:space="preserve">). Capturing death in animated films: Can films stimulate parent-child conversations about death? </w:t>
      </w:r>
      <w:r w:rsidR="00BA52F3">
        <w:rPr>
          <w:rFonts w:ascii="Times New Roman" w:hAnsi="Times New Roman" w:cs="Times New Roman"/>
        </w:rPr>
        <w:fldChar w:fldCharType="begin"/>
      </w:r>
      <w:r w:rsidR="00BA52F3">
        <w:rPr>
          <w:rFonts w:ascii="Times New Roman" w:hAnsi="Times New Roman" w:cs="Times New Roman"/>
        </w:rPr>
        <w:instrText xml:space="preserve"> HYPERLINK "https://psyarxiv.com/q8w4p/" </w:instrText>
      </w:r>
      <w:r w:rsidR="00BA52F3">
        <w:rPr>
          <w:rFonts w:ascii="Times New Roman" w:hAnsi="Times New Roman" w:cs="Times New Roman"/>
        </w:rPr>
      </w:r>
      <w:r w:rsidR="00BA52F3">
        <w:rPr>
          <w:rFonts w:ascii="Times New Roman" w:hAnsi="Times New Roman" w:cs="Times New Roman"/>
        </w:rPr>
        <w:fldChar w:fldCharType="separate"/>
      </w:r>
      <w:r w:rsidR="00BA52F3" w:rsidRPr="00BA52F3">
        <w:rPr>
          <w:rStyle w:val="Hyperlink"/>
          <w:rFonts w:ascii="Times New Roman" w:hAnsi="Times New Roman" w:cs="Times New Roman"/>
        </w:rPr>
        <w:t>Pre-print</w:t>
      </w:r>
      <w:r w:rsidR="00BA52F3">
        <w:rPr>
          <w:rFonts w:ascii="Times New Roman" w:hAnsi="Times New Roman" w:cs="Times New Roman"/>
        </w:rPr>
        <w:fldChar w:fldCharType="end"/>
      </w:r>
    </w:p>
    <w:p w14:paraId="1D40928D" w14:textId="77777777" w:rsidR="0031023E" w:rsidRPr="00A03ADF" w:rsidRDefault="0031023E" w:rsidP="0031023E">
      <w:pPr>
        <w:ind w:left="720" w:hanging="720"/>
        <w:rPr>
          <w:rFonts w:ascii="Times New Roman" w:hAnsi="Times New Roman" w:cs="Times New Roman"/>
          <w:i/>
          <w:sz w:val="11"/>
          <w:szCs w:val="11"/>
        </w:rPr>
      </w:pPr>
    </w:p>
    <w:p w14:paraId="1EE7F6D9" w14:textId="78080E30" w:rsidR="00207A46" w:rsidRDefault="0031023E" w:rsidP="0031023E">
      <w:pPr>
        <w:ind w:left="720" w:hanging="720"/>
        <w:rPr>
          <w:rFonts w:ascii="Times New Roman" w:hAnsi="Times New Roman" w:cs="Times New Roman"/>
        </w:rPr>
      </w:pPr>
      <w:r w:rsidRPr="0031023E">
        <w:rPr>
          <w:rFonts w:ascii="Times New Roman" w:hAnsi="Times New Roman" w:cs="Times New Roman"/>
        </w:rPr>
        <w:t xml:space="preserve">Hernandez, I. G., </w:t>
      </w:r>
      <w:r w:rsidRPr="0031023E">
        <w:rPr>
          <w:rFonts w:ascii="Times New Roman" w:hAnsi="Times New Roman" w:cs="Times New Roman"/>
          <w:b/>
          <w:bCs/>
        </w:rPr>
        <w:t>Menendez, D.</w:t>
      </w:r>
      <w:r w:rsidRPr="0031023E">
        <w:rPr>
          <w:rFonts w:ascii="Times New Roman" w:hAnsi="Times New Roman" w:cs="Times New Roman"/>
        </w:rPr>
        <w:t xml:space="preserve">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Pr="0031023E">
        <w:rPr>
          <w:rFonts w:ascii="Times New Roman" w:hAnsi="Times New Roman" w:cs="Times New Roman"/>
        </w:rPr>
        <w:t xml:space="preserve">Seitz, V.,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Pr="0031023E">
        <w:rPr>
          <w:rFonts w:ascii="Times New Roman" w:hAnsi="Times New Roman" w:cs="Times New Roman"/>
        </w:rPr>
        <w:t xml:space="preserve">Pinto-Pro, I.,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Pr="0031023E">
        <w:rPr>
          <w:rFonts w:ascii="Times New Roman" w:hAnsi="Times New Roman" w:cs="Times New Roman"/>
        </w:rPr>
        <w:t>Zeitler, M. H., &amp; Rosengren, K. S. (</w:t>
      </w:r>
      <w:r w:rsidR="00DE179E">
        <w:rPr>
          <w:rFonts w:ascii="Times New Roman" w:hAnsi="Times New Roman" w:cs="Times New Roman"/>
        </w:rPr>
        <w:t>under review</w:t>
      </w:r>
      <w:r w:rsidRPr="0031023E">
        <w:rPr>
          <w:rFonts w:ascii="Times New Roman" w:hAnsi="Times New Roman" w:cs="Times New Roman"/>
        </w:rPr>
        <w:t>). Parent-Child Conversations of Germ and Cold Weather Theories of the Common Cold in Two Cultures.</w:t>
      </w:r>
      <w:r w:rsidR="00B11834">
        <w:rPr>
          <w:rFonts w:ascii="Times New Roman" w:hAnsi="Times New Roman" w:cs="Times New Roman"/>
        </w:rPr>
        <w:t xml:space="preserve"> </w:t>
      </w:r>
      <w:hyperlink r:id="rId6" w:history="1">
        <w:r w:rsidR="00B11834" w:rsidRPr="00B11834">
          <w:rPr>
            <w:rStyle w:val="Hyperlink"/>
            <w:rFonts w:ascii="Times New Roman" w:hAnsi="Times New Roman" w:cs="Times New Roman"/>
          </w:rPr>
          <w:t>Pre-print</w:t>
        </w:r>
      </w:hyperlink>
    </w:p>
    <w:p w14:paraId="7D6A7A27" w14:textId="77777777" w:rsidR="003434E0" w:rsidRDefault="003434E0" w:rsidP="003434E0">
      <w:pPr>
        <w:ind w:left="720" w:hanging="720"/>
        <w:rPr>
          <w:rFonts w:ascii="Times New Roman" w:hAnsi="Times New Roman" w:cs="Times New Roman"/>
          <w:sz w:val="11"/>
          <w:szCs w:val="11"/>
        </w:rPr>
      </w:pPr>
    </w:p>
    <w:p w14:paraId="78DD38AE" w14:textId="28E9C3AA" w:rsidR="003434E0" w:rsidRPr="00B02825" w:rsidRDefault="003434E0" w:rsidP="003434E0">
      <w:pPr>
        <w:ind w:left="720" w:hanging="720"/>
        <w:rPr>
          <w:rFonts w:ascii="Times New Roman" w:hAnsi="Times New Roman" w:cs="Times New Roman"/>
        </w:rPr>
      </w:pPr>
      <w:r w:rsidRPr="00D25B3B">
        <w:rPr>
          <w:rFonts w:ascii="Times New Roman" w:hAnsi="Times New Roman" w:cs="Times New Roman"/>
          <w:b/>
          <w:bCs/>
        </w:rPr>
        <w:t>Menendez, D.,</w:t>
      </w:r>
      <w:r w:rsidRPr="00D25B3B">
        <w:rPr>
          <w:rFonts w:ascii="Times New Roman" w:hAnsi="Times New Roman" w:cs="Times New Roman"/>
        </w:rPr>
        <w:t xml:space="preserve"> </w:t>
      </w:r>
      <w:proofErr w:type="spellStart"/>
      <w:r w:rsidRPr="00D25B3B">
        <w:rPr>
          <w:rFonts w:ascii="Times New Roman" w:hAnsi="Times New Roman" w:cs="Times New Roman"/>
        </w:rPr>
        <w:t>Mathiaparanam</w:t>
      </w:r>
      <w:proofErr w:type="spellEnd"/>
      <w:r w:rsidRPr="00D25B3B">
        <w:rPr>
          <w:rFonts w:ascii="Times New Roman" w:hAnsi="Times New Roman" w:cs="Times New Roman"/>
        </w:rPr>
        <w:t xml:space="preserve">, O. N.,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Pr="00D25B3B">
        <w:rPr>
          <w:rFonts w:ascii="Times New Roman" w:hAnsi="Times New Roman" w:cs="Times New Roman"/>
        </w:rPr>
        <w:t>Seitz, V., Liu, D.,</w:t>
      </w:r>
      <w:r>
        <w:rPr>
          <w:rFonts w:ascii="Times New Roman" w:hAnsi="Times New Roman" w:cs="Times New Roman"/>
        </w:rPr>
        <w:t xml:space="preserve"> Donovan, A. M.,</w:t>
      </w:r>
      <w:r w:rsidRPr="00D25B3B">
        <w:rPr>
          <w:rFonts w:ascii="Times New Roman" w:hAnsi="Times New Roman" w:cs="Times New Roman"/>
        </w:rPr>
        <w:t xml:space="preserve"> Kalish, C. W., Rosengren, K. S., &amp; Alibali, M. W. (</w:t>
      </w:r>
      <w:r>
        <w:rPr>
          <w:rFonts w:ascii="Times New Roman" w:hAnsi="Times New Roman" w:cs="Times New Roman"/>
        </w:rPr>
        <w:t>under review</w:t>
      </w:r>
      <w:r w:rsidRPr="00D25B3B">
        <w:rPr>
          <w:rFonts w:ascii="Times New Roman" w:hAnsi="Times New Roman" w:cs="Times New Roman"/>
        </w:rPr>
        <w:t>). Like Mother, Like Daughter: Adults’ Judgments about Genetic Inheritance</w:t>
      </w:r>
      <w:r>
        <w:rPr>
          <w:rFonts w:ascii="Times New Roman" w:hAnsi="Times New Roman" w:cs="Times New Roman"/>
        </w:rPr>
        <w:t>.</w:t>
      </w:r>
    </w:p>
    <w:p w14:paraId="494DCCB2" w14:textId="77777777" w:rsidR="00DE179E" w:rsidRPr="00A03ADF" w:rsidRDefault="00DE179E" w:rsidP="00DE179E">
      <w:pPr>
        <w:ind w:left="720" w:hanging="720"/>
        <w:rPr>
          <w:rFonts w:ascii="Times New Roman" w:hAnsi="Times New Roman" w:cs="Times New Roman"/>
          <w:i/>
          <w:sz w:val="11"/>
          <w:szCs w:val="11"/>
        </w:rPr>
      </w:pPr>
    </w:p>
    <w:p w14:paraId="39585326" w14:textId="065F14BE" w:rsidR="00501F41" w:rsidRDefault="00501F41" w:rsidP="00501F41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>, Rosengren, K. S., &amp; Alibali, M. W. (</w:t>
      </w:r>
      <w:r w:rsidR="00372CF7">
        <w:rPr>
          <w:rFonts w:ascii="Times New Roman" w:hAnsi="Times New Roman" w:cs="Times New Roman"/>
        </w:rPr>
        <w:t>revise and resubmit</w:t>
      </w:r>
      <w:r w:rsidRPr="00ED6435">
        <w:rPr>
          <w:rFonts w:ascii="Times New Roman" w:hAnsi="Times New Roman" w:cs="Times New Roman"/>
        </w:rPr>
        <w:t xml:space="preserve">). Detailed bugs or bugging details: </w:t>
      </w:r>
      <w:r>
        <w:rPr>
          <w:rFonts w:ascii="Times New Roman" w:hAnsi="Times New Roman" w:cs="Times New Roman"/>
        </w:rPr>
        <w:t>Influence of p</w:t>
      </w:r>
      <w:r w:rsidRPr="00ED6435">
        <w:rPr>
          <w:rFonts w:ascii="Times New Roman" w:hAnsi="Times New Roman" w:cs="Times New Roman"/>
        </w:rPr>
        <w:t xml:space="preserve">erceptual richness </w:t>
      </w:r>
      <w:r>
        <w:rPr>
          <w:rFonts w:ascii="Times New Roman" w:hAnsi="Times New Roman" w:cs="Times New Roman"/>
        </w:rPr>
        <w:t>on</w:t>
      </w:r>
      <w:r w:rsidRPr="00ED6435">
        <w:rPr>
          <w:rFonts w:ascii="Times New Roman" w:hAnsi="Times New Roman" w:cs="Times New Roman"/>
        </w:rPr>
        <w:t xml:space="preserve"> biological reasoning </w:t>
      </w:r>
      <w:r>
        <w:rPr>
          <w:rFonts w:ascii="Times New Roman" w:hAnsi="Times New Roman" w:cs="Times New Roman"/>
        </w:rPr>
        <w:t>across elementary school</w:t>
      </w:r>
      <w:r w:rsidRPr="00ED6435">
        <w:rPr>
          <w:rFonts w:ascii="Times New Roman" w:hAnsi="Times New Roman" w:cs="Times New Roman"/>
        </w:rPr>
        <w:t>.</w:t>
      </w:r>
    </w:p>
    <w:p w14:paraId="0C7ABC03" w14:textId="77777777" w:rsidR="00501F41" w:rsidRDefault="00501F41" w:rsidP="00501F41">
      <w:pPr>
        <w:ind w:left="720" w:hanging="720"/>
        <w:rPr>
          <w:rFonts w:ascii="Times New Roman" w:hAnsi="Times New Roman" w:cs="Times New Roman"/>
          <w:sz w:val="11"/>
          <w:szCs w:val="11"/>
        </w:rPr>
      </w:pPr>
    </w:p>
    <w:p w14:paraId="11995A56" w14:textId="0E7A99E4" w:rsidR="0031023E" w:rsidRDefault="00DE179E" w:rsidP="00DE179E">
      <w:pPr>
        <w:ind w:left="720" w:hanging="720"/>
        <w:rPr>
          <w:rFonts w:ascii="Times New Roman" w:hAnsi="Times New Roman" w:cs="Times New Roman"/>
        </w:rPr>
      </w:pPr>
      <w:r w:rsidRPr="00DE179E">
        <w:rPr>
          <w:rFonts w:ascii="Times New Roman" w:hAnsi="Times New Roman" w:cs="Times New Roman"/>
          <w:b/>
          <w:bCs/>
        </w:rPr>
        <w:t>Menendez, D.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Klapper</w:t>
      </w:r>
      <w:proofErr w:type="spellEnd"/>
      <w:r>
        <w:rPr>
          <w:rFonts w:ascii="Times New Roman" w:hAnsi="Times New Roman" w:cs="Times New Roman"/>
        </w:rPr>
        <w:t xml:space="preserve">, R. E.,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="002673C5" w:rsidRPr="00D86A36">
        <w:rPr>
          <w:rFonts w:ascii="Times New Roman" w:hAnsi="Times New Roman" w:cs="Times New Roman"/>
          <w:bCs/>
          <w:vertAlign w:val="superscript"/>
        </w:rPr>
        <w:t>*</w:t>
      </w:r>
      <w:r>
        <w:rPr>
          <w:rFonts w:ascii="Times New Roman" w:hAnsi="Times New Roman" w:cs="Times New Roman"/>
        </w:rPr>
        <w:t xml:space="preserve">Mandel, A. R.,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="002673C5" w:rsidRPr="00D86A36">
        <w:rPr>
          <w:rFonts w:ascii="Times New Roman" w:hAnsi="Times New Roman" w:cs="Times New Roman"/>
          <w:bCs/>
          <w:vertAlign w:val="superscript"/>
        </w:rPr>
        <w:t>*</w:t>
      </w:r>
      <w:r>
        <w:rPr>
          <w:rFonts w:ascii="Times New Roman" w:hAnsi="Times New Roman" w:cs="Times New Roman"/>
        </w:rPr>
        <w:t xml:space="preserve">Nicholas, K. A.,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="002673C5" w:rsidRPr="00D86A36">
        <w:rPr>
          <w:rFonts w:ascii="Times New Roman" w:hAnsi="Times New Roman" w:cs="Times New Roman"/>
          <w:bCs/>
          <w:vertAlign w:val="superscript"/>
        </w:rPr>
        <w:t>*</w:t>
      </w:r>
      <w:r>
        <w:rPr>
          <w:rFonts w:ascii="Times New Roman" w:hAnsi="Times New Roman" w:cs="Times New Roman"/>
        </w:rPr>
        <w:t xml:space="preserve">Schapfel, M. H.,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="002673C5" w:rsidRPr="00D86A36">
        <w:rPr>
          <w:rFonts w:ascii="Times New Roman" w:hAnsi="Times New Roman" w:cs="Times New Roman"/>
          <w:bCs/>
          <w:vertAlign w:val="superscript"/>
        </w:rPr>
        <w:t>*</w:t>
      </w:r>
      <w:r>
        <w:rPr>
          <w:rFonts w:ascii="Times New Roman" w:hAnsi="Times New Roman" w:cs="Times New Roman"/>
        </w:rPr>
        <w:t xml:space="preserve">Silsby, O. O.,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="002673C5" w:rsidRPr="00D86A36">
        <w:rPr>
          <w:rFonts w:ascii="Times New Roman" w:hAnsi="Times New Roman" w:cs="Times New Roman"/>
          <w:bCs/>
          <w:vertAlign w:val="superscript"/>
        </w:rPr>
        <w:t>*</w:t>
      </w:r>
      <w:r>
        <w:rPr>
          <w:rFonts w:ascii="Times New Roman" w:hAnsi="Times New Roman" w:cs="Times New Roman"/>
        </w:rPr>
        <w:t xml:space="preserve">Sowers, K. A.,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="002673C5" w:rsidRPr="00D86A36">
        <w:rPr>
          <w:rFonts w:ascii="Times New Roman" w:hAnsi="Times New Roman" w:cs="Times New Roman"/>
          <w:bCs/>
          <w:vertAlign w:val="superscript"/>
        </w:rPr>
        <w:t>*</w:t>
      </w:r>
      <w:r>
        <w:rPr>
          <w:rFonts w:ascii="Times New Roman" w:hAnsi="Times New Roman" w:cs="Times New Roman"/>
        </w:rPr>
        <w:t xml:space="preserve">Sumanthiran, D., </w:t>
      </w:r>
      <w:r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="002673C5" w:rsidRPr="00D86A36">
        <w:rPr>
          <w:rFonts w:ascii="Times New Roman" w:hAnsi="Times New Roman" w:cs="Times New Roman"/>
          <w:bCs/>
          <w:vertAlign w:val="superscript"/>
        </w:rPr>
        <w:t>*</w:t>
      </w:r>
      <w:r>
        <w:rPr>
          <w:rFonts w:ascii="Times New Roman" w:hAnsi="Times New Roman" w:cs="Times New Roman"/>
        </w:rPr>
        <w:t>Welch, V. E., &amp; Rosengren, K. S. (</w:t>
      </w:r>
      <w:r w:rsidR="002673C5">
        <w:rPr>
          <w:rFonts w:ascii="Times New Roman" w:hAnsi="Times New Roman" w:cs="Times New Roman"/>
        </w:rPr>
        <w:t>revise and resubmit</w:t>
      </w:r>
      <w:r>
        <w:rPr>
          <w:rFonts w:ascii="Times New Roman" w:hAnsi="Times New Roman" w:cs="Times New Roman"/>
        </w:rPr>
        <w:t>).</w:t>
      </w:r>
      <w:r w:rsidRPr="00DE179E">
        <w:t xml:space="preserve"> </w:t>
      </w:r>
      <w:r w:rsidRPr="00DE179E">
        <w:rPr>
          <w:rFonts w:ascii="Times New Roman" w:hAnsi="Times New Roman" w:cs="Times New Roman"/>
        </w:rPr>
        <w:t xml:space="preserve">“When will it be over?” U.S. Children’s Questions and Parents’ Responses </w:t>
      </w:r>
      <w:r>
        <w:rPr>
          <w:rFonts w:ascii="Times New Roman" w:hAnsi="Times New Roman" w:cs="Times New Roman"/>
        </w:rPr>
        <w:t>about</w:t>
      </w:r>
      <w:r w:rsidRPr="00DE179E">
        <w:rPr>
          <w:rFonts w:ascii="Times New Roman" w:hAnsi="Times New Roman" w:cs="Times New Roman"/>
        </w:rPr>
        <w:t xml:space="preserve"> the COVID-19 Pandemic</w:t>
      </w:r>
      <w:r w:rsidR="00B11834">
        <w:rPr>
          <w:rFonts w:ascii="Times New Roman" w:hAnsi="Times New Roman" w:cs="Times New Roman"/>
        </w:rPr>
        <w:t xml:space="preserve">. </w:t>
      </w:r>
      <w:hyperlink r:id="rId7" w:history="1">
        <w:r w:rsidR="00B11834" w:rsidRPr="00B11834">
          <w:rPr>
            <w:rStyle w:val="Hyperlink"/>
            <w:rFonts w:ascii="Times New Roman" w:hAnsi="Times New Roman" w:cs="Times New Roman"/>
          </w:rPr>
          <w:t>Pre-print</w:t>
        </w:r>
      </w:hyperlink>
    </w:p>
    <w:p w14:paraId="30848098" w14:textId="77777777" w:rsidR="00DE179E" w:rsidRPr="0031023E" w:rsidRDefault="00DE179E" w:rsidP="0031023E">
      <w:pPr>
        <w:ind w:left="720" w:hanging="720"/>
        <w:rPr>
          <w:rFonts w:ascii="Times New Roman" w:hAnsi="Times New Roman" w:cs="Times New Roman"/>
        </w:rPr>
      </w:pPr>
    </w:p>
    <w:p w14:paraId="755D6CE0" w14:textId="78137E7A" w:rsidR="00207A46" w:rsidRPr="00ED6435" w:rsidRDefault="00207A46" w:rsidP="00207A46">
      <w:pPr>
        <w:ind w:left="720" w:hanging="720"/>
        <w:rPr>
          <w:rFonts w:ascii="Times New Roman" w:hAnsi="Times New Roman" w:cs="Times New Roman"/>
          <w:b/>
          <w:sz w:val="28"/>
          <w:u w:val="single"/>
        </w:rPr>
      </w:pPr>
      <w:r w:rsidRPr="00ED6435">
        <w:rPr>
          <w:rFonts w:ascii="Times New Roman" w:hAnsi="Times New Roman" w:cs="Times New Roman"/>
          <w:b/>
          <w:sz w:val="28"/>
          <w:u w:val="single"/>
        </w:rPr>
        <w:lastRenderedPageBreak/>
        <w:t>MANUSCRIPTS IN PREPARATION</w:t>
      </w:r>
    </w:p>
    <w:p w14:paraId="424B10B1" w14:textId="45F288B5" w:rsidR="00207A46" w:rsidRPr="00FB3FD5" w:rsidRDefault="00207A46" w:rsidP="00FB3FD5">
      <w:pPr>
        <w:rPr>
          <w:rFonts w:ascii="Times New Roman" w:hAnsi="Times New Roman" w:cs="Times New Roman"/>
        </w:rPr>
      </w:pPr>
    </w:p>
    <w:p w14:paraId="1731CA9B" w14:textId="1EEF4762" w:rsidR="00CE336C" w:rsidRDefault="00FB3FD5" w:rsidP="00B02825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>, Alibali,</w:t>
      </w:r>
      <w:r w:rsidR="001F5DE7">
        <w:rPr>
          <w:rFonts w:ascii="Times New Roman" w:hAnsi="Times New Roman" w:cs="Times New Roman"/>
        </w:rPr>
        <w:t xml:space="preserve"> M. W., &amp; Rosengren, K. S. (</w:t>
      </w:r>
      <w:r w:rsidR="00DE179E" w:rsidRPr="00D25B3B">
        <w:rPr>
          <w:rFonts w:ascii="Times New Roman" w:hAnsi="Times New Roman" w:cs="Times New Roman"/>
        </w:rPr>
        <w:t>in preparation</w:t>
      </w:r>
      <w:r w:rsidRPr="00ED6435">
        <w:rPr>
          <w:rFonts w:ascii="Times New Roman" w:hAnsi="Times New Roman" w:cs="Times New Roman"/>
        </w:rPr>
        <w:t>). Effects of priming variability on</w:t>
      </w:r>
      <w:r>
        <w:rPr>
          <w:rFonts w:ascii="Times New Roman" w:hAnsi="Times New Roman" w:cs="Times New Roman"/>
        </w:rPr>
        <w:t xml:space="preserve"> children’s biological reasoning.</w:t>
      </w:r>
    </w:p>
    <w:p w14:paraId="7365543D" w14:textId="77777777" w:rsidR="008D1B01" w:rsidRDefault="008D1B01" w:rsidP="008D1B01">
      <w:pPr>
        <w:ind w:left="720" w:hanging="720"/>
        <w:rPr>
          <w:rFonts w:ascii="Times New Roman" w:hAnsi="Times New Roman" w:cs="Times New Roman"/>
          <w:sz w:val="11"/>
          <w:szCs w:val="11"/>
        </w:rPr>
      </w:pPr>
    </w:p>
    <w:p w14:paraId="4D71E79E" w14:textId="4F0920DB" w:rsidR="008D1B01" w:rsidRPr="008D1B01" w:rsidRDefault="008D1B01" w:rsidP="008D1B01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Brown, S. A., &amp; </w:t>
      </w:r>
      <w:r w:rsidRPr="00ED6435">
        <w:rPr>
          <w:rFonts w:ascii="Times New Roman" w:hAnsi="Times New Roman" w:cs="Times New Roman"/>
        </w:rPr>
        <w:t>Alibali,</w:t>
      </w:r>
      <w:r>
        <w:rPr>
          <w:rFonts w:ascii="Times New Roman" w:hAnsi="Times New Roman" w:cs="Times New Roman"/>
        </w:rPr>
        <w:t xml:space="preserve"> M. W. (</w:t>
      </w:r>
      <w:r w:rsidRPr="00D25B3B">
        <w:rPr>
          <w:rFonts w:ascii="Times New Roman" w:hAnsi="Times New Roman" w:cs="Times New Roman"/>
        </w:rPr>
        <w:t>in preparation</w:t>
      </w:r>
      <w:r w:rsidRPr="00ED6435">
        <w:rPr>
          <w:rFonts w:ascii="Times New Roman" w:hAnsi="Times New Roman" w:cs="Times New Roman"/>
        </w:rPr>
        <w:t xml:space="preserve">). </w:t>
      </w:r>
      <w:r w:rsidRPr="008D1B01">
        <w:rPr>
          <w:rFonts w:ascii="Times New Roman" w:hAnsi="Times New Roman" w:cs="Times New Roman"/>
        </w:rPr>
        <w:t>Some correct strategies are better than others:</w:t>
      </w:r>
      <w:r>
        <w:rPr>
          <w:rFonts w:ascii="Times New Roman" w:hAnsi="Times New Roman" w:cs="Times New Roman"/>
        </w:rPr>
        <w:t xml:space="preserve"> </w:t>
      </w:r>
      <w:r w:rsidRPr="008D1B01">
        <w:rPr>
          <w:rFonts w:ascii="Times New Roman" w:hAnsi="Times New Roman" w:cs="Times New Roman"/>
        </w:rPr>
        <w:t>Individual differences in strategy evaluations influence strategy adoption</w:t>
      </w:r>
      <w:r w:rsidR="00372CF7">
        <w:rPr>
          <w:rFonts w:ascii="Times New Roman" w:hAnsi="Times New Roman" w:cs="Times New Roman"/>
        </w:rPr>
        <w:t>.</w:t>
      </w:r>
    </w:p>
    <w:p w14:paraId="3656AD52" w14:textId="25CF7BE8" w:rsidR="00224449" w:rsidRDefault="00224449" w:rsidP="00224449">
      <w:pPr>
        <w:ind w:left="720" w:hanging="720"/>
        <w:rPr>
          <w:rFonts w:ascii="Times New Roman" w:hAnsi="Times New Roman" w:cs="Times New Roman"/>
          <w:sz w:val="11"/>
          <w:szCs w:val="11"/>
        </w:rPr>
      </w:pPr>
    </w:p>
    <w:p w14:paraId="1F96E6D0" w14:textId="2A63BE9D" w:rsidR="00372CF7" w:rsidRPr="008D1B01" w:rsidRDefault="00372CF7" w:rsidP="00372CF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Brown, S. A., </w:t>
      </w: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Rajan</w:t>
      </w:r>
      <w:proofErr w:type="spellEnd"/>
      <w:r>
        <w:rPr>
          <w:rFonts w:ascii="Times New Roman" w:hAnsi="Times New Roman" w:cs="Times New Roman"/>
        </w:rPr>
        <w:t xml:space="preserve">, N. D., &amp; </w:t>
      </w:r>
      <w:r w:rsidRPr="00ED6435">
        <w:rPr>
          <w:rFonts w:ascii="Times New Roman" w:hAnsi="Times New Roman" w:cs="Times New Roman"/>
        </w:rPr>
        <w:t>Alibali,</w:t>
      </w:r>
      <w:r>
        <w:rPr>
          <w:rFonts w:ascii="Times New Roman" w:hAnsi="Times New Roman" w:cs="Times New Roman"/>
        </w:rPr>
        <w:t xml:space="preserve"> M. W. (</w:t>
      </w:r>
      <w:r w:rsidRPr="00D25B3B">
        <w:rPr>
          <w:rFonts w:ascii="Times New Roman" w:hAnsi="Times New Roman" w:cs="Times New Roman"/>
        </w:rPr>
        <w:t>in preparation</w:t>
      </w:r>
      <w:r w:rsidRPr="00ED6435">
        <w:rPr>
          <w:rFonts w:ascii="Times New Roman" w:hAnsi="Times New Roman" w:cs="Times New Roman"/>
        </w:rPr>
        <w:t xml:space="preserve">). </w:t>
      </w:r>
      <w:r w:rsidRPr="00372CF7">
        <w:rPr>
          <w:rFonts w:ascii="Times New Roman" w:hAnsi="Times New Roman" w:cs="Times New Roman"/>
        </w:rPr>
        <w:t>Says who? Learners are more likely to adopt a new strategy when it is demonstrated by an expert</w:t>
      </w:r>
      <w:r>
        <w:rPr>
          <w:rFonts w:ascii="Times New Roman" w:hAnsi="Times New Roman" w:cs="Times New Roman"/>
        </w:rPr>
        <w:t>.</w:t>
      </w:r>
    </w:p>
    <w:p w14:paraId="7B217A86" w14:textId="77777777" w:rsidR="00372CF7" w:rsidRDefault="00372CF7" w:rsidP="00372CF7">
      <w:pPr>
        <w:ind w:left="720" w:hanging="720"/>
        <w:rPr>
          <w:rFonts w:ascii="Times New Roman" w:hAnsi="Times New Roman" w:cs="Times New Roman"/>
          <w:sz w:val="11"/>
          <w:szCs w:val="11"/>
        </w:rPr>
      </w:pPr>
    </w:p>
    <w:p w14:paraId="36440685" w14:textId="2A2E6672" w:rsidR="00224449" w:rsidRDefault="00224449" w:rsidP="00224449">
      <w:pPr>
        <w:ind w:left="720" w:hanging="720"/>
        <w:rPr>
          <w:rFonts w:ascii="Times New Roman" w:hAnsi="Times New Roman" w:cs="Times New Roman"/>
        </w:rPr>
      </w:pPr>
      <w:r w:rsidRPr="00D25B3B">
        <w:rPr>
          <w:rFonts w:ascii="Times New Roman" w:hAnsi="Times New Roman" w:cs="Times New Roman"/>
          <w:b/>
          <w:bCs/>
        </w:rPr>
        <w:t>Menendez, D.,</w:t>
      </w:r>
      <w:r w:rsidRPr="00D25B3B">
        <w:rPr>
          <w:rFonts w:ascii="Times New Roman" w:hAnsi="Times New Roman" w:cs="Times New Roman"/>
        </w:rPr>
        <w:t xml:space="preserve"> </w:t>
      </w:r>
      <w:r w:rsidR="00DE179E"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proofErr w:type="spellStart"/>
      <w:r>
        <w:rPr>
          <w:rFonts w:ascii="Times New Roman" w:hAnsi="Times New Roman" w:cs="Times New Roman"/>
        </w:rPr>
        <w:t>Halama</w:t>
      </w:r>
      <w:proofErr w:type="spellEnd"/>
      <w:r>
        <w:rPr>
          <w:rFonts w:ascii="Times New Roman" w:hAnsi="Times New Roman" w:cs="Times New Roman"/>
        </w:rPr>
        <w:t xml:space="preserve">, S. R., Hernandez, I. G., </w:t>
      </w:r>
      <w:r w:rsidR="00DE179E"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proofErr w:type="spellStart"/>
      <w:r w:rsidRPr="00D25B3B">
        <w:rPr>
          <w:rFonts w:ascii="Times New Roman" w:hAnsi="Times New Roman" w:cs="Times New Roman"/>
        </w:rPr>
        <w:t>Hassett</w:t>
      </w:r>
      <w:proofErr w:type="spellEnd"/>
      <w:r w:rsidRPr="00D25B3B">
        <w:rPr>
          <w:rFonts w:ascii="Times New Roman" w:hAnsi="Times New Roman" w:cs="Times New Roman"/>
        </w:rPr>
        <w:t xml:space="preserve">, R., </w:t>
      </w:r>
      <w:r w:rsidR="00DE179E"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r w:rsidRPr="00D25B3B">
        <w:rPr>
          <w:rFonts w:ascii="Times New Roman" w:hAnsi="Times New Roman" w:cs="Times New Roman"/>
        </w:rPr>
        <w:t xml:space="preserve">Johnson, T. M., </w:t>
      </w:r>
      <w:r w:rsidR="00DE179E"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proofErr w:type="spellStart"/>
      <w:r>
        <w:rPr>
          <w:rFonts w:ascii="Times New Roman" w:hAnsi="Times New Roman" w:cs="Times New Roman"/>
        </w:rPr>
        <w:t>Koshevatskiy</w:t>
      </w:r>
      <w:proofErr w:type="spellEnd"/>
      <w:r>
        <w:rPr>
          <w:rFonts w:ascii="Times New Roman" w:hAnsi="Times New Roman" w:cs="Times New Roman"/>
        </w:rPr>
        <w:t xml:space="preserve">, N. J., </w:t>
      </w:r>
      <w:r w:rsidR="00DE179E" w:rsidRPr="00D86A36">
        <w:rPr>
          <w:rFonts w:ascii="Times New Roman" w:hAnsi="Times New Roman" w:cs="Times New Roman"/>
          <w:iCs/>
          <w:sz w:val="22"/>
          <w:szCs w:val="22"/>
        </w:rPr>
        <w:sym w:font="Symbol" w:char="F0B0"/>
      </w:r>
      <w:proofErr w:type="spellStart"/>
      <w:r>
        <w:rPr>
          <w:rFonts w:ascii="Times New Roman" w:hAnsi="Times New Roman" w:cs="Times New Roman"/>
        </w:rPr>
        <w:t>Haugstad</w:t>
      </w:r>
      <w:proofErr w:type="spellEnd"/>
      <w:r>
        <w:rPr>
          <w:rFonts w:ascii="Times New Roman" w:hAnsi="Times New Roman" w:cs="Times New Roman"/>
        </w:rPr>
        <w:t>, N.</w:t>
      </w:r>
      <w:r w:rsidRPr="00D25B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&amp;</w:t>
      </w:r>
      <w:r w:rsidRPr="00D25B3B">
        <w:rPr>
          <w:rFonts w:ascii="Times New Roman" w:hAnsi="Times New Roman" w:cs="Times New Roman"/>
        </w:rPr>
        <w:t xml:space="preserve"> Rosengren, K. S. (in preparation). </w:t>
      </w:r>
      <w:r w:rsidRPr="00224449">
        <w:rPr>
          <w:rFonts w:ascii="Times New Roman" w:hAnsi="Times New Roman" w:cs="Times New Roman"/>
        </w:rPr>
        <w:t>Cognition in Action:</w:t>
      </w:r>
      <w:r>
        <w:rPr>
          <w:rFonts w:ascii="Times New Roman" w:hAnsi="Times New Roman" w:cs="Times New Roman"/>
        </w:rPr>
        <w:t xml:space="preserve"> </w:t>
      </w:r>
      <w:r w:rsidRPr="00224449">
        <w:rPr>
          <w:rFonts w:ascii="Times New Roman" w:hAnsi="Times New Roman" w:cs="Times New Roman"/>
        </w:rPr>
        <w:t>The relation between physical and mental paper folding in young children</w:t>
      </w:r>
      <w:r>
        <w:rPr>
          <w:rFonts w:ascii="Times New Roman" w:hAnsi="Times New Roman" w:cs="Times New Roman"/>
        </w:rPr>
        <w:t>.</w:t>
      </w:r>
    </w:p>
    <w:p w14:paraId="12D423A3" w14:textId="332A6C1B" w:rsidR="00D25B3B" w:rsidRPr="007066D0" w:rsidRDefault="00224449" w:rsidP="00FC56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0434AB" w14:textId="19337BA9" w:rsidR="00065AAC" w:rsidRPr="00ED6435" w:rsidRDefault="004764FF" w:rsidP="00FC56EA">
      <w:pPr>
        <w:rPr>
          <w:rFonts w:ascii="Times New Roman" w:hAnsi="Times New Roman" w:cs="Times New Roman"/>
          <w:b/>
          <w:sz w:val="28"/>
          <w:u w:val="single"/>
        </w:rPr>
      </w:pPr>
      <w:r w:rsidRPr="004764FF">
        <w:rPr>
          <w:rFonts w:ascii="Times New Roman" w:hAnsi="Times New Roman" w:cs="Times New Roman"/>
          <w:b/>
          <w:sz w:val="28"/>
          <w:u w:val="single"/>
        </w:rPr>
        <w:t>PRESENTATIONS AND INVITED TALKS</w:t>
      </w:r>
    </w:p>
    <w:p w14:paraId="2D539246" w14:textId="671BC29B" w:rsidR="00B42D2D" w:rsidRPr="00501F41" w:rsidRDefault="00B42D2D" w:rsidP="00FC56EA">
      <w:pPr>
        <w:rPr>
          <w:rFonts w:ascii="Times New Roman" w:hAnsi="Times New Roman" w:cs="Times New Roman"/>
          <w:b/>
          <w:u w:val="single"/>
        </w:rPr>
      </w:pPr>
    </w:p>
    <w:p w14:paraId="647E8A0E" w14:textId="3B644E90" w:rsidR="004764FF" w:rsidRPr="00ED580D" w:rsidRDefault="004764FF" w:rsidP="00FC56EA">
      <w:pPr>
        <w:rPr>
          <w:rFonts w:ascii="Times New Roman" w:hAnsi="Times New Roman" w:cs="Times New Roman"/>
          <w:b/>
          <w:szCs w:val="22"/>
        </w:rPr>
      </w:pPr>
      <w:r w:rsidRPr="00ED580D">
        <w:rPr>
          <w:rFonts w:ascii="Times New Roman" w:hAnsi="Times New Roman" w:cs="Times New Roman"/>
          <w:b/>
          <w:szCs w:val="22"/>
        </w:rPr>
        <w:t>Invited Talks</w:t>
      </w:r>
    </w:p>
    <w:p w14:paraId="07787C60" w14:textId="75CD2B4B" w:rsidR="00372CF7" w:rsidRDefault="00372CF7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ab/>
        <w:t>Developmental Psychology Brownbag, Stanford University</w:t>
      </w:r>
    </w:p>
    <w:p w14:paraId="546BE969" w14:textId="1F39FA67" w:rsidR="00852D52" w:rsidRDefault="00852D52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ab/>
      </w:r>
      <w:r w:rsidR="00372CF7">
        <w:rPr>
          <w:rFonts w:ascii="Times New Roman" w:hAnsi="Times New Roman" w:cs="Times New Roman"/>
        </w:rPr>
        <w:t>Developmental Psychology Brownbag</w:t>
      </w:r>
      <w:r>
        <w:rPr>
          <w:rFonts w:ascii="Times New Roman" w:hAnsi="Times New Roman" w:cs="Times New Roman"/>
        </w:rPr>
        <w:t>, University of Chicago</w:t>
      </w:r>
    </w:p>
    <w:p w14:paraId="75956DB7" w14:textId="494E1AEE" w:rsidR="00852D52" w:rsidRDefault="00852D52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ab/>
        <w:t>Child Cognition Laboratory, Boston University</w:t>
      </w:r>
    </w:p>
    <w:p w14:paraId="15108ABA" w14:textId="619D9621" w:rsidR="001623D8" w:rsidRDefault="001623D8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  <w:t>Department of Psychology, Northeastern Illinois University</w:t>
      </w:r>
    </w:p>
    <w:p w14:paraId="249FF884" w14:textId="422FC406" w:rsidR="006404BF" w:rsidRDefault="006404BF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</w:r>
      <w:r w:rsidR="001623D8">
        <w:rPr>
          <w:rFonts w:ascii="Times New Roman" w:hAnsi="Times New Roman" w:cs="Times New Roman"/>
        </w:rPr>
        <w:t>Interdisciplinary Training Program, Wisconsin Center for Education Research</w:t>
      </w:r>
    </w:p>
    <w:p w14:paraId="3F86162A" w14:textId="3A6F79BA" w:rsidR="001623D8" w:rsidRPr="00501F41" w:rsidRDefault="004764FF" w:rsidP="00FC5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 w:rsidR="001623D8">
        <w:rPr>
          <w:rFonts w:ascii="Times New Roman" w:hAnsi="Times New Roman" w:cs="Times New Roman"/>
        </w:rPr>
        <w:tab/>
        <w:t>Department of Psychol</w:t>
      </w:r>
      <w:r w:rsidR="00852D52">
        <w:rPr>
          <w:rFonts w:ascii="Times New Roman" w:hAnsi="Times New Roman" w:cs="Times New Roman"/>
        </w:rPr>
        <w:t>o</w:t>
      </w:r>
      <w:r w:rsidR="001623D8">
        <w:rPr>
          <w:rFonts w:ascii="Times New Roman" w:hAnsi="Times New Roman" w:cs="Times New Roman"/>
        </w:rPr>
        <w:t xml:space="preserve">gy, </w:t>
      </w:r>
      <w:r w:rsidRPr="004764FF">
        <w:rPr>
          <w:rFonts w:ascii="Times New Roman" w:hAnsi="Times New Roman" w:cs="Times New Roman"/>
        </w:rPr>
        <w:t>University of Rochester</w:t>
      </w:r>
    </w:p>
    <w:p w14:paraId="50727D76" w14:textId="77777777" w:rsidR="004764FF" w:rsidRPr="00501F41" w:rsidRDefault="004764FF" w:rsidP="00FC56EA">
      <w:pPr>
        <w:rPr>
          <w:rFonts w:ascii="Times New Roman" w:hAnsi="Times New Roman" w:cs="Times New Roman"/>
          <w:b/>
          <w:u w:val="single"/>
        </w:rPr>
      </w:pPr>
    </w:p>
    <w:p w14:paraId="36DD149A" w14:textId="62313A8E" w:rsidR="00563912" w:rsidRDefault="00563912" w:rsidP="00FC56EA"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Organized Symposia</w:t>
      </w:r>
    </w:p>
    <w:p w14:paraId="15A04171" w14:textId="1248FE5D" w:rsidR="00563912" w:rsidRDefault="00563912" w:rsidP="00852D52">
      <w:pPr>
        <w:ind w:left="720" w:hanging="72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Menendez, D. </w:t>
      </w:r>
      <w:r w:rsidRPr="00563912">
        <w:rPr>
          <w:rFonts w:ascii="Times New Roman" w:eastAsia="Times New Roman" w:hAnsi="Times New Roman" w:cs="Times New Roman"/>
        </w:rPr>
        <w:t>(</w:t>
      </w:r>
      <w:proofErr w:type="gramStart"/>
      <w:r w:rsidRPr="00563912">
        <w:rPr>
          <w:rFonts w:ascii="Times New Roman" w:eastAsia="Times New Roman" w:hAnsi="Times New Roman" w:cs="Times New Roman"/>
        </w:rPr>
        <w:t>March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563912">
        <w:rPr>
          <w:rFonts w:ascii="Times New Roman" w:eastAsia="Times New Roman" w:hAnsi="Times New Roman" w:cs="Times New Roman"/>
        </w:rPr>
        <w:t>2021). The role of experience and beliefs in children’s biological reasoning</w:t>
      </w:r>
      <w:r>
        <w:rPr>
          <w:rFonts w:ascii="Times New Roman" w:eastAsia="Times New Roman" w:hAnsi="Times New Roman" w:cs="Times New Roman"/>
        </w:rPr>
        <w:t>. Symposium presented at the biennial meeting of the Society for the Research in Child Development, Virtual Meeting.</w:t>
      </w:r>
    </w:p>
    <w:p w14:paraId="2356C003" w14:textId="77777777" w:rsidR="00563912" w:rsidRDefault="00563912" w:rsidP="00FC56EA">
      <w:pPr>
        <w:rPr>
          <w:rFonts w:ascii="Times New Roman" w:hAnsi="Times New Roman" w:cs="Times New Roman"/>
          <w:b/>
          <w:szCs w:val="22"/>
        </w:rPr>
      </w:pPr>
    </w:p>
    <w:p w14:paraId="11B6C0E2" w14:textId="2063FC91" w:rsidR="004764FF" w:rsidRPr="00ED580D" w:rsidRDefault="004764FF" w:rsidP="00FC56EA">
      <w:pPr>
        <w:rPr>
          <w:rFonts w:ascii="Times New Roman" w:hAnsi="Times New Roman" w:cs="Times New Roman"/>
          <w:b/>
          <w:szCs w:val="22"/>
        </w:rPr>
      </w:pPr>
      <w:r w:rsidRPr="00ED580D">
        <w:rPr>
          <w:rFonts w:ascii="Times New Roman" w:hAnsi="Times New Roman" w:cs="Times New Roman"/>
          <w:b/>
          <w:szCs w:val="22"/>
        </w:rPr>
        <w:t>Conference Talks</w:t>
      </w:r>
    </w:p>
    <w:p w14:paraId="7AE03521" w14:textId="44B3A28B" w:rsidR="00563912" w:rsidRDefault="00563912" w:rsidP="00852D52">
      <w:pPr>
        <w:ind w:left="720" w:hanging="72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Menendez, D.</w:t>
      </w:r>
      <w:r w:rsidR="00852D52">
        <w:rPr>
          <w:rFonts w:ascii="Times New Roman" w:hAnsi="Times New Roman" w:cs="Times New Roman"/>
          <w:b/>
          <w:szCs w:val="22"/>
        </w:rPr>
        <w:t xml:space="preserve">, </w:t>
      </w:r>
      <w:proofErr w:type="spellStart"/>
      <w:r w:rsidR="00852D52">
        <w:rPr>
          <w:rFonts w:ascii="Times New Roman" w:eastAsia="Times New Roman" w:hAnsi="Times New Roman" w:cs="Times New Roman"/>
        </w:rPr>
        <w:t>Mathiaparanam</w:t>
      </w:r>
      <w:proofErr w:type="spellEnd"/>
      <w:r w:rsidR="00852D52">
        <w:rPr>
          <w:rFonts w:ascii="Times New Roman" w:eastAsia="Times New Roman" w:hAnsi="Times New Roman" w:cs="Times New Roman"/>
        </w:rPr>
        <w:t xml:space="preserve">, O. N., </w:t>
      </w:r>
      <w:r w:rsidR="00852D52" w:rsidRPr="00852D52">
        <w:rPr>
          <w:rFonts w:ascii="Times New Roman" w:hAnsi="Times New Roman" w:cs="Times New Roman"/>
          <w:bCs/>
          <w:szCs w:val="22"/>
        </w:rPr>
        <w:t>Donovan, A. M.,</w:t>
      </w:r>
      <w:r w:rsidR="00852D52" w:rsidRPr="00852D52">
        <w:rPr>
          <w:rFonts w:ascii="Times New Roman" w:eastAsia="Times New Roman" w:hAnsi="Times New Roman" w:cs="Times New Roman"/>
        </w:rPr>
        <w:t xml:space="preserve"> </w:t>
      </w:r>
      <w:r w:rsidR="00852D52">
        <w:rPr>
          <w:rFonts w:ascii="Times New Roman" w:eastAsia="Times New Roman" w:hAnsi="Times New Roman" w:cs="Times New Roman"/>
        </w:rPr>
        <w:t>Seitz, V., Liu, D., Rosengren, K. S., Alibali, M. W., &amp; Kalish, C. W.</w:t>
      </w:r>
      <w:r w:rsidRPr="00852D52">
        <w:rPr>
          <w:rFonts w:ascii="Times New Roman" w:eastAsia="Times New Roman" w:hAnsi="Times New Roman" w:cs="Times New Roman"/>
        </w:rPr>
        <w:t xml:space="preserve"> </w:t>
      </w:r>
      <w:r w:rsidRPr="00563912">
        <w:rPr>
          <w:rFonts w:ascii="Times New Roman" w:eastAsia="Times New Roman" w:hAnsi="Times New Roman" w:cs="Times New Roman"/>
        </w:rPr>
        <w:t>(</w:t>
      </w:r>
      <w:proofErr w:type="gramStart"/>
      <w:r w:rsidRPr="00563912">
        <w:rPr>
          <w:rFonts w:ascii="Times New Roman" w:eastAsia="Times New Roman" w:hAnsi="Times New Roman" w:cs="Times New Roman"/>
        </w:rPr>
        <w:t>March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563912">
        <w:rPr>
          <w:rFonts w:ascii="Times New Roman" w:eastAsia="Times New Roman" w:hAnsi="Times New Roman" w:cs="Times New Roman"/>
        </w:rPr>
        <w:t xml:space="preserve">2021). </w:t>
      </w:r>
      <w:r w:rsidR="00852D52" w:rsidRPr="00852D52">
        <w:rPr>
          <w:rFonts w:ascii="Times New Roman" w:eastAsia="Times New Roman" w:hAnsi="Times New Roman" w:cs="Times New Roman"/>
          <w:i/>
          <w:iCs/>
        </w:rPr>
        <w:t>Not Exactly like your Mother: Children’s Understanding of Genetic Inheritance for Familiar and Unfamiliar Animals</w:t>
      </w:r>
      <w:r w:rsidR="00852D52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In D. Menendez (Chair) “</w:t>
      </w:r>
      <w:r w:rsidRPr="00563912">
        <w:rPr>
          <w:rFonts w:ascii="Times New Roman" w:eastAsia="Times New Roman" w:hAnsi="Times New Roman" w:cs="Times New Roman"/>
        </w:rPr>
        <w:t>The role of experience and beliefs in children’s biological reasoning</w:t>
      </w:r>
      <w:r>
        <w:rPr>
          <w:rFonts w:ascii="Times New Roman" w:eastAsia="Times New Roman" w:hAnsi="Times New Roman" w:cs="Times New Roman"/>
        </w:rPr>
        <w:t>.” Talk presented at the biennial meeting of the Society for the Research in Child Development, Virtual Meeting.</w:t>
      </w:r>
    </w:p>
    <w:p w14:paraId="2DCFD667" w14:textId="60815A8E" w:rsidR="000A4465" w:rsidRDefault="000A4465" w:rsidP="004764FF">
      <w:pPr>
        <w:ind w:left="720" w:hanging="720"/>
        <w:rPr>
          <w:rFonts w:ascii="Times New Roman" w:eastAsia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Bridgewater, E., &amp; </w:t>
      </w:r>
      <w:r w:rsidRPr="00ED6435">
        <w:rPr>
          <w:rFonts w:ascii="Times New Roman" w:hAnsi="Times New Roman" w:cs="Times New Roman"/>
        </w:rPr>
        <w:t>Rosengren, K. S.</w:t>
      </w:r>
      <w:r>
        <w:rPr>
          <w:rFonts w:ascii="Times New Roman" w:hAnsi="Times New Roman" w:cs="Times New Roman"/>
        </w:rPr>
        <w:t xml:space="preserve"> </w:t>
      </w:r>
      <w:r w:rsidRPr="00ED6435"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June</w:t>
      </w:r>
      <w:r w:rsidRPr="00ED6435">
        <w:rPr>
          <w:rFonts w:ascii="Times New Roman" w:hAnsi="Times New Roman" w:cs="Times New Roman"/>
        </w:rPr>
        <w:t>,</w:t>
      </w:r>
      <w:proofErr w:type="gramEnd"/>
      <w:r w:rsidRPr="00ED6435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ED6435">
        <w:rPr>
          <w:rFonts w:ascii="Times New Roman" w:hAnsi="Times New Roman" w:cs="Times New Roman"/>
        </w:rPr>
        <w:t xml:space="preserve">). </w:t>
      </w:r>
      <w:r w:rsidR="00E368A3" w:rsidRPr="00E368A3">
        <w:rPr>
          <w:rFonts w:ascii="Times New Roman" w:hAnsi="Times New Roman" w:cs="Times New Roman"/>
          <w:i/>
        </w:rPr>
        <w:t>Death in Films: Parents’ attitudes and children’s questions</w:t>
      </w:r>
      <w:r w:rsidRPr="00ED6435">
        <w:rPr>
          <w:rFonts w:ascii="Times New Roman" w:hAnsi="Times New Roman" w:cs="Times New Roman"/>
          <w:i/>
        </w:rPr>
        <w:t xml:space="preserve">. </w:t>
      </w:r>
      <w:r w:rsidRPr="00DF0411"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</w:rPr>
        <w:t>G.</w:t>
      </w:r>
      <w:r w:rsidRPr="00DF04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Panagiotaki</w:t>
      </w:r>
      <w:r w:rsidRPr="00DF0411">
        <w:rPr>
          <w:rFonts w:ascii="Times New Roman" w:eastAsia="Times New Roman" w:hAnsi="Times New Roman" w:cs="Times New Roman"/>
        </w:rPr>
        <w:t xml:space="preserve"> (Chair) “</w:t>
      </w:r>
      <w:r w:rsidRPr="000A4465">
        <w:rPr>
          <w:rFonts w:ascii="Times New Roman" w:eastAsia="Times New Roman" w:hAnsi="Times New Roman" w:cs="Times New Roman"/>
        </w:rPr>
        <w:t>Children’s understanding of death: Parental, media and cultural influences</w:t>
      </w:r>
      <w:r>
        <w:rPr>
          <w:rFonts w:ascii="Times New Roman" w:eastAsia="Times New Roman" w:hAnsi="Times New Roman" w:cs="Times New Roman"/>
        </w:rPr>
        <w:t>.</w:t>
      </w:r>
      <w:r w:rsidRPr="00DF0411">
        <w:rPr>
          <w:rFonts w:ascii="Times New Roman" w:eastAsia="Times New Roman" w:hAnsi="Times New Roman" w:cs="Times New Roman"/>
        </w:rPr>
        <w:t xml:space="preserve">” Talk presented at the </w:t>
      </w:r>
      <w:r w:rsidR="00E368A3">
        <w:rPr>
          <w:rFonts w:ascii="Times New Roman" w:eastAsia="Times New Roman" w:hAnsi="Times New Roman" w:cs="Times New Roman"/>
        </w:rPr>
        <w:t>26</w:t>
      </w:r>
      <w:r w:rsidR="00E368A3" w:rsidRPr="00E368A3">
        <w:rPr>
          <w:rFonts w:ascii="Times New Roman" w:eastAsia="Times New Roman" w:hAnsi="Times New Roman" w:cs="Times New Roman"/>
          <w:vertAlign w:val="superscript"/>
        </w:rPr>
        <w:t>th</w:t>
      </w:r>
      <w:r w:rsidR="00E368A3">
        <w:rPr>
          <w:rFonts w:ascii="Times New Roman" w:eastAsia="Times New Roman" w:hAnsi="Times New Roman" w:cs="Times New Roman"/>
        </w:rPr>
        <w:t xml:space="preserve"> Biennial</w:t>
      </w:r>
      <w:r w:rsidRPr="00DF0411">
        <w:rPr>
          <w:rFonts w:ascii="Times New Roman" w:eastAsia="Times New Roman" w:hAnsi="Times New Roman" w:cs="Times New Roman"/>
        </w:rPr>
        <w:t xml:space="preserve"> Meeting of the </w:t>
      </w:r>
      <w:r w:rsidR="00E368A3">
        <w:rPr>
          <w:rFonts w:ascii="Times New Roman" w:eastAsia="Times New Roman" w:hAnsi="Times New Roman" w:cs="Times New Roman"/>
        </w:rPr>
        <w:t>International Society for the Study of Behavioral Development,</w:t>
      </w:r>
      <w:r w:rsidRPr="00DF0411">
        <w:rPr>
          <w:rFonts w:ascii="Times New Roman" w:eastAsia="Times New Roman" w:hAnsi="Times New Roman" w:cs="Times New Roman"/>
        </w:rPr>
        <w:t xml:space="preserve"> </w:t>
      </w:r>
      <w:r w:rsidR="00E368A3">
        <w:rPr>
          <w:rFonts w:ascii="Times New Roman" w:eastAsia="Times New Roman" w:hAnsi="Times New Roman" w:cs="Times New Roman"/>
        </w:rPr>
        <w:t>Rhodes</w:t>
      </w:r>
      <w:r w:rsidRPr="00DF0411">
        <w:rPr>
          <w:rFonts w:ascii="Times New Roman" w:eastAsia="Times New Roman" w:hAnsi="Times New Roman" w:cs="Times New Roman"/>
        </w:rPr>
        <w:t xml:space="preserve">, </w:t>
      </w:r>
      <w:r w:rsidR="00E368A3">
        <w:rPr>
          <w:rFonts w:ascii="Times New Roman" w:eastAsia="Times New Roman" w:hAnsi="Times New Roman" w:cs="Times New Roman"/>
        </w:rPr>
        <w:t>Greece</w:t>
      </w:r>
      <w:r>
        <w:rPr>
          <w:rFonts w:ascii="Times New Roman" w:eastAsia="Times New Roman" w:hAnsi="Times New Roman" w:cs="Times New Roman"/>
        </w:rPr>
        <w:t>.</w:t>
      </w:r>
      <w:r w:rsidR="00687D78">
        <w:rPr>
          <w:rFonts w:ascii="Times New Roman" w:eastAsia="Times New Roman" w:hAnsi="Times New Roman" w:cs="Times New Roman"/>
        </w:rPr>
        <w:t xml:space="preserve"> [Cancelled due to COVID-19]</w:t>
      </w:r>
    </w:p>
    <w:p w14:paraId="20052E96" w14:textId="13909C7B" w:rsidR="004764FF" w:rsidRPr="00DF0411" w:rsidRDefault="004764FF" w:rsidP="004764FF">
      <w:pPr>
        <w:ind w:left="720" w:hanging="720"/>
        <w:rPr>
          <w:rFonts w:ascii="Times New Roman" w:eastAsia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ED6435">
        <w:rPr>
          <w:rFonts w:ascii="Times New Roman" w:hAnsi="Times New Roman" w:cs="Times New Roman"/>
        </w:rPr>
        <w:t>Rosengren, K. S.</w:t>
      </w:r>
      <w:r>
        <w:rPr>
          <w:rFonts w:ascii="Times New Roman" w:hAnsi="Times New Roman" w:cs="Times New Roman"/>
        </w:rPr>
        <w:t xml:space="preserve"> </w:t>
      </w:r>
      <w:r w:rsidRPr="00ED6435">
        <w:rPr>
          <w:rFonts w:ascii="Times New Roman" w:hAnsi="Times New Roman" w:cs="Times New Roman"/>
        </w:rPr>
        <w:t>(April, 201</w:t>
      </w:r>
      <w:r w:rsidR="000A0E5E">
        <w:rPr>
          <w:rFonts w:ascii="Times New Roman" w:hAnsi="Times New Roman" w:cs="Times New Roman"/>
        </w:rPr>
        <w:t>9</w:t>
      </w:r>
      <w:r w:rsidRPr="00ED6435">
        <w:rPr>
          <w:rFonts w:ascii="Times New Roman" w:hAnsi="Times New Roman" w:cs="Times New Roman"/>
        </w:rPr>
        <w:t xml:space="preserve">). </w:t>
      </w:r>
      <w:r w:rsidRPr="00DD27FF">
        <w:rPr>
          <w:rFonts w:ascii="Times New Roman" w:hAnsi="Times New Roman" w:cs="Times New Roman"/>
          <w:i/>
        </w:rPr>
        <w:t>Visual Representations in Children and Adults' Understanding of Metamorphosis</w:t>
      </w:r>
      <w:r w:rsidRPr="00ED6435">
        <w:rPr>
          <w:rFonts w:ascii="Times New Roman" w:hAnsi="Times New Roman" w:cs="Times New Roman"/>
          <w:i/>
        </w:rPr>
        <w:t xml:space="preserve">. </w:t>
      </w:r>
      <w:r w:rsidRPr="00DF0411"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</w:rPr>
        <w:t>A</w:t>
      </w:r>
      <w:r w:rsidRPr="00DF041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N.</w:t>
      </w:r>
      <w:r w:rsidRPr="00DF0411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Bartel</w:t>
      </w:r>
      <w:proofErr w:type="spellEnd"/>
      <w:r w:rsidRPr="00DF0411">
        <w:rPr>
          <w:rFonts w:ascii="Times New Roman" w:eastAsia="Times New Roman" w:hAnsi="Times New Roman" w:cs="Times New Roman"/>
        </w:rPr>
        <w:t xml:space="preserve"> (Chair) “Probing Students' Understanding with Differing External Representations</w:t>
      </w:r>
      <w:r>
        <w:rPr>
          <w:rFonts w:ascii="Times New Roman" w:eastAsia="Times New Roman" w:hAnsi="Times New Roman" w:cs="Times New Roman"/>
        </w:rPr>
        <w:t>.</w:t>
      </w:r>
      <w:r w:rsidRPr="00DF0411">
        <w:rPr>
          <w:rFonts w:ascii="Times New Roman" w:eastAsia="Times New Roman" w:hAnsi="Times New Roman" w:cs="Times New Roman"/>
        </w:rPr>
        <w:t xml:space="preserve">” Talk presented at the Annual Meeting of the American Education Research Association, </w:t>
      </w:r>
      <w:r>
        <w:rPr>
          <w:rFonts w:ascii="Times New Roman" w:eastAsia="Times New Roman" w:hAnsi="Times New Roman" w:cs="Times New Roman"/>
        </w:rPr>
        <w:t>Toronto</w:t>
      </w:r>
      <w:r w:rsidRPr="00DF0411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Canada.</w:t>
      </w:r>
    </w:p>
    <w:p w14:paraId="7C1C9B41" w14:textId="38FC3761" w:rsidR="004764FF" w:rsidRPr="00DD27FF" w:rsidRDefault="004764FF" w:rsidP="004764FF">
      <w:pPr>
        <w:ind w:left="720" w:hanging="720"/>
        <w:rPr>
          <w:rFonts w:ascii="Times New Roman" w:hAnsi="Times New Roman" w:cs="Times New Roman"/>
          <w:b/>
          <w:bCs/>
          <w:i/>
        </w:rPr>
      </w:pPr>
      <w:r w:rsidRPr="00ED6435">
        <w:rPr>
          <w:rFonts w:ascii="Times New Roman" w:hAnsi="Times New Roman" w:cs="Times New Roman"/>
          <w:b/>
        </w:rPr>
        <w:lastRenderedPageBreak/>
        <w:t>Menendez, D.</w:t>
      </w:r>
      <w:r w:rsidRPr="00ED6435">
        <w:rPr>
          <w:rFonts w:ascii="Times New Roman" w:hAnsi="Times New Roman" w:cs="Times New Roman"/>
        </w:rPr>
        <w:t>, Rosengren, K. S., &amp; Alibali, M. W. (April, 201</w:t>
      </w:r>
      <w:r w:rsidR="000A0E5E">
        <w:rPr>
          <w:rFonts w:ascii="Times New Roman" w:hAnsi="Times New Roman" w:cs="Times New Roman"/>
        </w:rPr>
        <w:t>9</w:t>
      </w:r>
      <w:r w:rsidRPr="00ED6435">
        <w:rPr>
          <w:rFonts w:ascii="Times New Roman" w:hAnsi="Times New Roman" w:cs="Times New Roman"/>
        </w:rPr>
        <w:t xml:space="preserve">). </w:t>
      </w:r>
      <w:r w:rsidRPr="00DD27FF">
        <w:rPr>
          <w:rFonts w:ascii="Times New Roman" w:hAnsi="Times New Roman" w:cs="Times New Roman"/>
          <w:i/>
        </w:rPr>
        <w:t>Effects of Priming Variability on Children’s Endorsement of Metamorphosis and Evolution</w:t>
      </w:r>
      <w:r w:rsidRPr="00ED6435">
        <w:rPr>
          <w:rFonts w:ascii="Times New Roman" w:hAnsi="Times New Roman" w:cs="Times New Roman"/>
          <w:i/>
        </w:rPr>
        <w:t xml:space="preserve">. </w:t>
      </w:r>
      <w:r w:rsidRPr="00DF0411"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</w:rPr>
        <w:t xml:space="preserve">S. </w:t>
      </w:r>
      <w:proofErr w:type="spellStart"/>
      <w:r>
        <w:rPr>
          <w:rFonts w:ascii="Times New Roman" w:eastAsia="Times New Roman" w:hAnsi="Times New Roman" w:cs="Times New Roman"/>
        </w:rPr>
        <w:t>Ronfard</w:t>
      </w:r>
      <w:proofErr w:type="spellEnd"/>
      <w:r w:rsidRPr="00DF0411">
        <w:rPr>
          <w:rFonts w:ascii="Times New Roman" w:eastAsia="Times New Roman" w:hAnsi="Times New Roman" w:cs="Times New Roman"/>
        </w:rPr>
        <w:t xml:space="preserve"> (Chair) “</w:t>
      </w:r>
      <w:r w:rsidRPr="00E03816">
        <w:rPr>
          <w:rFonts w:ascii="Times New Roman" w:eastAsia="Times New Roman" w:hAnsi="Times New Roman" w:cs="Times New Roman"/>
        </w:rPr>
        <w:t>The Essence of Biological Categories: Factors Influencing Children’s Sensitivity to Variability and Change</w:t>
      </w:r>
      <w:r>
        <w:rPr>
          <w:rFonts w:ascii="Times New Roman" w:eastAsia="Times New Roman" w:hAnsi="Times New Roman" w:cs="Times New Roman"/>
        </w:rPr>
        <w:t>.</w:t>
      </w:r>
      <w:r w:rsidRPr="00DF0411">
        <w:rPr>
          <w:rFonts w:ascii="Times New Roman" w:eastAsia="Times New Roman" w:hAnsi="Times New Roman" w:cs="Times New Roman"/>
        </w:rPr>
        <w:t xml:space="preserve">” Talk presented </w:t>
      </w:r>
      <w:r w:rsidRPr="00ED6435">
        <w:rPr>
          <w:rFonts w:ascii="Times New Roman" w:hAnsi="Times New Roman" w:cs="Times New Roman"/>
        </w:rPr>
        <w:t xml:space="preserve">at the Biennial meeting of the Society for Research in Child Development, </w:t>
      </w:r>
      <w:r>
        <w:rPr>
          <w:rFonts w:ascii="Times New Roman" w:hAnsi="Times New Roman" w:cs="Times New Roman"/>
        </w:rPr>
        <w:t>Baltimore</w:t>
      </w:r>
      <w:r w:rsidRPr="00ED6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MD</w:t>
      </w:r>
      <w:r w:rsidRPr="00ED6435">
        <w:rPr>
          <w:rFonts w:ascii="Times New Roman" w:hAnsi="Times New Roman" w:cs="Times New Roman"/>
        </w:rPr>
        <w:t>.</w:t>
      </w:r>
    </w:p>
    <w:p w14:paraId="067D3C6F" w14:textId="77777777" w:rsidR="004764FF" w:rsidRPr="00ED6435" w:rsidRDefault="004764FF" w:rsidP="004764FF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 xml:space="preserve">Rosengren, K. S., </w:t>
      </w: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&amp; Alibali, M. W. (May, 2018). </w:t>
      </w:r>
      <w:r w:rsidRPr="00ED6435">
        <w:rPr>
          <w:rFonts w:ascii="Times New Roman" w:hAnsi="Times New Roman" w:cs="Times New Roman"/>
          <w:i/>
        </w:rPr>
        <w:t>Effects of variability primes on learning about biological change.</w:t>
      </w:r>
      <w:r w:rsidRPr="00ED64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C. W. Kalish (Chair) “</w:t>
      </w:r>
      <w:r w:rsidRPr="00E03816">
        <w:rPr>
          <w:rFonts w:ascii="Times New Roman" w:hAnsi="Times New Roman" w:cs="Times New Roman"/>
        </w:rPr>
        <w:t>Learning with Variability</w:t>
      </w:r>
      <w:r>
        <w:rPr>
          <w:rFonts w:ascii="Times New Roman" w:eastAsia="Times New Roman" w:hAnsi="Times New Roman" w:cs="Times New Roman"/>
        </w:rPr>
        <w:t>.</w:t>
      </w:r>
      <w:r w:rsidRPr="00DF0411">
        <w:rPr>
          <w:rFonts w:ascii="Times New Roman" w:eastAsia="Times New Roman" w:hAnsi="Times New Roman" w:cs="Times New Roman"/>
        </w:rPr>
        <w:t>” Talk presented</w:t>
      </w:r>
      <w:r w:rsidRPr="00ED6435">
        <w:rPr>
          <w:rFonts w:ascii="Times New Roman" w:hAnsi="Times New Roman" w:cs="Times New Roman"/>
        </w:rPr>
        <w:t xml:space="preserve"> at the Annual meeting of the Jean Piaget Society in Amsterdam, Netherlands.</w:t>
      </w:r>
    </w:p>
    <w:p w14:paraId="7BD88984" w14:textId="64A65BE3" w:rsidR="004764FF" w:rsidRPr="00501F41" w:rsidRDefault="004764FF" w:rsidP="00501F41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 xml:space="preserve">Rosengren, K. S., &amp; </w:t>
      </w: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 (January, 2017). </w:t>
      </w:r>
      <w:r w:rsidRPr="00ED6435">
        <w:rPr>
          <w:rFonts w:ascii="Times New Roman" w:hAnsi="Times New Roman" w:cs="Times New Roman"/>
          <w:i/>
        </w:rPr>
        <w:t>Looking for Essences: The Influence of Essentialist Beliefs on Real World Reasoning.</w:t>
      </w:r>
      <w:r w:rsidRPr="00ED6435">
        <w:rPr>
          <w:rFonts w:ascii="Times New Roman" w:hAnsi="Times New Roman" w:cs="Times New Roman"/>
        </w:rPr>
        <w:t xml:space="preserve"> Invited symposium discussion at the </w:t>
      </w:r>
      <w:r w:rsidRPr="00ED6435">
        <w:rPr>
          <w:rFonts w:ascii="Times New Roman" w:hAnsi="Times New Roman" w:cs="Times New Roman"/>
          <w:i/>
        </w:rPr>
        <w:t>12</w:t>
      </w:r>
      <w:r w:rsidRPr="00ED6435">
        <w:rPr>
          <w:rFonts w:ascii="Times New Roman" w:hAnsi="Times New Roman" w:cs="Times New Roman"/>
          <w:i/>
          <w:vertAlign w:val="superscript"/>
        </w:rPr>
        <w:t>th</w:t>
      </w:r>
      <w:r w:rsidRPr="00ED6435">
        <w:rPr>
          <w:rFonts w:ascii="Times New Roman" w:hAnsi="Times New Roman" w:cs="Times New Roman"/>
          <w:i/>
        </w:rPr>
        <w:t xml:space="preserve"> </w:t>
      </w:r>
      <w:r w:rsidRPr="00E03816">
        <w:rPr>
          <w:rFonts w:ascii="Times New Roman" w:hAnsi="Times New Roman" w:cs="Times New Roman"/>
        </w:rPr>
        <w:t>Biennial conference of Society for Applied Research in Memory and Cognition</w:t>
      </w:r>
      <w:r w:rsidRPr="00ED6435">
        <w:rPr>
          <w:rFonts w:ascii="Times New Roman" w:hAnsi="Times New Roman" w:cs="Times New Roman"/>
        </w:rPr>
        <w:t>, Sydney, Australia.</w:t>
      </w:r>
    </w:p>
    <w:p w14:paraId="2737BAC7" w14:textId="77777777" w:rsidR="004764FF" w:rsidRPr="00501F41" w:rsidRDefault="004764FF" w:rsidP="00FC56EA">
      <w:pPr>
        <w:rPr>
          <w:rFonts w:ascii="Times New Roman" w:hAnsi="Times New Roman" w:cs="Times New Roman"/>
          <w:b/>
          <w:u w:val="single"/>
        </w:rPr>
      </w:pPr>
    </w:p>
    <w:p w14:paraId="2F05A7B3" w14:textId="2B1265CF" w:rsidR="004764FF" w:rsidRPr="00ED580D" w:rsidRDefault="004764FF" w:rsidP="00FC56EA">
      <w:pPr>
        <w:rPr>
          <w:rFonts w:ascii="Times New Roman" w:hAnsi="Times New Roman" w:cs="Times New Roman"/>
          <w:b/>
          <w:szCs w:val="22"/>
        </w:rPr>
      </w:pPr>
      <w:r w:rsidRPr="00ED580D">
        <w:rPr>
          <w:rFonts w:ascii="Times New Roman" w:hAnsi="Times New Roman" w:cs="Times New Roman"/>
          <w:b/>
          <w:szCs w:val="22"/>
        </w:rPr>
        <w:t>Posters</w:t>
      </w:r>
    </w:p>
    <w:p w14:paraId="0F9C6BA7" w14:textId="2198535C" w:rsidR="006D0EDA" w:rsidRPr="006D0EDA" w:rsidRDefault="006D0EDA" w:rsidP="006404BF">
      <w:pPr>
        <w:ind w:left="720" w:hanging="720"/>
        <w:rPr>
          <w:rFonts w:ascii="Times New Roman" w:hAnsi="Times New Roman" w:cs="Times New Roman"/>
          <w:bCs/>
        </w:rPr>
      </w:pPr>
      <w:r w:rsidRPr="006D0EDA">
        <w:rPr>
          <w:rFonts w:ascii="Times New Roman" w:hAnsi="Times New Roman" w:cs="Times New Roman"/>
          <w:b/>
        </w:rPr>
        <w:t>Menendez, D.</w:t>
      </w:r>
      <w:r w:rsidRPr="006D0EDA">
        <w:rPr>
          <w:rFonts w:ascii="Times New Roman" w:hAnsi="Times New Roman" w:cs="Times New Roman"/>
          <w:bCs/>
        </w:rPr>
        <w:t xml:space="preserve">, Johnson, T. M., </w:t>
      </w:r>
      <w:proofErr w:type="spellStart"/>
      <w:r w:rsidRPr="006D0EDA">
        <w:rPr>
          <w:rFonts w:ascii="Times New Roman" w:hAnsi="Times New Roman" w:cs="Times New Roman"/>
          <w:bCs/>
        </w:rPr>
        <w:t>Hassett</w:t>
      </w:r>
      <w:proofErr w:type="spellEnd"/>
      <w:r w:rsidRPr="006D0EDA">
        <w:rPr>
          <w:rFonts w:ascii="Times New Roman" w:hAnsi="Times New Roman" w:cs="Times New Roman"/>
          <w:bCs/>
        </w:rPr>
        <w:t xml:space="preserve">, R., Haut, A., </w:t>
      </w:r>
      <w:proofErr w:type="spellStart"/>
      <w:r w:rsidRPr="006D0EDA">
        <w:rPr>
          <w:rFonts w:ascii="Times New Roman" w:hAnsi="Times New Roman" w:cs="Times New Roman"/>
          <w:bCs/>
        </w:rPr>
        <w:t>Mathiaparanam</w:t>
      </w:r>
      <w:proofErr w:type="spellEnd"/>
      <w:r w:rsidRPr="006D0EDA">
        <w:rPr>
          <w:rFonts w:ascii="Times New Roman" w:hAnsi="Times New Roman" w:cs="Times New Roman"/>
          <w:bCs/>
        </w:rPr>
        <w:t>, O. N., Alibali, M. W., &amp; Rosengren, K. S. (</w:t>
      </w:r>
      <w:r>
        <w:rPr>
          <w:rFonts w:ascii="Times New Roman" w:hAnsi="Times New Roman" w:cs="Times New Roman"/>
          <w:bCs/>
        </w:rPr>
        <w:t>July, 2020</w:t>
      </w:r>
      <w:r w:rsidRPr="006D0EDA">
        <w:rPr>
          <w:rFonts w:ascii="Times New Roman" w:hAnsi="Times New Roman" w:cs="Times New Roman"/>
          <w:bCs/>
        </w:rPr>
        <w:t>). Characteristics of visualizations and texts in elementary school biology books.</w:t>
      </w:r>
      <w:r w:rsidR="006404BF">
        <w:rPr>
          <w:rFonts w:ascii="Times New Roman" w:hAnsi="Times New Roman" w:cs="Times New Roman"/>
          <w:bCs/>
        </w:rPr>
        <w:t xml:space="preserve"> </w:t>
      </w:r>
      <w:r w:rsidR="006404BF" w:rsidRPr="006404BF">
        <w:rPr>
          <w:rFonts w:ascii="Times New Roman" w:hAnsi="Times New Roman" w:cs="Times New Roman"/>
          <w:bCs/>
        </w:rPr>
        <w:t xml:space="preserve">Poster accepted to the </w:t>
      </w:r>
      <w:r w:rsidR="006404BF" w:rsidRPr="00E03816">
        <w:rPr>
          <w:rFonts w:ascii="Times New Roman" w:hAnsi="Times New Roman" w:cs="Times New Roman"/>
        </w:rPr>
        <w:t>4</w:t>
      </w:r>
      <w:r w:rsidR="006404BF">
        <w:rPr>
          <w:rFonts w:ascii="Times New Roman" w:hAnsi="Times New Roman" w:cs="Times New Roman"/>
        </w:rPr>
        <w:t>2</w:t>
      </w:r>
      <w:r w:rsidR="006404BF">
        <w:rPr>
          <w:rFonts w:ascii="Times New Roman" w:hAnsi="Times New Roman" w:cs="Times New Roman"/>
          <w:vertAlign w:val="superscript"/>
        </w:rPr>
        <w:t>nd</w:t>
      </w:r>
      <w:r w:rsidR="006404BF" w:rsidRPr="00E03816">
        <w:rPr>
          <w:rFonts w:ascii="Times New Roman" w:hAnsi="Times New Roman" w:cs="Times New Roman"/>
        </w:rPr>
        <w:t xml:space="preserve"> Annual Conference of the Cognitive Science Society</w:t>
      </w:r>
      <w:r w:rsidR="006404BF" w:rsidRPr="006404BF">
        <w:rPr>
          <w:rFonts w:ascii="Times New Roman" w:hAnsi="Times New Roman" w:cs="Times New Roman"/>
          <w:bCs/>
        </w:rPr>
        <w:t>, Virtual</w:t>
      </w:r>
      <w:r w:rsidR="006404BF">
        <w:rPr>
          <w:rFonts w:ascii="Times New Roman" w:hAnsi="Times New Roman" w:cs="Times New Roman"/>
          <w:bCs/>
        </w:rPr>
        <w:t xml:space="preserve"> </w:t>
      </w:r>
      <w:r w:rsidR="006404BF" w:rsidRPr="006404BF">
        <w:rPr>
          <w:rFonts w:ascii="Times New Roman" w:hAnsi="Times New Roman" w:cs="Times New Roman"/>
          <w:bCs/>
        </w:rPr>
        <w:t>Meeting</w:t>
      </w:r>
      <w:r w:rsidR="006404BF">
        <w:rPr>
          <w:rFonts w:ascii="Times New Roman" w:hAnsi="Times New Roman" w:cs="Times New Roman"/>
          <w:bCs/>
        </w:rPr>
        <w:t>.</w:t>
      </w:r>
    </w:p>
    <w:p w14:paraId="74AC9446" w14:textId="36CBB8EB" w:rsidR="00687D78" w:rsidRPr="006404BF" w:rsidRDefault="00687D78" w:rsidP="006404BF">
      <w:pPr>
        <w:ind w:left="720" w:hanging="720"/>
        <w:rPr>
          <w:rFonts w:ascii="Times New Roman" w:hAnsi="Times New Roman" w:cs="Times New Roman"/>
          <w:bCs/>
        </w:rPr>
      </w:pPr>
      <w:r w:rsidRPr="00687D78">
        <w:rPr>
          <w:rFonts w:ascii="Times New Roman" w:hAnsi="Times New Roman" w:cs="Times New Roman"/>
          <w:b/>
        </w:rPr>
        <w:t xml:space="preserve">Menendez, D., </w:t>
      </w:r>
      <w:r w:rsidRPr="00687D78">
        <w:rPr>
          <w:rFonts w:ascii="Times New Roman" w:hAnsi="Times New Roman" w:cs="Times New Roman"/>
          <w:bCs/>
        </w:rPr>
        <w:t>Meredith, L., &amp; Alibali, M. W. (</w:t>
      </w:r>
      <w:r>
        <w:rPr>
          <w:rFonts w:ascii="Times New Roman" w:hAnsi="Times New Roman" w:cs="Times New Roman"/>
          <w:bCs/>
        </w:rPr>
        <w:t>June, 2020</w:t>
      </w:r>
      <w:r w:rsidRPr="00687D78">
        <w:rPr>
          <w:rFonts w:ascii="Times New Roman" w:hAnsi="Times New Roman" w:cs="Times New Roman"/>
          <w:bCs/>
        </w:rPr>
        <w:t>). Needing some space: Perceptual support influences encoding of the equal sign.</w:t>
      </w:r>
      <w:r>
        <w:rPr>
          <w:rFonts w:ascii="Times New Roman" w:hAnsi="Times New Roman" w:cs="Times New Roman"/>
          <w:bCs/>
        </w:rPr>
        <w:t xml:space="preserve"> </w:t>
      </w:r>
      <w:r w:rsidR="006404BF" w:rsidRPr="006404BF">
        <w:rPr>
          <w:rFonts w:ascii="Times New Roman" w:hAnsi="Times New Roman" w:cs="Times New Roman"/>
          <w:bCs/>
        </w:rPr>
        <w:t>Presentation accepted to the annual meeting of the Mathematical Cognition and</w:t>
      </w:r>
      <w:r w:rsidR="006404BF">
        <w:rPr>
          <w:rFonts w:ascii="Times New Roman" w:hAnsi="Times New Roman" w:cs="Times New Roman"/>
          <w:bCs/>
        </w:rPr>
        <w:t xml:space="preserve"> </w:t>
      </w:r>
      <w:r w:rsidR="006404BF" w:rsidRPr="006404BF">
        <w:rPr>
          <w:rFonts w:ascii="Times New Roman" w:hAnsi="Times New Roman" w:cs="Times New Roman"/>
          <w:bCs/>
        </w:rPr>
        <w:t>Learning Society</w:t>
      </w:r>
      <w:r w:rsidR="00340D2C">
        <w:rPr>
          <w:rFonts w:ascii="Times New Roman" w:hAnsi="Times New Roman" w:cs="Times New Roman"/>
          <w:bCs/>
        </w:rPr>
        <w:t xml:space="preserve"> in Dublin, Ireland.</w:t>
      </w:r>
      <w:r w:rsidR="006404BF" w:rsidRPr="006404BF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</w:rPr>
        <w:t>[Cancelled due to COVID-19]</w:t>
      </w:r>
    </w:p>
    <w:p w14:paraId="7CA5AB32" w14:textId="1FB054DE" w:rsidR="007A695A" w:rsidRDefault="007A695A" w:rsidP="00E03816">
      <w:pPr>
        <w:ind w:left="720" w:hanging="720"/>
        <w:rPr>
          <w:rFonts w:ascii="Times New Roman" w:hAnsi="Times New Roman" w:cs="Times New Roman"/>
        </w:rPr>
      </w:pPr>
      <w:r w:rsidRPr="007A695A">
        <w:rPr>
          <w:rFonts w:ascii="Times New Roman" w:hAnsi="Times New Roman" w:cs="Times New Roman"/>
          <w:b/>
        </w:rPr>
        <w:t>Menendez, D.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Ou</w:t>
      </w:r>
      <w:proofErr w:type="spellEnd"/>
      <w:r>
        <w:rPr>
          <w:rFonts w:ascii="Times New Roman" w:hAnsi="Times New Roman" w:cs="Times New Roman"/>
          <w:bCs/>
        </w:rPr>
        <w:t xml:space="preserve">, L., </w:t>
      </w:r>
      <w:proofErr w:type="spellStart"/>
      <w:r>
        <w:rPr>
          <w:rFonts w:ascii="Times New Roman" w:hAnsi="Times New Roman" w:cs="Times New Roman"/>
          <w:bCs/>
        </w:rPr>
        <w:t>Yudelson</w:t>
      </w:r>
      <w:proofErr w:type="spellEnd"/>
      <w:r>
        <w:rPr>
          <w:rFonts w:ascii="Times New Roman" w:hAnsi="Times New Roman" w:cs="Times New Roman"/>
          <w:bCs/>
        </w:rPr>
        <w:t xml:space="preserve">, M. V., &amp; Simmering, V. R. (October, 2019). </w:t>
      </w:r>
      <w:r w:rsidRPr="007A695A">
        <w:rPr>
          <w:rFonts w:ascii="Times New Roman" w:hAnsi="Times New Roman" w:cs="Times New Roman"/>
          <w:bCs/>
          <w:i/>
          <w:iCs/>
        </w:rPr>
        <w:t xml:space="preserve">Inter-relatedness of pre-algebraic knowledge among middle school children. </w:t>
      </w:r>
      <w:r w:rsidRPr="00ED6435">
        <w:rPr>
          <w:rFonts w:ascii="Times New Roman" w:hAnsi="Times New Roman" w:cs="Times New Roman"/>
        </w:rPr>
        <w:t>Poster presented at the Cognitive Development Society Bi-</w:t>
      </w:r>
      <w:proofErr w:type="spellStart"/>
      <w:r w:rsidRPr="00ED6435">
        <w:rPr>
          <w:rFonts w:ascii="Times New Roman" w:hAnsi="Times New Roman" w:cs="Times New Roman"/>
        </w:rPr>
        <w:t>Ennial</w:t>
      </w:r>
      <w:proofErr w:type="spellEnd"/>
      <w:r w:rsidRPr="00ED6435">
        <w:rPr>
          <w:rFonts w:ascii="Times New Roman" w:hAnsi="Times New Roman" w:cs="Times New Roman"/>
        </w:rPr>
        <w:t xml:space="preserve"> Conference in </w:t>
      </w:r>
      <w:r>
        <w:rPr>
          <w:rFonts w:ascii="Times New Roman" w:hAnsi="Times New Roman" w:cs="Times New Roman"/>
        </w:rPr>
        <w:t>Louisville</w:t>
      </w:r>
      <w:r w:rsidRPr="00ED6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KY</w:t>
      </w:r>
      <w:r w:rsidRPr="00ED6435">
        <w:rPr>
          <w:rFonts w:ascii="Times New Roman" w:hAnsi="Times New Roman" w:cs="Times New Roman"/>
        </w:rPr>
        <w:t>.</w:t>
      </w:r>
    </w:p>
    <w:p w14:paraId="4AB49DFE" w14:textId="1C58DC23" w:rsidR="0020414B" w:rsidRDefault="0020414B" w:rsidP="0020414B">
      <w:pPr>
        <w:ind w:left="720" w:hanging="720"/>
        <w:rPr>
          <w:rFonts w:ascii="Times New Roman" w:hAnsi="Times New Roman" w:cs="Times New Roman"/>
          <w:bCs/>
        </w:rPr>
      </w:pPr>
      <w:r w:rsidRPr="007A695A">
        <w:rPr>
          <w:rFonts w:ascii="Times New Roman" w:hAnsi="Times New Roman" w:cs="Times New Roman"/>
          <w:b/>
        </w:rPr>
        <w:t>Menendez, D.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Ou</w:t>
      </w:r>
      <w:proofErr w:type="spellEnd"/>
      <w:r>
        <w:rPr>
          <w:rFonts w:ascii="Times New Roman" w:hAnsi="Times New Roman" w:cs="Times New Roman"/>
          <w:bCs/>
        </w:rPr>
        <w:t xml:space="preserve">, L., </w:t>
      </w:r>
      <w:proofErr w:type="spellStart"/>
      <w:r>
        <w:rPr>
          <w:rFonts w:ascii="Times New Roman" w:hAnsi="Times New Roman" w:cs="Times New Roman"/>
          <w:bCs/>
        </w:rPr>
        <w:t>Yudelson</w:t>
      </w:r>
      <w:proofErr w:type="spellEnd"/>
      <w:r>
        <w:rPr>
          <w:rFonts w:ascii="Times New Roman" w:hAnsi="Times New Roman" w:cs="Times New Roman"/>
          <w:bCs/>
        </w:rPr>
        <w:t xml:space="preserve">, M. V., &amp; Simmering, V. R. (October, 2019). </w:t>
      </w:r>
      <w:r w:rsidRPr="007A695A">
        <w:rPr>
          <w:rFonts w:ascii="Times New Roman" w:hAnsi="Times New Roman" w:cs="Times New Roman"/>
          <w:bCs/>
          <w:i/>
          <w:iCs/>
        </w:rPr>
        <w:t xml:space="preserve">Inter-relatedness of pre-algebraic knowledge among middle school children. </w:t>
      </w:r>
      <w:r w:rsidRPr="00ED6435">
        <w:rPr>
          <w:rFonts w:ascii="Times New Roman" w:hAnsi="Times New Roman" w:cs="Times New Roman"/>
        </w:rPr>
        <w:t xml:space="preserve">Poster presented at </w:t>
      </w:r>
      <w:r>
        <w:rPr>
          <w:rFonts w:ascii="Times New Roman" w:hAnsi="Times New Roman" w:cs="Times New Roman"/>
        </w:rPr>
        <w:t xml:space="preserve">ETCPS </w:t>
      </w:r>
      <w:r w:rsidRPr="00ED6435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Iowa City, IA.</w:t>
      </w:r>
    </w:p>
    <w:p w14:paraId="6CBF37BC" w14:textId="605CBE35" w:rsidR="008666F0" w:rsidRPr="008666F0" w:rsidRDefault="008666F0" w:rsidP="00E03816">
      <w:pPr>
        <w:ind w:left="720" w:hanging="720"/>
        <w:rPr>
          <w:rFonts w:ascii="Times New Roman" w:hAnsi="Times New Roman" w:cs="Times New Roman"/>
          <w:bCs/>
        </w:rPr>
      </w:pPr>
      <w:proofErr w:type="spellStart"/>
      <w:r w:rsidRPr="008666F0">
        <w:rPr>
          <w:rFonts w:ascii="Times New Roman" w:hAnsi="Times New Roman" w:cs="Times New Roman"/>
          <w:bCs/>
        </w:rPr>
        <w:t>Bartel</w:t>
      </w:r>
      <w:proofErr w:type="spellEnd"/>
      <w:r w:rsidRPr="008666F0">
        <w:rPr>
          <w:rFonts w:ascii="Times New Roman" w:hAnsi="Times New Roman" w:cs="Times New Roman"/>
          <w:bCs/>
        </w:rPr>
        <w:t xml:space="preserve">, A.N., Donovan A.M., </w:t>
      </w:r>
      <w:r w:rsidRPr="008666F0">
        <w:rPr>
          <w:rFonts w:ascii="Times New Roman" w:hAnsi="Times New Roman" w:cs="Times New Roman"/>
          <w:b/>
        </w:rPr>
        <w:t>Menendez, D.</w:t>
      </w:r>
      <w:r w:rsidRPr="008666F0">
        <w:rPr>
          <w:rFonts w:ascii="Times New Roman" w:hAnsi="Times New Roman" w:cs="Times New Roman"/>
          <w:bCs/>
        </w:rPr>
        <w:t xml:space="preserve">, Brown, S.B., </w:t>
      </w:r>
      <w:proofErr w:type="spellStart"/>
      <w:r w:rsidRPr="008666F0">
        <w:rPr>
          <w:rFonts w:ascii="Times New Roman" w:hAnsi="Times New Roman" w:cs="Times New Roman"/>
          <w:bCs/>
        </w:rPr>
        <w:t>Hogseth</w:t>
      </w:r>
      <w:proofErr w:type="spellEnd"/>
      <w:r w:rsidRPr="008666F0">
        <w:rPr>
          <w:rFonts w:ascii="Times New Roman" w:hAnsi="Times New Roman" w:cs="Times New Roman"/>
          <w:bCs/>
        </w:rPr>
        <w:t>, T., &amp; Alibali, M.W. (</w:t>
      </w:r>
      <w:r w:rsidR="007A695A">
        <w:rPr>
          <w:rFonts w:ascii="Times New Roman" w:hAnsi="Times New Roman" w:cs="Times New Roman"/>
          <w:bCs/>
        </w:rPr>
        <w:t xml:space="preserve">June, </w:t>
      </w:r>
      <w:r w:rsidRPr="008666F0">
        <w:rPr>
          <w:rFonts w:ascii="Times New Roman" w:hAnsi="Times New Roman" w:cs="Times New Roman"/>
          <w:bCs/>
        </w:rPr>
        <w:t xml:space="preserve">2019). </w:t>
      </w:r>
      <w:r w:rsidRPr="008666F0">
        <w:rPr>
          <w:rFonts w:ascii="Times New Roman" w:hAnsi="Times New Roman" w:cs="Times New Roman"/>
          <w:bCs/>
          <w:i/>
          <w:iCs/>
        </w:rPr>
        <w:t>Investigating the Influence of Textual and Graphical Framing on Problem Solving Accuracy and Strategy Use.</w:t>
      </w:r>
      <w:r w:rsidRPr="008666F0">
        <w:rPr>
          <w:rFonts w:ascii="Times New Roman" w:hAnsi="Times New Roman" w:cs="Times New Roman"/>
          <w:bCs/>
        </w:rPr>
        <w:t xml:space="preserve"> Poster presented at the Mathematical Cognition and Learning Society, Ottawa, Canada.</w:t>
      </w:r>
    </w:p>
    <w:p w14:paraId="2281E37C" w14:textId="05C96C1D" w:rsidR="002518CA" w:rsidRPr="00ED6435" w:rsidRDefault="002518CA" w:rsidP="002518CA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Alibali, M. W., &amp; Rosengren, K. S. (July, 2018). Effects of priming variability on adults learning about metamorphosis. Poster presented at the </w:t>
      </w:r>
      <w:r w:rsidRPr="00E03816">
        <w:rPr>
          <w:rFonts w:ascii="Times New Roman" w:hAnsi="Times New Roman" w:cs="Times New Roman"/>
        </w:rPr>
        <w:t>40</w:t>
      </w:r>
      <w:r w:rsidRPr="00E03816">
        <w:rPr>
          <w:rFonts w:ascii="Times New Roman" w:hAnsi="Times New Roman" w:cs="Times New Roman"/>
          <w:vertAlign w:val="superscript"/>
        </w:rPr>
        <w:t>th</w:t>
      </w:r>
      <w:r w:rsidRPr="00E03816">
        <w:rPr>
          <w:rFonts w:ascii="Times New Roman" w:hAnsi="Times New Roman" w:cs="Times New Roman"/>
        </w:rPr>
        <w:t xml:space="preserve"> Annual Conference of the Cognitive Science Society</w:t>
      </w:r>
      <w:r w:rsidRPr="00ED6435">
        <w:rPr>
          <w:rFonts w:ascii="Times New Roman" w:hAnsi="Times New Roman" w:cs="Times New Roman"/>
          <w:i/>
        </w:rPr>
        <w:t xml:space="preserve">, </w:t>
      </w:r>
      <w:r w:rsidRPr="00ED6435">
        <w:rPr>
          <w:rFonts w:ascii="Times New Roman" w:hAnsi="Times New Roman" w:cs="Times New Roman"/>
        </w:rPr>
        <w:t>Madison, WI.</w:t>
      </w:r>
    </w:p>
    <w:p w14:paraId="6DE6819F" w14:textId="77777777" w:rsidR="002518CA" w:rsidRPr="00ED6435" w:rsidRDefault="002518CA" w:rsidP="002518CA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Brown, S. A., &amp; Alibali, M. W. (May, 2018). </w:t>
      </w:r>
      <w:r w:rsidRPr="00ED6435">
        <w:rPr>
          <w:rFonts w:ascii="Times New Roman" w:hAnsi="Times New Roman" w:cs="Times New Roman"/>
          <w:i/>
        </w:rPr>
        <w:t>Effects of exposure, feedback and need for cognition on strategy change.</w:t>
      </w:r>
      <w:r w:rsidRPr="00ED6435">
        <w:rPr>
          <w:rFonts w:ascii="Times New Roman" w:hAnsi="Times New Roman" w:cs="Times New Roman"/>
        </w:rPr>
        <w:t xml:space="preserve"> Poster presented at the Annual meeting of the Jean Piaget Society in Amsterdam, Netherlands.</w:t>
      </w:r>
    </w:p>
    <w:p w14:paraId="3547EE69" w14:textId="77777777" w:rsidR="002518CA" w:rsidRPr="00ED6435" w:rsidRDefault="002518CA" w:rsidP="002518CA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Alibali, M. W., &amp; Rosengren, K. S. (October, 2017). </w:t>
      </w:r>
      <w:r w:rsidRPr="00ED6435">
        <w:rPr>
          <w:rFonts w:ascii="Times New Roman" w:hAnsi="Times New Roman" w:cs="Times New Roman"/>
          <w:i/>
        </w:rPr>
        <w:t xml:space="preserve">Effects of priming variability on biological reasoning. </w:t>
      </w:r>
      <w:r w:rsidRPr="00ED6435">
        <w:rPr>
          <w:rFonts w:ascii="Times New Roman" w:hAnsi="Times New Roman" w:cs="Times New Roman"/>
        </w:rPr>
        <w:t>Poster presented at the Cognitive Development Society Bi-</w:t>
      </w:r>
      <w:proofErr w:type="spellStart"/>
      <w:r w:rsidRPr="00ED6435">
        <w:rPr>
          <w:rFonts w:ascii="Times New Roman" w:hAnsi="Times New Roman" w:cs="Times New Roman"/>
        </w:rPr>
        <w:t>Ennial</w:t>
      </w:r>
      <w:proofErr w:type="spellEnd"/>
      <w:r w:rsidRPr="00ED6435">
        <w:rPr>
          <w:rFonts w:ascii="Times New Roman" w:hAnsi="Times New Roman" w:cs="Times New Roman"/>
        </w:rPr>
        <w:t xml:space="preserve"> Conference in Portland, OR.</w:t>
      </w:r>
    </w:p>
    <w:p w14:paraId="5CA45E76" w14:textId="77777777" w:rsidR="002518CA" w:rsidRPr="00ED6435" w:rsidRDefault="002518CA" w:rsidP="002518CA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Brown, S. A., &amp; Alibali, M. W. (July, 2017). </w:t>
      </w:r>
      <w:r w:rsidRPr="00ED6435">
        <w:rPr>
          <w:rFonts w:ascii="Times New Roman" w:hAnsi="Times New Roman" w:cs="Times New Roman"/>
          <w:i/>
        </w:rPr>
        <w:t xml:space="preserve">I’ll do what she is doing: Promoting the adoption of new problem-solving strategies in undergraduates. </w:t>
      </w:r>
      <w:r w:rsidRPr="00ED6435">
        <w:rPr>
          <w:rFonts w:ascii="Times New Roman" w:hAnsi="Times New Roman" w:cs="Times New Roman"/>
        </w:rPr>
        <w:t>Poster presented at the 5th Annual Midwest Meeting on Mathematical Thinking, Minneapolis, MN.</w:t>
      </w:r>
    </w:p>
    <w:p w14:paraId="7244AECF" w14:textId="77777777" w:rsidR="002518CA" w:rsidRPr="00ED6435" w:rsidRDefault="002518CA" w:rsidP="002518CA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lastRenderedPageBreak/>
        <w:t>Menendez, D.</w:t>
      </w:r>
      <w:r w:rsidRPr="00ED6435">
        <w:rPr>
          <w:rFonts w:ascii="Times New Roman" w:hAnsi="Times New Roman" w:cs="Times New Roman"/>
        </w:rPr>
        <w:t xml:space="preserve">, Benjet, C., Borges, G., </w:t>
      </w:r>
      <w:proofErr w:type="spellStart"/>
      <w:r w:rsidRPr="00ED6435">
        <w:rPr>
          <w:rFonts w:ascii="Times New Roman" w:hAnsi="Times New Roman" w:cs="Times New Roman"/>
        </w:rPr>
        <w:t>Albor</w:t>
      </w:r>
      <w:proofErr w:type="spellEnd"/>
      <w:r w:rsidRPr="00ED6435">
        <w:rPr>
          <w:rFonts w:ascii="Times New Roman" w:hAnsi="Times New Roman" w:cs="Times New Roman"/>
        </w:rPr>
        <w:t xml:space="preserve">, Y., Orozco, R., Medina-Mora, M. E. (May, 2017). </w:t>
      </w:r>
      <w:r w:rsidRPr="00ED6435">
        <w:rPr>
          <w:rFonts w:ascii="Times New Roman" w:hAnsi="Times New Roman" w:cs="Times New Roman"/>
          <w:i/>
        </w:rPr>
        <w:t>Adolescent Predictors of the Incidence of Suicide Related Outcomes in Young Adulthood.</w:t>
      </w:r>
      <w:r w:rsidRPr="00ED6435">
        <w:rPr>
          <w:rFonts w:ascii="Times New Roman" w:hAnsi="Times New Roman" w:cs="Times New Roman"/>
        </w:rPr>
        <w:t xml:space="preserve"> Poster presented at the 28th APS Annual Convention, Boston, MA.</w:t>
      </w:r>
    </w:p>
    <w:p w14:paraId="57E281A2" w14:textId="77777777" w:rsidR="002518CA" w:rsidRPr="00ED6435" w:rsidRDefault="002518CA" w:rsidP="002518CA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Rosengren, K. S., &amp; Alibali, M. W. (April, 2017). </w:t>
      </w:r>
      <w:r w:rsidRPr="00ED6435">
        <w:rPr>
          <w:rFonts w:ascii="Times New Roman" w:hAnsi="Times New Roman" w:cs="Times New Roman"/>
          <w:i/>
        </w:rPr>
        <w:t xml:space="preserve">Do details bug you? Effects of Perceptual Richness in Biological Reasoning. </w:t>
      </w:r>
      <w:r w:rsidRPr="00ED6435">
        <w:rPr>
          <w:rFonts w:ascii="Times New Roman" w:hAnsi="Times New Roman" w:cs="Times New Roman"/>
        </w:rPr>
        <w:t>Poster presented at the Biennial meeting of the Society for Research in Child Development, Austin, TX.</w:t>
      </w:r>
    </w:p>
    <w:p w14:paraId="70F5FE3F" w14:textId="77777777" w:rsidR="002518CA" w:rsidRPr="00ED6435" w:rsidRDefault="002518CA" w:rsidP="002518CA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  <w:b/>
        </w:rPr>
        <w:t>Menendez, D.</w:t>
      </w:r>
      <w:r w:rsidRPr="00ED6435">
        <w:rPr>
          <w:rFonts w:ascii="Times New Roman" w:hAnsi="Times New Roman" w:cs="Times New Roman"/>
        </w:rPr>
        <w:t xml:space="preserve">, Gutierrez, I. T., Jiang, M. J., &amp; Rosengren, K. S. (May, 2016). </w:t>
      </w:r>
      <w:r w:rsidRPr="00ED6435">
        <w:rPr>
          <w:rFonts w:ascii="Times New Roman" w:hAnsi="Times New Roman" w:cs="Times New Roman"/>
          <w:i/>
        </w:rPr>
        <w:t>Embracing Death: Mexican Parent and Child Perspectives on Death.</w:t>
      </w:r>
      <w:r w:rsidRPr="00ED6435">
        <w:rPr>
          <w:rFonts w:ascii="Times New Roman" w:hAnsi="Times New Roman" w:cs="Times New Roman"/>
        </w:rPr>
        <w:t xml:space="preserve"> Poster presented at the 28</w:t>
      </w:r>
      <w:r w:rsidRPr="00ED6435">
        <w:rPr>
          <w:rFonts w:ascii="Times New Roman" w:hAnsi="Times New Roman" w:cs="Times New Roman"/>
          <w:vertAlign w:val="superscript"/>
        </w:rPr>
        <w:t>th</w:t>
      </w:r>
      <w:r w:rsidRPr="00ED6435">
        <w:rPr>
          <w:rFonts w:ascii="Times New Roman" w:hAnsi="Times New Roman" w:cs="Times New Roman"/>
        </w:rPr>
        <w:t xml:space="preserve"> APS Annual Convention, Chicago, IL.</w:t>
      </w:r>
    </w:p>
    <w:p w14:paraId="32C8480F" w14:textId="77777777" w:rsidR="00F67BFA" w:rsidRPr="00ED6435" w:rsidRDefault="00F67BFA" w:rsidP="00E766E3">
      <w:pPr>
        <w:ind w:left="720" w:hanging="720"/>
        <w:rPr>
          <w:rFonts w:ascii="Times New Roman" w:hAnsi="Times New Roman" w:cs="Times New Roman"/>
        </w:rPr>
      </w:pPr>
    </w:p>
    <w:p w14:paraId="48812929" w14:textId="13C56AD8" w:rsidR="00F67BFA" w:rsidRPr="00ED6435" w:rsidRDefault="00F67BFA" w:rsidP="00E766E3">
      <w:pPr>
        <w:ind w:left="720" w:hanging="720"/>
        <w:rPr>
          <w:rFonts w:ascii="Times New Roman" w:hAnsi="Times New Roman" w:cs="Times New Roman"/>
          <w:b/>
          <w:sz w:val="28"/>
          <w:u w:val="single"/>
        </w:rPr>
      </w:pPr>
      <w:r w:rsidRPr="00ED6435">
        <w:rPr>
          <w:rFonts w:ascii="Times New Roman" w:hAnsi="Times New Roman" w:cs="Times New Roman"/>
          <w:b/>
          <w:sz w:val="28"/>
          <w:u w:val="single"/>
        </w:rPr>
        <w:t>MENTORSHIP</w:t>
      </w:r>
    </w:p>
    <w:p w14:paraId="17A08EC7" w14:textId="77777777" w:rsidR="00F67BFA" w:rsidRPr="00ED6435" w:rsidRDefault="00F67BFA" w:rsidP="00E766E3">
      <w:pPr>
        <w:ind w:left="720" w:hanging="720"/>
        <w:rPr>
          <w:rFonts w:ascii="Times New Roman" w:hAnsi="Times New Roman" w:cs="Times New Roman"/>
          <w:b/>
          <w:sz w:val="28"/>
          <w:u w:val="single"/>
        </w:rPr>
      </w:pPr>
    </w:p>
    <w:p w14:paraId="1E14EF33" w14:textId="21363C7D" w:rsidR="00F67BFA" w:rsidRPr="00ED6435" w:rsidRDefault="00F67BFA" w:rsidP="00E766E3">
      <w:pPr>
        <w:ind w:left="720" w:hanging="720"/>
        <w:rPr>
          <w:rFonts w:ascii="Times New Roman" w:hAnsi="Times New Roman" w:cs="Times New Roman"/>
        </w:rPr>
      </w:pPr>
      <w:proofErr w:type="spellStart"/>
      <w:r w:rsidRPr="00ED6435">
        <w:rPr>
          <w:rFonts w:ascii="Times New Roman" w:hAnsi="Times New Roman" w:cs="Times New Roman"/>
        </w:rPr>
        <w:t>Katryn</w:t>
      </w:r>
      <w:proofErr w:type="spellEnd"/>
      <w:r w:rsidRPr="00ED6435">
        <w:rPr>
          <w:rFonts w:ascii="Times New Roman" w:hAnsi="Times New Roman" w:cs="Times New Roman"/>
        </w:rPr>
        <w:t xml:space="preserve"> Hartfield </w:t>
      </w:r>
      <w:r w:rsidR="002518CA">
        <w:rPr>
          <w:rFonts w:ascii="Times New Roman" w:hAnsi="Times New Roman" w:cs="Times New Roman"/>
        </w:rPr>
        <w:tab/>
        <w:t>2016</w:t>
      </w:r>
    </w:p>
    <w:p w14:paraId="5DB670C1" w14:textId="040DCE47" w:rsidR="00F67BFA" w:rsidRPr="00ED6435" w:rsidRDefault="00E866DD" w:rsidP="00E766E3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 xml:space="preserve">Taylor Johnson </w:t>
      </w:r>
      <w:r w:rsidR="002518CA">
        <w:rPr>
          <w:rFonts w:ascii="Times New Roman" w:hAnsi="Times New Roman" w:cs="Times New Roman"/>
        </w:rPr>
        <w:tab/>
      </w:r>
      <w:r w:rsidRPr="00ED6435">
        <w:rPr>
          <w:rFonts w:ascii="Times New Roman" w:hAnsi="Times New Roman" w:cs="Times New Roman"/>
        </w:rPr>
        <w:t>2016- 2018</w:t>
      </w:r>
    </w:p>
    <w:p w14:paraId="02A396A5" w14:textId="0968F8D3" w:rsidR="00F67BFA" w:rsidRPr="00ED6435" w:rsidRDefault="00F67BFA" w:rsidP="00E766E3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 xml:space="preserve">Ashley Haut </w:t>
      </w:r>
      <w:r w:rsidR="002518CA">
        <w:rPr>
          <w:rFonts w:ascii="Times New Roman" w:hAnsi="Times New Roman" w:cs="Times New Roman"/>
        </w:rPr>
        <w:tab/>
      </w:r>
      <w:r w:rsidR="002518CA">
        <w:rPr>
          <w:rFonts w:ascii="Times New Roman" w:hAnsi="Times New Roman" w:cs="Times New Roman"/>
        </w:rPr>
        <w:tab/>
      </w:r>
      <w:r w:rsidRPr="00ED6435">
        <w:rPr>
          <w:rFonts w:ascii="Times New Roman" w:hAnsi="Times New Roman" w:cs="Times New Roman"/>
        </w:rPr>
        <w:t>2017</w:t>
      </w:r>
      <w:r w:rsidR="00E866DD" w:rsidRPr="00ED6435">
        <w:rPr>
          <w:rFonts w:ascii="Times New Roman" w:hAnsi="Times New Roman" w:cs="Times New Roman"/>
        </w:rPr>
        <w:t>-</w:t>
      </w:r>
      <w:r w:rsidR="002518CA">
        <w:rPr>
          <w:rFonts w:ascii="Times New Roman" w:hAnsi="Times New Roman" w:cs="Times New Roman"/>
        </w:rPr>
        <w:t xml:space="preserve"> </w:t>
      </w:r>
      <w:r w:rsidR="00E866DD" w:rsidRPr="00ED6435">
        <w:rPr>
          <w:rFonts w:ascii="Times New Roman" w:hAnsi="Times New Roman" w:cs="Times New Roman"/>
        </w:rPr>
        <w:t>2018</w:t>
      </w:r>
    </w:p>
    <w:p w14:paraId="44F8DD3D" w14:textId="1E90B861" w:rsidR="00F67BFA" w:rsidRPr="00ED6435" w:rsidRDefault="00F67BFA" w:rsidP="00E766E3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 xml:space="preserve">Erin Condon </w:t>
      </w:r>
      <w:r w:rsidR="002518CA">
        <w:rPr>
          <w:rFonts w:ascii="Times New Roman" w:hAnsi="Times New Roman" w:cs="Times New Roman"/>
        </w:rPr>
        <w:tab/>
      </w:r>
      <w:r w:rsidR="002518CA">
        <w:rPr>
          <w:rFonts w:ascii="Times New Roman" w:hAnsi="Times New Roman" w:cs="Times New Roman"/>
        </w:rPr>
        <w:tab/>
        <w:t>2017</w:t>
      </w:r>
      <w:r w:rsidR="0092356D">
        <w:rPr>
          <w:rFonts w:ascii="Times New Roman" w:hAnsi="Times New Roman" w:cs="Times New Roman"/>
        </w:rPr>
        <w:t>-</w:t>
      </w:r>
      <w:r w:rsidR="001F5DE7">
        <w:rPr>
          <w:rFonts w:ascii="Times New Roman" w:hAnsi="Times New Roman" w:cs="Times New Roman"/>
        </w:rPr>
        <w:t xml:space="preserve"> </w:t>
      </w:r>
      <w:r w:rsidR="0031404F">
        <w:rPr>
          <w:rFonts w:ascii="Times New Roman" w:hAnsi="Times New Roman" w:cs="Times New Roman"/>
        </w:rPr>
        <w:t>2019</w:t>
      </w:r>
    </w:p>
    <w:p w14:paraId="7CA86D05" w14:textId="47727A5B" w:rsidR="00F67BFA" w:rsidRPr="00ED6435" w:rsidRDefault="00F67BFA" w:rsidP="00E766E3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 xml:space="preserve">Ryan </w:t>
      </w:r>
      <w:proofErr w:type="spellStart"/>
      <w:r w:rsidRPr="00ED6435">
        <w:rPr>
          <w:rFonts w:ascii="Times New Roman" w:hAnsi="Times New Roman" w:cs="Times New Roman"/>
        </w:rPr>
        <w:t>Hassett</w:t>
      </w:r>
      <w:proofErr w:type="spellEnd"/>
      <w:r w:rsidRPr="00ED6435">
        <w:rPr>
          <w:rFonts w:ascii="Times New Roman" w:hAnsi="Times New Roman" w:cs="Times New Roman"/>
        </w:rPr>
        <w:t xml:space="preserve"> </w:t>
      </w:r>
      <w:r w:rsidR="002518CA">
        <w:rPr>
          <w:rFonts w:ascii="Times New Roman" w:hAnsi="Times New Roman" w:cs="Times New Roman"/>
        </w:rPr>
        <w:tab/>
      </w:r>
      <w:r w:rsidR="002518CA">
        <w:rPr>
          <w:rFonts w:ascii="Times New Roman" w:hAnsi="Times New Roman" w:cs="Times New Roman"/>
        </w:rPr>
        <w:tab/>
      </w:r>
      <w:r w:rsidRPr="00ED6435">
        <w:rPr>
          <w:rFonts w:ascii="Times New Roman" w:hAnsi="Times New Roman" w:cs="Times New Roman"/>
        </w:rPr>
        <w:t>2017</w:t>
      </w:r>
      <w:r w:rsidR="00E866DD" w:rsidRPr="00ED6435">
        <w:rPr>
          <w:rFonts w:ascii="Times New Roman" w:hAnsi="Times New Roman" w:cs="Times New Roman"/>
        </w:rPr>
        <w:t>-</w:t>
      </w:r>
      <w:r w:rsidR="002518CA">
        <w:rPr>
          <w:rFonts w:ascii="Times New Roman" w:hAnsi="Times New Roman" w:cs="Times New Roman"/>
        </w:rPr>
        <w:t xml:space="preserve"> </w:t>
      </w:r>
      <w:r w:rsidR="0031404F">
        <w:rPr>
          <w:rFonts w:ascii="Times New Roman" w:hAnsi="Times New Roman" w:cs="Times New Roman"/>
        </w:rPr>
        <w:t>2019</w:t>
      </w:r>
    </w:p>
    <w:p w14:paraId="0534874A" w14:textId="1B3CABA3" w:rsidR="00F67BFA" w:rsidRPr="00ED6435" w:rsidRDefault="00F67BFA" w:rsidP="00E766E3">
      <w:pPr>
        <w:ind w:left="720" w:hanging="720"/>
        <w:rPr>
          <w:rFonts w:ascii="Times New Roman" w:hAnsi="Times New Roman" w:cs="Times New Roman"/>
        </w:rPr>
      </w:pPr>
      <w:proofErr w:type="spellStart"/>
      <w:r w:rsidRPr="00ED6435">
        <w:rPr>
          <w:rFonts w:ascii="Times New Roman" w:hAnsi="Times New Roman" w:cs="Times New Roman"/>
        </w:rPr>
        <w:t>En</w:t>
      </w:r>
      <w:r w:rsidR="00EE64C6" w:rsidRPr="00ED6435">
        <w:rPr>
          <w:rFonts w:ascii="Times New Roman" w:hAnsi="Times New Roman" w:cs="Times New Roman"/>
        </w:rPr>
        <w:t>rica</w:t>
      </w:r>
      <w:proofErr w:type="spellEnd"/>
      <w:r w:rsidR="00EE64C6" w:rsidRPr="00ED6435">
        <w:rPr>
          <w:rFonts w:ascii="Times New Roman" w:hAnsi="Times New Roman" w:cs="Times New Roman"/>
        </w:rPr>
        <w:t xml:space="preserve"> Bridgewater </w:t>
      </w:r>
      <w:r w:rsidR="002518CA">
        <w:rPr>
          <w:rFonts w:ascii="Times New Roman" w:hAnsi="Times New Roman" w:cs="Times New Roman"/>
        </w:rPr>
        <w:tab/>
      </w:r>
      <w:r w:rsidR="00EE64C6" w:rsidRPr="00ED6435">
        <w:rPr>
          <w:rFonts w:ascii="Times New Roman" w:hAnsi="Times New Roman" w:cs="Times New Roman"/>
        </w:rPr>
        <w:t xml:space="preserve">Summer 2017, </w:t>
      </w:r>
      <w:r w:rsidR="00A03ADF">
        <w:rPr>
          <w:rFonts w:ascii="Times New Roman" w:hAnsi="Times New Roman" w:cs="Times New Roman"/>
        </w:rPr>
        <w:t>as part of the Psychology Research Experience Program</w:t>
      </w:r>
    </w:p>
    <w:p w14:paraId="49E3734C" w14:textId="28C21DA6" w:rsidR="00EE64C6" w:rsidRDefault="00EE64C6" w:rsidP="00E766E3">
      <w:pPr>
        <w:ind w:left="720" w:hanging="720"/>
        <w:rPr>
          <w:rFonts w:ascii="Times New Roman" w:hAnsi="Times New Roman" w:cs="Times New Roman"/>
        </w:rPr>
      </w:pPr>
      <w:r w:rsidRPr="00ED6435">
        <w:rPr>
          <w:rFonts w:ascii="Times New Roman" w:hAnsi="Times New Roman" w:cs="Times New Roman"/>
        </w:rPr>
        <w:t xml:space="preserve">Danielle Peters </w:t>
      </w:r>
      <w:r w:rsidR="002518CA">
        <w:rPr>
          <w:rFonts w:ascii="Times New Roman" w:hAnsi="Times New Roman" w:cs="Times New Roman"/>
        </w:rPr>
        <w:tab/>
      </w:r>
      <w:r w:rsidRPr="00ED6435">
        <w:rPr>
          <w:rFonts w:ascii="Times New Roman" w:hAnsi="Times New Roman" w:cs="Times New Roman"/>
        </w:rPr>
        <w:t>2017-</w:t>
      </w:r>
      <w:r w:rsidR="001F5DE7">
        <w:rPr>
          <w:rFonts w:ascii="Times New Roman" w:hAnsi="Times New Roman" w:cs="Times New Roman"/>
        </w:rPr>
        <w:t xml:space="preserve"> </w:t>
      </w:r>
      <w:r w:rsidRPr="00ED6435">
        <w:rPr>
          <w:rFonts w:ascii="Times New Roman" w:hAnsi="Times New Roman" w:cs="Times New Roman"/>
        </w:rPr>
        <w:t>201</w:t>
      </w:r>
      <w:r w:rsidR="002518CA">
        <w:rPr>
          <w:rFonts w:ascii="Times New Roman" w:hAnsi="Times New Roman" w:cs="Times New Roman"/>
        </w:rPr>
        <w:t>8, senior honors thesis student</w:t>
      </w:r>
    </w:p>
    <w:p w14:paraId="3E25A691" w14:textId="3DF06A77" w:rsidR="001F5DE7" w:rsidRPr="00ED6435" w:rsidRDefault="001F5DE7" w:rsidP="00E766E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Nicholas </w:t>
      </w:r>
      <w:proofErr w:type="spellStart"/>
      <w:r>
        <w:rPr>
          <w:rFonts w:ascii="Times New Roman" w:hAnsi="Times New Roman" w:cs="Times New Roman"/>
        </w:rPr>
        <w:t>Haugstad</w:t>
      </w:r>
      <w:proofErr w:type="spellEnd"/>
      <w:r>
        <w:rPr>
          <w:rFonts w:ascii="Times New Roman" w:hAnsi="Times New Roman" w:cs="Times New Roman"/>
        </w:rPr>
        <w:tab/>
        <w:t>2018</w:t>
      </w:r>
    </w:p>
    <w:p w14:paraId="2258B9CE" w14:textId="3BE7DC51" w:rsidR="00ED6435" w:rsidRDefault="001F5DE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Madeline </w:t>
      </w:r>
      <w:proofErr w:type="spellStart"/>
      <w:r>
        <w:rPr>
          <w:rFonts w:ascii="Times New Roman" w:hAnsi="Times New Roman" w:cs="Times New Roman"/>
        </w:rPr>
        <w:t>Glawe</w:t>
      </w:r>
      <w:proofErr w:type="spellEnd"/>
      <w:r>
        <w:rPr>
          <w:rFonts w:ascii="Times New Roman" w:hAnsi="Times New Roman" w:cs="Times New Roman"/>
        </w:rPr>
        <w:tab/>
        <w:t xml:space="preserve">2018- </w:t>
      </w:r>
      <w:r w:rsidR="0031404F">
        <w:rPr>
          <w:rFonts w:ascii="Times New Roman" w:hAnsi="Times New Roman" w:cs="Times New Roman"/>
        </w:rPr>
        <w:t>2019</w:t>
      </w:r>
    </w:p>
    <w:p w14:paraId="48FBE1B2" w14:textId="069AB30E" w:rsidR="008D5686" w:rsidRDefault="008D568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Nicole </w:t>
      </w:r>
      <w:proofErr w:type="spellStart"/>
      <w:r>
        <w:rPr>
          <w:rFonts w:ascii="Times New Roman" w:hAnsi="Times New Roman" w:cs="Times New Roman"/>
        </w:rPr>
        <w:t>Koshevatskiy</w:t>
      </w:r>
      <w:proofErr w:type="spellEnd"/>
      <w:r>
        <w:rPr>
          <w:rFonts w:ascii="Times New Roman" w:hAnsi="Times New Roman" w:cs="Times New Roman"/>
        </w:rPr>
        <w:tab/>
        <w:t>2018- 2019</w:t>
      </w:r>
    </w:p>
    <w:p w14:paraId="1A910FEB" w14:textId="70DFE83E" w:rsidR="001F5DE7" w:rsidRDefault="001F5DE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Kaitlin Edwards</w:t>
      </w:r>
      <w:r>
        <w:rPr>
          <w:rFonts w:ascii="Times New Roman" w:hAnsi="Times New Roman" w:cs="Times New Roman"/>
        </w:rPr>
        <w:tab/>
        <w:t xml:space="preserve">2018- </w:t>
      </w:r>
      <w:r w:rsidR="008D5686">
        <w:rPr>
          <w:rFonts w:ascii="Times New Roman" w:hAnsi="Times New Roman" w:cs="Times New Roman"/>
        </w:rPr>
        <w:t>2019</w:t>
      </w:r>
    </w:p>
    <w:p w14:paraId="010CDF79" w14:textId="4583F037" w:rsidR="001F5DE7" w:rsidRDefault="001F5DE7" w:rsidP="001F5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Sullivan</w:t>
      </w:r>
      <w:r>
        <w:rPr>
          <w:rFonts w:ascii="Times New Roman" w:hAnsi="Times New Roman" w:cs="Times New Roman"/>
        </w:rPr>
        <w:tab/>
        <w:t xml:space="preserve">2018- </w:t>
      </w:r>
      <w:r w:rsidR="0031404F">
        <w:rPr>
          <w:rFonts w:ascii="Times New Roman" w:hAnsi="Times New Roman" w:cs="Times New Roman"/>
        </w:rPr>
        <w:t>2019</w:t>
      </w:r>
    </w:p>
    <w:p w14:paraId="71A33A41" w14:textId="2D2E443B" w:rsidR="008D5686" w:rsidRDefault="008D5686" w:rsidP="008D568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Sonja </w:t>
      </w:r>
      <w:proofErr w:type="spellStart"/>
      <w:r>
        <w:rPr>
          <w:rFonts w:ascii="Times New Roman" w:hAnsi="Times New Roman" w:cs="Times New Roman"/>
        </w:rPr>
        <w:t>Vaintrub</w:t>
      </w:r>
      <w:proofErr w:type="spellEnd"/>
      <w:r>
        <w:rPr>
          <w:rFonts w:ascii="Times New Roman" w:hAnsi="Times New Roman" w:cs="Times New Roman"/>
        </w:rPr>
        <w:tab/>
        <w:t xml:space="preserve">2018- </w:t>
      </w:r>
      <w:r w:rsidR="003B23FE">
        <w:rPr>
          <w:rFonts w:ascii="Times New Roman" w:hAnsi="Times New Roman" w:cs="Times New Roman"/>
        </w:rPr>
        <w:t>2019</w:t>
      </w:r>
    </w:p>
    <w:p w14:paraId="62FC4EDE" w14:textId="05C11188" w:rsidR="009029F3" w:rsidRDefault="009029F3" w:rsidP="00902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Gill </w:t>
      </w:r>
      <w:proofErr w:type="spellStart"/>
      <w:r>
        <w:rPr>
          <w:rFonts w:ascii="Times New Roman" w:hAnsi="Times New Roman" w:cs="Times New Roman"/>
        </w:rPr>
        <w:t>Schomaker</w:t>
      </w:r>
      <w:proofErr w:type="spellEnd"/>
      <w:r>
        <w:rPr>
          <w:rFonts w:ascii="Times New Roman" w:hAnsi="Times New Roman" w:cs="Times New Roman"/>
        </w:rPr>
        <w:tab/>
        <w:t>2019- 2020</w:t>
      </w:r>
    </w:p>
    <w:p w14:paraId="103A5093" w14:textId="7952E00B" w:rsidR="0038489B" w:rsidRDefault="0038489B" w:rsidP="001F5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Vienne Seitz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2019- </w:t>
      </w:r>
      <w:r w:rsidR="001623D8">
        <w:rPr>
          <w:rFonts w:ascii="Times New Roman" w:hAnsi="Times New Roman" w:cs="Times New Roman"/>
        </w:rPr>
        <w:t>2020</w:t>
      </w:r>
    </w:p>
    <w:p w14:paraId="75B0F5BC" w14:textId="1533D9D7" w:rsidR="008D5686" w:rsidRDefault="008D5686" w:rsidP="001F5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Kylie Robinson</w:t>
      </w:r>
      <w:r>
        <w:rPr>
          <w:rFonts w:ascii="Times New Roman" w:hAnsi="Times New Roman" w:cs="Times New Roman"/>
        </w:rPr>
        <w:tab/>
        <w:t xml:space="preserve">2019- </w:t>
      </w:r>
      <w:r w:rsidR="002673C5">
        <w:rPr>
          <w:rFonts w:ascii="Times New Roman" w:hAnsi="Times New Roman" w:cs="Times New Roman"/>
        </w:rPr>
        <w:t>2021</w:t>
      </w:r>
    </w:p>
    <w:p w14:paraId="260A2C61" w14:textId="142F5342" w:rsidR="008D5686" w:rsidRDefault="008D5686" w:rsidP="001F5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Jaclyn </w:t>
      </w:r>
      <w:proofErr w:type="spellStart"/>
      <w:r>
        <w:rPr>
          <w:rFonts w:ascii="Times New Roman" w:hAnsi="Times New Roman" w:cs="Times New Roman"/>
        </w:rPr>
        <w:t>Psenka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2019- </w:t>
      </w:r>
      <w:r w:rsidR="001623D8">
        <w:rPr>
          <w:rFonts w:ascii="Times New Roman" w:hAnsi="Times New Roman" w:cs="Times New Roman"/>
        </w:rPr>
        <w:t>2020</w:t>
      </w:r>
    </w:p>
    <w:p w14:paraId="250ECD14" w14:textId="52570848" w:rsidR="003B23FE" w:rsidRDefault="003B23FE" w:rsidP="003B2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Xinyi Liu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2020- </w:t>
      </w:r>
      <w:r w:rsidR="002673C5">
        <w:rPr>
          <w:rFonts w:ascii="Times New Roman" w:hAnsi="Times New Roman" w:cs="Times New Roman"/>
        </w:rPr>
        <w:t>2021</w:t>
      </w:r>
    </w:p>
    <w:p w14:paraId="02610EEA" w14:textId="2B531FE6" w:rsidR="003B23FE" w:rsidRDefault="003B23FE" w:rsidP="003B2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Jessa </w:t>
      </w:r>
      <w:proofErr w:type="spellStart"/>
      <w:r>
        <w:rPr>
          <w:rFonts w:ascii="Times New Roman" w:hAnsi="Times New Roman" w:cs="Times New Roman"/>
        </w:rPr>
        <w:t>Snower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2020- current</w:t>
      </w:r>
    </w:p>
    <w:p w14:paraId="2EFB77FF" w14:textId="5C8B63B2" w:rsidR="008D49FF" w:rsidRPr="00ED6435" w:rsidRDefault="008D49FF" w:rsidP="003B2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Nour Sabba</w:t>
      </w:r>
      <w:r w:rsidR="000B5B1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2021- current</w:t>
      </w:r>
    </w:p>
    <w:p w14:paraId="1E3C1792" w14:textId="77777777" w:rsidR="003B23FE" w:rsidRPr="00ED6435" w:rsidRDefault="003B23FE" w:rsidP="003B23FE">
      <w:pPr>
        <w:rPr>
          <w:rFonts w:ascii="Times New Roman" w:hAnsi="Times New Roman" w:cs="Times New Roman"/>
        </w:rPr>
      </w:pPr>
    </w:p>
    <w:p w14:paraId="56DF62F2" w14:textId="26E20826" w:rsidR="008D49FF" w:rsidRDefault="008D49FF" w:rsidP="008D49FF">
      <w:pPr>
        <w:ind w:left="720" w:hanging="720"/>
        <w:rPr>
          <w:rFonts w:ascii="Times New Roman" w:hAnsi="Times New Roman" w:cs="Times New Roman"/>
          <w:b/>
          <w:sz w:val="28"/>
          <w:u w:val="single"/>
        </w:rPr>
      </w:pPr>
      <w:r w:rsidRPr="00ED6435">
        <w:rPr>
          <w:rFonts w:ascii="Times New Roman" w:hAnsi="Times New Roman" w:cs="Times New Roman"/>
          <w:b/>
          <w:sz w:val="28"/>
          <w:u w:val="single"/>
        </w:rPr>
        <w:t>M</w:t>
      </w:r>
      <w:r>
        <w:rPr>
          <w:rFonts w:ascii="Times New Roman" w:hAnsi="Times New Roman" w:cs="Times New Roman"/>
          <w:b/>
          <w:sz w:val="28"/>
          <w:u w:val="single"/>
        </w:rPr>
        <w:t>EDIA COVERAGE</w:t>
      </w:r>
    </w:p>
    <w:p w14:paraId="485F585F" w14:textId="0CCE01B1" w:rsidR="008D49FF" w:rsidRDefault="008D49FF" w:rsidP="008D49FF">
      <w:pPr>
        <w:ind w:left="720" w:hanging="720"/>
        <w:rPr>
          <w:rFonts w:ascii="Times New Roman" w:hAnsi="Times New Roman" w:cs="Times New Roman"/>
          <w:b/>
          <w:sz w:val="28"/>
          <w:u w:val="single"/>
        </w:rPr>
      </w:pPr>
    </w:p>
    <w:p w14:paraId="2B3B829F" w14:textId="7B0D50BA" w:rsidR="003B23FE" w:rsidRDefault="008D49FF" w:rsidP="001F5DE7">
      <w:pPr>
        <w:rPr>
          <w:rFonts w:ascii="Times New Roman" w:hAnsi="Times New Roman" w:cs="Times New Roman"/>
        </w:rPr>
      </w:pPr>
      <w:r w:rsidRPr="008D49FF">
        <w:rPr>
          <w:rFonts w:ascii="Times New Roman" w:hAnsi="Times New Roman" w:cs="Times New Roman"/>
        </w:rPr>
        <w:t>Child and family blog (</w:t>
      </w:r>
      <w:proofErr w:type="gramStart"/>
      <w:r w:rsidRPr="008D49FF">
        <w:rPr>
          <w:rFonts w:ascii="Times New Roman" w:hAnsi="Times New Roman" w:cs="Times New Roman"/>
        </w:rPr>
        <w:t>March,</w:t>
      </w:r>
      <w:proofErr w:type="gramEnd"/>
      <w:r w:rsidRPr="008D49FF">
        <w:rPr>
          <w:rFonts w:ascii="Times New Roman" w:hAnsi="Times New Roman" w:cs="Times New Roman"/>
        </w:rPr>
        <w:t xml:space="preserve"> 2020). </w:t>
      </w:r>
      <w:hyperlink r:id="rId8" w:history="1">
        <w:r w:rsidRPr="003427E9">
          <w:rPr>
            <w:rStyle w:val="Hyperlink"/>
            <w:rFonts w:ascii="Times New Roman" w:hAnsi="Times New Roman" w:cs="Times New Roman"/>
          </w:rPr>
          <w:t>https://www.childandfamilyblog.com/child-development/how-do-young-children-make-sense-of-death/</w:t>
        </w:r>
      </w:hyperlink>
    </w:p>
    <w:p w14:paraId="2DBC8463" w14:textId="48DEEAE7" w:rsidR="008D49FF" w:rsidRDefault="008D49FF" w:rsidP="001F5DE7">
      <w:pPr>
        <w:rPr>
          <w:rFonts w:ascii="Times New Roman" w:hAnsi="Times New Roman" w:cs="Times New Roman"/>
        </w:rPr>
      </w:pPr>
    </w:p>
    <w:p w14:paraId="688F4C4B" w14:textId="17AEE350" w:rsidR="008D49FF" w:rsidRDefault="008D49FF" w:rsidP="001F5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&amp; the brain (</w:t>
      </w:r>
      <w:proofErr w:type="gramStart"/>
      <w:r>
        <w:rPr>
          <w:rFonts w:ascii="Times New Roman" w:hAnsi="Times New Roman" w:cs="Times New Roman"/>
        </w:rPr>
        <w:t>October,</w:t>
      </w:r>
      <w:proofErr w:type="gramEnd"/>
      <w:r>
        <w:rPr>
          <w:rFonts w:ascii="Times New Roman" w:hAnsi="Times New Roman" w:cs="Times New Roman"/>
        </w:rPr>
        <w:t xml:space="preserve"> 2020). </w:t>
      </w:r>
      <w:hyperlink r:id="rId9" w:history="1">
        <w:r w:rsidRPr="003427E9">
          <w:rPr>
            <w:rStyle w:val="Hyperlink"/>
            <w:rFonts w:ascii="Times New Roman" w:hAnsi="Times New Roman" w:cs="Times New Roman"/>
          </w:rPr>
          <w:t>https://www.learningandthebrain.com/blog/rich-or-bland-which-diagrams-helps-students-learn-deeply/</w:t>
        </w:r>
      </w:hyperlink>
    </w:p>
    <w:p w14:paraId="2530CC18" w14:textId="77777777" w:rsidR="008D49FF" w:rsidRPr="00ED6435" w:rsidRDefault="008D49FF" w:rsidP="001F5DE7">
      <w:pPr>
        <w:rPr>
          <w:rFonts w:ascii="Times New Roman" w:hAnsi="Times New Roman" w:cs="Times New Roman"/>
        </w:rPr>
      </w:pPr>
    </w:p>
    <w:sectPr w:rsidR="008D49FF" w:rsidRPr="00ED6435" w:rsidSect="0077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635D6"/>
    <w:multiLevelType w:val="hybridMultilevel"/>
    <w:tmpl w:val="EB862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47"/>
    <w:rsid w:val="000042E9"/>
    <w:rsid w:val="00006CD5"/>
    <w:rsid w:val="0003168B"/>
    <w:rsid w:val="00042E68"/>
    <w:rsid w:val="00052F69"/>
    <w:rsid w:val="0006463F"/>
    <w:rsid w:val="00065AAC"/>
    <w:rsid w:val="00073D45"/>
    <w:rsid w:val="0009325E"/>
    <w:rsid w:val="000A0E5E"/>
    <w:rsid w:val="000A19D8"/>
    <w:rsid w:val="000A4465"/>
    <w:rsid w:val="000A5F65"/>
    <w:rsid w:val="000B359D"/>
    <w:rsid w:val="000B5B16"/>
    <w:rsid w:val="000C2ABF"/>
    <w:rsid w:val="000D1149"/>
    <w:rsid w:val="000D7D84"/>
    <w:rsid w:val="000E0BFC"/>
    <w:rsid w:val="000F5899"/>
    <w:rsid w:val="001623D8"/>
    <w:rsid w:val="001808EF"/>
    <w:rsid w:val="00183DB9"/>
    <w:rsid w:val="001A2ED8"/>
    <w:rsid w:val="001E47FF"/>
    <w:rsid w:val="001F5DE7"/>
    <w:rsid w:val="00201F17"/>
    <w:rsid w:val="0020414B"/>
    <w:rsid w:val="00207A46"/>
    <w:rsid w:val="00210CA2"/>
    <w:rsid w:val="00224449"/>
    <w:rsid w:val="002258BB"/>
    <w:rsid w:val="002518CA"/>
    <w:rsid w:val="00261E23"/>
    <w:rsid w:val="002642EF"/>
    <w:rsid w:val="002673C5"/>
    <w:rsid w:val="00296B5B"/>
    <w:rsid w:val="002F33CC"/>
    <w:rsid w:val="00300D7F"/>
    <w:rsid w:val="00303F42"/>
    <w:rsid w:val="0031023E"/>
    <w:rsid w:val="0031404F"/>
    <w:rsid w:val="00317E18"/>
    <w:rsid w:val="0033613F"/>
    <w:rsid w:val="00340D2C"/>
    <w:rsid w:val="003434E0"/>
    <w:rsid w:val="00350615"/>
    <w:rsid w:val="00371282"/>
    <w:rsid w:val="00372CF7"/>
    <w:rsid w:val="0038489B"/>
    <w:rsid w:val="003B23FE"/>
    <w:rsid w:val="003C4B1E"/>
    <w:rsid w:val="003E10A5"/>
    <w:rsid w:val="00404404"/>
    <w:rsid w:val="0040696B"/>
    <w:rsid w:val="00413817"/>
    <w:rsid w:val="004169CE"/>
    <w:rsid w:val="00416E96"/>
    <w:rsid w:val="00416FB5"/>
    <w:rsid w:val="00420909"/>
    <w:rsid w:val="00467D21"/>
    <w:rsid w:val="00467D62"/>
    <w:rsid w:val="00475354"/>
    <w:rsid w:val="004764FF"/>
    <w:rsid w:val="00486FF4"/>
    <w:rsid w:val="00497939"/>
    <w:rsid w:val="004B0FAC"/>
    <w:rsid w:val="004C13AE"/>
    <w:rsid w:val="00501F41"/>
    <w:rsid w:val="005607EA"/>
    <w:rsid w:val="00563912"/>
    <w:rsid w:val="00584B28"/>
    <w:rsid w:val="005D6F5A"/>
    <w:rsid w:val="005E268A"/>
    <w:rsid w:val="00602AF9"/>
    <w:rsid w:val="00603B0D"/>
    <w:rsid w:val="00624F4D"/>
    <w:rsid w:val="006404BF"/>
    <w:rsid w:val="00665DA9"/>
    <w:rsid w:val="00676475"/>
    <w:rsid w:val="006768FF"/>
    <w:rsid w:val="0068169C"/>
    <w:rsid w:val="006830A7"/>
    <w:rsid w:val="00684430"/>
    <w:rsid w:val="00684812"/>
    <w:rsid w:val="00686379"/>
    <w:rsid w:val="00687D78"/>
    <w:rsid w:val="00691AFB"/>
    <w:rsid w:val="006D0EDA"/>
    <w:rsid w:val="006D239A"/>
    <w:rsid w:val="006D2DAD"/>
    <w:rsid w:val="006E35EB"/>
    <w:rsid w:val="006E6EFB"/>
    <w:rsid w:val="0070157F"/>
    <w:rsid w:val="007066D0"/>
    <w:rsid w:val="007215A9"/>
    <w:rsid w:val="0072527B"/>
    <w:rsid w:val="007274FC"/>
    <w:rsid w:val="007464BC"/>
    <w:rsid w:val="007508B5"/>
    <w:rsid w:val="007536E3"/>
    <w:rsid w:val="00776244"/>
    <w:rsid w:val="00776328"/>
    <w:rsid w:val="0079313D"/>
    <w:rsid w:val="007A695A"/>
    <w:rsid w:val="007B7CD5"/>
    <w:rsid w:val="007F1FEB"/>
    <w:rsid w:val="007F6AEA"/>
    <w:rsid w:val="008157D6"/>
    <w:rsid w:val="00823FD5"/>
    <w:rsid w:val="00825867"/>
    <w:rsid w:val="00850872"/>
    <w:rsid w:val="00852D52"/>
    <w:rsid w:val="008666F0"/>
    <w:rsid w:val="00876182"/>
    <w:rsid w:val="008772EA"/>
    <w:rsid w:val="00880CE3"/>
    <w:rsid w:val="00892138"/>
    <w:rsid w:val="00892A4A"/>
    <w:rsid w:val="008A1ABF"/>
    <w:rsid w:val="008A3747"/>
    <w:rsid w:val="008C0FAA"/>
    <w:rsid w:val="008D1B01"/>
    <w:rsid w:val="008D49FF"/>
    <w:rsid w:val="008D5686"/>
    <w:rsid w:val="00900194"/>
    <w:rsid w:val="009029F3"/>
    <w:rsid w:val="009217B2"/>
    <w:rsid w:val="0092356D"/>
    <w:rsid w:val="00942C7F"/>
    <w:rsid w:val="00943239"/>
    <w:rsid w:val="00990A04"/>
    <w:rsid w:val="009A35B9"/>
    <w:rsid w:val="009F1E29"/>
    <w:rsid w:val="009F56F4"/>
    <w:rsid w:val="00A03ADF"/>
    <w:rsid w:val="00A12294"/>
    <w:rsid w:val="00A25A73"/>
    <w:rsid w:val="00A3734A"/>
    <w:rsid w:val="00A72BA8"/>
    <w:rsid w:val="00A90378"/>
    <w:rsid w:val="00A90F1E"/>
    <w:rsid w:val="00A91DE3"/>
    <w:rsid w:val="00AF0C2F"/>
    <w:rsid w:val="00B02825"/>
    <w:rsid w:val="00B11834"/>
    <w:rsid w:val="00B22180"/>
    <w:rsid w:val="00B329B3"/>
    <w:rsid w:val="00B401C9"/>
    <w:rsid w:val="00B41BBA"/>
    <w:rsid w:val="00B42D2D"/>
    <w:rsid w:val="00B528FE"/>
    <w:rsid w:val="00B84FFE"/>
    <w:rsid w:val="00B85770"/>
    <w:rsid w:val="00B92B4E"/>
    <w:rsid w:val="00BA52F3"/>
    <w:rsid w:val="00BD0B0B"/>
    <w:rsid w:val="00C15182"/>
    <w:rsid w:val="00C174B1"/>
    <w:rsid w:val="00C272FC"/>
    <w:rsid w:val="00C43181"/>
    <w:rsid w:val="00C65328"/>
    <w:rsid w:val="00CE336C"/>
    <w:rsid w:val="00CF6DA6"/>
    <w:rsid w:val="00CF749C"/>
    <w:rsid w:val="00D15EB1"/>
    <w:rsid w:val="00D21D77"/>
    <w:rsid w:val="00D259B3"/>
    <w:rsid w:val="00D25B3B"/>
    <w:rsid w:val="00D56058"/>
    <w:rsid w:val="00D61218"/>
    <w:rsid w:val="00D67071"/>
    <w:rsid w:val="00D73D90"/>
    <w:rsid w:val="00D86A36"/>
    <w:rsid w:val="00D86FBA"/>
    <w:rsid w:val="00DA1738"/>
    <w:rsid w:val="00DC2B02"/>
    <w:rsid w:val="00DD27FF"/>
    <w:rsid w:val="00DD7297"/>
    <w:rsid w:val="00DE179E"/>
    <w:rsid w:val="00DE662E"/>
    <w:rsid w:val="00DF0411"/>
    <w:rsid w:val="00DF2232"/>
    <w:rsid w:val="00DF474B"/>
    <w:rsid w:val="00DF79C4"/>
    <w:rsid w:val="00E03816"/>
    <w:rsid w:val="00E14D6F"/>
    <w:rsid w:val="00E368A3"/>
    <w:rsid w:val="00E368A6"/>
    <w:rsid w:val="00E36A73"/>
    <w:rsid w:val="00E43C86"/>
    <w:rsid w:val="00E5067A"/>
    <w:rsid w:val="00E675A1"/>
    <w:rsid w:val="00E766E3"/>
    <w:rsid w:val="00E866DD"/>
    <w:rsid w:val="00EA04DF"/>
    <w:rsid w:val="00EB44D0"/>
    <w:rsid w:val="00ED580D"/>
    <w:rsid w:val="00ED6435"/>
    <w:rsid w:val="00EE64C6"/>
    <w:rsid w:val="00F02498"/>
    <w:rsid w:val="00F43515"/>
    <w:rsid w:val="00F4780A"/>
    <w:rsid w:val="00F53430"/>
    <w:rsid w:val="00F54A1F"/>
    <w:rsid w:val="00F67BFA"/>
    <w:rsid w:val="00F940B9"/>
    <w:rsid w:val="00F944F9"/>
    <w:rsid w:val="00FB3FD5"/>
    <w:rsid w:val="00FC15EA"/>
    <w:rsid w:val="00FC56EA"/>
    <w:rsid w:val="00FD4DD6"/>
    <w:rsid w:val="00FE5A42"/>
    <w:rsid w:val="00FE5F0E"/>
    <w:rsid w:val="00FF2914"/>
    <w:rsid w:val="2A72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4C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7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7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F69"/>
    <w:pPr>
      <w:ind w:left="720"/>
      <w:contextualSpacing/>
    </w:pPr>
    <w:rPr>
      <w:rFonts w:eastAsiaTheme="minorEastAsia"/>
      <w:sz w:val="22"/>
      <w:szCs w:val="22"/>
    </w:rPr>
  </w:style>
  <w:style w:type="character" w:customStyle="1" w:styleId="spellingerror">
    <w:name w:val="spellingerror"/>
    <w:basedOn w:val="DefaultParagraphFont"/>
    <w:rsid w:val="00684430"/>
  </w:style>
  <w:style w:type="character" w:customStyle="1" w:styleId="Heading3Char">
    <w:name w:val="Heading 3 Char"/>
    <w:basedOn w:val="DefaultParagraphFont"/>
    <w:link w:val="Heading3"/>
    <w:uiPriority w:val="9"/>
    <w:semiHidden/>
    <w:rsid w:val="00DD27F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B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3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4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44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4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44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725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ldandfamilyblog.com/child-development/how-do-young-children-make-sense-of-dea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syarxiv.com/8s53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yarxiv.com/7j8pb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menendez@wis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arningandthebrain.com/blog/rich-or-bland-which-diagrams-helps-students-learn-deep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David.Menendez003</dc:creator>
  <cp:keywords/>
  <dc:description/>
  <cp:lastModifiedBy>David Menendez</cp:lastModifiedBy>
  <cp:revision>15</cp:revision>
  <cp:lastPrinted>2020-12-15T14:30:00Z</cp:lastPrinted>
  <dcterms:created xsi:type="dcterms:W3CDTF">2020-12-15T14:30:00Z</dcterms:created>
  <dcterms:modified xsi:type="dcterms:W3CDTF">2021-05-13T01:11:00Z</dcterms:modified>
</cp:coreProperties>
</file>