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03666" w14:textId="77777777" w:rsidR="007D2DCF" w:rsidRDefault="007D2DCF">
      <w:pPr>
        <w:rPr>
          <w:rFonts w:ascii="Comic Sans MS" w:hAnsi="Comic Sans MS" w:cs="Arial"/>
          <w:b/>
          <w:bCs/>
        </w:rPr>
      </w:pPr>
    </w:p>
    <w:p w14:paraId="0F55B5E7" w14:textId="663008CD" w:rsidR="007C32F8" w:rsidRDefault="00D30A5D" w:rsidP="007C32F8">
      <w:pPr>
        <w:jc w:val="center"/>
        <w:rPr>
          <w:rFonts w:ascii="Comic Sans MS" w:hAnsi="Comic Sans MS" w:cs="Arial"/>
          <w:b/>
          <w:bCs/>
        </w:rPr>
      </w:pPr>
      <w:r>
        <w:rPr>
          <w:rFonts w:ascii="Comic Sans MS" w:hAnsi="Comic Sans MS" w:cs="Arial"/>
          <w:b/>
          <w:bCs/>
        </w:rPr>
        <w:t>Prólogo</w:t>
      </w:r>
    </w:p>
    <w:p w14:paraId="32D1C6E6" w14:textId="69386488" w:rsidR="00A751DC" w:rsidRPr="00B122E8" w:rsidRDefault="00A751DC" w:rsidP="005570CD">
      <w:pPr>
        <w:rPr>
          <w:rFonts w:ascii="Comic Sans MS" w:hAnsi="Comic Sans MS" w:cs="Arial"/>
        </w:rPr>
      </w:pPr>
      <w:r w:rsidRPr="00B122E8">
        <w:rPr>
          <w:rFonts w:ascii="Comic Sans MS" w:hAnsi="Comic Sans MS" w:cs="Arial"/>
        </w:rPr>
        <w:t xml:space="preserve">El análisis de la población es el fundamento sobre el cual se construye </w:t>
      </w:r>
      <w:r w:rsidR="007D2DCF">
        <w:rPr>
          <w:rFonts w:ascii="Comic Sans MS" w:hAnsi="Comic Sans MS" w:cs="Arial"/>
        </w:rPr>
        <w:t xml:space="preserve">toda </w:t>
      </w:r>
      <w:r w:rsidRPr="00B122E8">
        <w:rPr>
          <w:rFonts w:ascii="Comic Sans MS" w:hAnsi="Comic Sans MS" w:cs="Arial"/>
        </w:rPr>
        <w:t xml:space="preserve">política pública </w:t>
      </w:r>
      <w:r>
        <w:rPr>
          <w:rFonts w:ascii="Comic Sans MS" w:hAnsi="Comic Sans MS" w:cs="Arial"/>
        </w:rPr>
        <w:t>o</w:t>
      </w:r>
      <w:r w:rsidRPr="00B122E8">
        <w:rPr>
          <w:rFonts w:ascii="Comic Sans MS" w:hAnsi="Comic Sans MS" w:cs="Arial"/>
        </w:rPr>
        <w:t xml:space="preserve"> estrategia de desarrollo. Conocer y entender la estructura de tod</w:t>
      </w:r>
      <w:r>
        <w:rPr>
          <w:rFonts w:ascii="Comic Sans MS" w:hAnsi="Comic Sans MS" w:cs="Arial"/>
        </w:rPr>
        <w:t>a la población</w:t>
      </w:r>
      <w:r w:rsidRPr="00B122E8">
        <w:rPr>
          <w:rFonts w:ascii="Comic Sans MS" w:hAnsi="Comic Sans MS" w:cs="Arial"/>
        </w:rPr>
        <w:t xml:space="preserve">, </w:t>
      </w:r>
      <w:r>
        <w:rPr>
          <w:rFonts w:ascii="Comic Sans MS" w:hAnsi="Comic Sans MS" w:cs="Arial"/>
        </w:rPr>
        <w:t>o sea</w:t>
      </w:r>
      <w:r w:rsidRPr="00B122E8">
        <w:rPr>
          <w:rFonts w:ascii="Comic Sans MS" w:hAnsi="Comic Sans MS" w:cs="Arial"/>
        </w:rPr>
        <w:t>, cuántos so</w:t>
      </w:r>
      <w:r w:rsidR="00AD5ABB">
        <w:rPr>
          <w:rFonts w:ascii="Comic Sans MS" w:hAnsi="Comic Sans MS" w:cs="Arial"/>
        </w:rPr>
        <w:t>mos</w:t>
      </w:r>
      <w:r w:rsidRPr="00B122E8">
        <w:rPr>
          <w:rFonts w:ascii="Comic Sans MS" w:hAnsi="Comic Sans MS" w:cs="Arial"/>
        </w:rPr>
        <w:t>, dónde est</w:t>
      </w:r>
      <w:r w:rsidR="00AD5ABB">
        <w:rPr>
          <w:rFonts w:ascii="Comic Sans MS" w:hAnsi="Comic Sans MS" w:cs="Arial"/>
        </w:rPr>
        <w:t>amos</w:t>
      </w:r>
      <w:r w:rsidRPr="00B122E8">
        <w:rPr>
          <w:rFonts w:ascii="Comic Sans MS" w:hAnsi="Comic Sans MS" w:cs="Arial"/>
        </w:rPr>
        <w:t xml:space="preserve"> y cómo viv</w:t>
      </w:r>
      <w:r w:rsidR="00AD5ABB">
        <w:rPr>
          <w:rFonts w:ascii="Comic Sans MS" w:hAnsi="Comic Sans MS" w:cs="Arial"/>
        </w:rPr>
        <w:t>imos</w:t>
      </w:r>
      <w:r w:rsidRPr="00B122E8">
        <w:rPr>
          <w:rFonts w:ascii="Comic Sans MS" w:hAnsi="Comic Sans MS" w:cs="Arial"/>
        </w:rPr>
        <w:t xml:space="preserve">, </w:t>
      </w:r>
      <w:r w:rsidR="007C32F8">
        <w:rPr>
          <w:rFonts w:ascii="Comic Sans MS" w:hAnsi="Comic Sans MS" w:cs="Arial"/>
        </w:rPr>
        <w:t>es</w:t>
      </w:r>
      <w:r w:rsidRPr="00B122E8">
        <w:rPr>
          <w:rFonts w:ascii="Comic Sans MS" w:hAnsi="Comic Sans MS" w:cs="Arial"/>
        </w:rPr>
        <w:t xml:space="preserve"> bastante más que números, es un instrumento indispensable para comprender los retos sociales, económicos y ambientales a los que toda sociedad se enfrenta. </w:t>
      </w:r>
    </w:p>
    <w:p w14:paraId="7CF36860" w14:textId="5BCE8EEA" w:rsidR="00A751DC" w:rsidRPr="00B122E8" w:rsidRDefault="00A751DC" w:rsidP="005570CD">
      <w:pPr>
        <w:rPr>
          <w:rFonts w:ascii="Comic Sans MS" w:hAnsi="Comic Sans MS" w:cs="Arial"/>
        </w:rPr>
      </w:pPr>
      <w:r w:rsidRPr="00B122E8">
        <w:rPr>
          <w:rFonts w:ascii="Comic Sans MS" w:hAnsi="Comic Sans MS" w:cs="Arial"/>
        </w:rPr>
        <w:t>El libro Guatemala Datos Básicos 2026, ofrece una radiografía cuantitativa y analítica de la población, en tres momentos diferentes</w:t>
      </w:r>
      <w:r w:rsidR="007C32F8">
        <w:rPr>
          <w:rFonts w:ascii="Comic Sans MS" w:hAnsi="Comic Sans MS" w:cs="Arial"/>
        </w:rPr>
        <w:t>:</w:t>
      </w:r>
      <w:r w:rsidRPr="00B122E8">
        <w:rPr>
          <w:rFonts w:ascii="Comic Sans MS" w:hAnsi="Comic Sans MS" w:cs="Arial"/>
        </w:rPr>
        <w:t xml:space="preserve"> 1994, 2005 y 2025, en los que el lector encuentra los datos básicos para estudiar los componentes vitales </w:t>
      </w:r>
      <w:r>
        <w:rPr>
          <w:rFonts w:ascii="Comic Sans MS" w:hAnsi="Comic Sans MS" w:cs="Arial"/>
        </w:rPr>
        <w:t xml:space="preserve">y </w:t>
      </w:r>
      <w:r w:rsidRPr="00B122E8">
        <w:rPr>
          <w:rFonts w:ascii="Comic Sans MS" w:hAnsi="Comic Sans MS" w:cs="Arial"/>
        </w:rPr>
        <w:t xml:space="preserve">comprender los cambios que a lo largo de estos años se han dado en la población del país. </w:t>
      </w:r>
    </w:p>
    <w:p w14:paraId="69E1A3DF" w14:textId="05E77411" w:rsidR="00A751DC" w:rsidRPr="00B122E8" w:rsidRDefault="00A751DC" w:rsidP="00771D6A">
      <w:pPr>
        <w:rPr>
          <w:rFonts w:ascii="Comic Sans MS" w:hAnsi="Comic Sans MS" w:cs="Arial"/>
        </w:rPr>
      </w:pPr>
      <w:r w:rsidRPr="00B122E8">
        <w:rPr>
          <w:rFonts w:ascii="Comic Sans MS" w:hAnsi="Comic Sans MS" w:cs="Arial"/>
        </w:rPr>
        <w:t>Constituye la experiencia acumulada en el manejo de datos a través de los años, que tiene como fundamento una publicación</w:t>
      </w:r>
      <w:r w:rsidR="00AD5ABB">
        <w:rPr>
          <w:rFonts w:ascii="Comic Sans MS" w:hAnsi="Comic Sans MS" w:cs="Arial"/>
        </w:rPr>
        <w:t xml:space="preserve"> anterior</w:t>
      </w:r>
      <w:r w:rsidRPr="00B122E8">
        <w:rPr>
          <w:rFonts w:ascii="Comic Sans MS" w:hAnsi="Comic Sans MS" w:cs="Arial"/>
        </w:rPr>
        <w:t>, “Guatemala Datos Básicos 1994”, que hoy sirve de línea de base para esta nueva publicación, datos que provienen de fuentes</w:t>
      </w:r>
      <w:r w:rsidR="002E046A">
        <w:rPr>
          <w:rFonts w:ascii="Comic Sans MS" w:hAnsi="Comic Sans MS" w:cs="Arial"/>
        </w:rPr>
        <w:t xml:space="preserve"> como</w:t>
      </w:r>
      <w:r w:rsidRPr="00B122E8">
        <w:rPr>
          <w:rFonts w:ascii="Comic Sans MS" w:hAnsi="Comic Sans MS" w:cs="Arial"/>
        </w:rPr>
        <w:t>, el X Censo Nacional de Población de 1994, publicaciones de SEGEPLAN y el Informe de Desarrollo Humano de 1993.</w:t>
      </w:r>
    </w:p>
    <w:p w14:paraId="79D15072" w14:textId="6A584A7E" w:rsidR="00394A59" w:rsidRDefault="00A751DC" w:rsidP="00394A59">
      <w:pPr>
        <w:rPr>
          <w:rFonts w:ascii="Comic Sans MS" w:hAnsi="Comic Sans MS" w:cs="Arial"/>
        </w:rPr>
      </w:pPr>
      <w:r w:rsidRPr="00B122E8">
        <w:rPr>
          <w:rFonts w:ascii="Comic Sans MS" w:hAnsi="Comic Sans MS" w:cs="Arial"/>
        </w:rPr>
        <w:t xml:space="preserve">Han pasado 32 </w:t>
      </w:r>
      <w:r>
        <w:rPr>
          <w:rFonts w:ascii="Comic Sans MS" w:hAnsi="Comic Sans MS" w:cs="Arial"/>
        </w:rPr>
        <w:t xml:space="preserve">años </w:t>
      </w:r>
      <w:r w:rsidRPr="00B122E8">
        <w:rPr>
          <w:rFonts w:ascii="Comic Sans MS" w:hAnsi="Comic Sans MS" w:cs="Arial"/>
        </w:rPr>
        <w:t>de</w:t>
      </w:r>
      <w:r>
        <w:rPr>
          <w:rFonts w:ascii="Comic Sans MS" w:hAnsi="Comic Sans MS" w:cs="Arial"/>
        </w:rPr>
        <w:t xml:space="preserve">sde </w:t>
      </w:r>
      <w:r w:rsidR="00667D31">
        <w:rPr>
          <w:rFonts w:ascii="Comic Sans MS" w:hAnsi="Comic Sans MS" w:cs="Arial"/>
        </w:rPr>
        <w:t>esa</w:t>
      </w:r>
      <w:r>
        <w:rPr>
          <w:rFonts w:ascii="Comic Sans MS" w:hAnsi="Comic Sans MS" w:cs="Arial"/>
        </w:rPr>
        <w:t xml:space="preserve"> primera publicación, hoy se presenta una nueva versión actualizada</w:t>
      </w:r>
      <w:r w:rsidR="00394A59">
        <w:rPr>
          <w:rFonts w:ascii="Comic Sans MS" w:hAnsi="Comic Sans MS" w:cs="Arial"/>
        </w:rPr>
        <w:t xml:space="preserve">, que </w:t>
      </w:r>
      <w:r w:rsidR="001B3359">
        <w:rPr>
          <w:rFonts w:ascii="Comic Sans MS" w:hAnsi="Comic Sans MS" w:cs="Arial"/>
        </w:rPr>
        <w:t xml:space="preserve">incorpora, </w:t>
      </w:r>
      <w:r w:rsidR="00394A59">
        <w:rPr>
          <w:rFonts w:ascii="Comic Sans MS" w:hAnsi="Comic Sans MS" w:cs="Arial"/>
        </w:rPr>
        <w:t xml:space="preserve">el desglose de los datos e indicadores a nivel municipal, 340 municipios, que </w:t>
      </w:r>
      <w:r w:rsidR="00394A59" w:rsidRPr="00B122E8">
        <w:rPr>
          <w:rFonts w:ascii="Comic Sans MS" w:hAnsi="Comic Sans MS" w:cs="Arial"/>
        </w:rPr>
        <w:t xml:space="preserve">más allá de </w:t>
      </w:r>
      <w:r w:rsidR="00394A59">
        <w:rPr>
          <w:rFonts w:ascii="Comic Sans MS" w:hAnsi="Comic Sans MS" w:cs="Arial"/>
        </w:rPr>
        <w:t xml:space="preserve">los </w:t>
      </w:r>
      <w:r w:rsidR="00394A59" w:rsidRPr="00B122E8">
        <w:rPr>
          <w:rFonts w:ascii="Comic Sans MS" w:hAnsi="Comic Sans MS" w:cs="Arial"/>
        </w:rPr>
        <w:t>números y</w:t>
      </w:r>
      <w:r w:rsidR="00394A59">
        <w:rPr>
          <w:rFonts w:ascii="Comic Sans MS" w:hAnsi="Comic Sans MS" w:cs="Arial"/>
        </w:rPr>
        <w:t xml:space="preserve"> las</w:t>
      </w:r>
      <w:r w:rsidR="00394A59" w:rsidRPr="00B122E8">
        <w:rPr>
          <w:rFonts w:ascii="Comic Sans MS" w:hAnsi="Comic Sans MS" w:cs="Arial"/>
        </w:rPr>
        <w:t xml:space="preserve"> cifras, permite acercarse con mayor certeza a las realidades locales, en donde la proporción de población urbana y rural debe definir la planificación y calidad de los servicios de salud, saneamiento</w:t>
      </w:r>
      <w:r w:rsidR="00CA660B">
        <w:rPr>
          <w:rFonts w:ascii="Comic Sans MS" w:hAnsi="Comic Sans MS" w:cs="Arial"/>
        </w:rPr>
        <w:t xml:space="preserve"> ambiental, </w:t>
      </w:r>
      <w:r w:rsidR="00394A59" w:rsidRPr="00B122E8">
        <w:rPr>
          <w:rFonts w:ascii="Comic Sans MS" w:hAnsi="Comic Sans MS" w:cs="Arial"/>
        </w:rPr>
        <w:t>educación, infraestructura y desarrollo económico.</w:t>
      </w:r>
      <w:r w:rsidR="00394A59">
        <w:rPr>
          <w:rFonts w:ascii="Comic Sans MS" w:hAnsi="Comic Sans MS" w:cs="Arial"/>
        </w:rPr>
        <w:t xml:space="preserve"> Factor que bien llevado </w:t>
      </w:r>
      <w:r w:rsidR="001B3359">
        <w:rPr>
          <w:rFonts w:ascii="Comic Sans MS" w:hAnsi="Comic Sans MS" w:cs="Arial"/>
        </w:rPr>
        <w:t xml:space="preserve">se constituye en una herramienta </w:t>
      </w:r>
      <w:r w:rsidR="00394A59">
        <w:rPr>
          <w:rFonts w:ascii="Comic Sans MS" w:hAnsi="Comic Sans MS" w:cs="Arial"/>
        </w:rPr>
        <w:t xml:space="preserve">de gran utilidad y precisión </w:t>
      </w:r>
      <w:r w:rsidR="001B3359">
        <w:rPr>
          <w:rFonts w:ascii="Comic Sans MS" w:hAnsi="Comic Sans MS" w:cs="Arial"/>
        </w:rPr>
        <w:t>en los diferentes procesos de planificación municipal</w:t>
      </w:r>
      <w:r w:rsidR="00394A59">
        <w:rPr>
          <w:rFonts w:ascii="Comic Sans MS" w:hAnsi="Comic Sans MS" w:cs="Arial"/>
        </w:rPr>
        <w:t xml:space="preserve">. </w:t>
      </w:r>
    </w:p>
    <w:p w14:paraId="7F4E3243" w14:textId="09E81F4E" w:rsidR="00394A59" w:rsidRDefault="001B3359" w:rsidP="00A81F9D">
      <w:pPr>
        <w:rPr>
          <w:rFonts w:ascii="Comic Sans MS" w:hAnsi="Comic Sans MS"/>
        </w:rPr>
      </w:pPr>
      <w:r>
        <w:rPr>
          <w:rFonts w:ascii="Comic Sans MS" w:hAnsi="Comic Sans MS"/>
        </w:rPr>
        <w:t>Conscientes</w:t>
      </w:r>
      <w:r w:rsidR="005714D4">
        <w:rPr>
          <w:rFonts w:ascii="Comic Sans MS" w:hAnsi="Comic Sans MS"/>
        </w:rPr>
        <w:t xml:space="preserve"> de la importancia de la organización de los datos, </w:t>
      </w:r>
      <w:r w:rsidR="00CA660B">
        <w:rPr>
          <w:rFonts w:ascii="Comic Sans MS" w:hAnsi="Comic Sans MS"/>
        </w:rPr>
        <w:t xml:space="preserve">que </w:t>
      </w:r>
      <w:r w:rsidR="005714D4">
        <w:rPr>
          <w:rFonts w:ascii="Comic Sans MS" w:hAnsi="Comic Sans MS"/>
        </w:rPr>
        <w:t>facilit</w:t>
      </w:r>
      <w:r w:rsidR="00CA660B">
        <w:rPr>
          <w:rFonts w:ascii="Comic Sans MS" w:hAnsi="Comic Sans MS"/>
        </w:rPr>
        <w:t>e</w:t>
      </w:r>
      <w:r w:rsidR="005714D4">
        <w:rPr>
          <w:rFonts w:ascii="Comic Sans MS" w:hAnsi="Comic Sans MS"/>
        </w:rPr>
        <w:t xml:space="preserve"> el análisis objetivo y sólidamente fundamentado </w:t>
      </w:r>
      <w:r w:rsidR="00CA660B">
        <w:rPr>
          <w:rFonts w:ascii="Comic Sans MS" w:hAnsi="Comic Sans MS"/>
        </w:rPr>
        <w:t>y</w:t>
      </w:r>
      <w:r w:rsidR="001A0491">
        <w:rPr>
          <w:rFonts w:ascii="Comic Sans MS" w:hAnsi="Comic Sans MS"/>
        </w:rPr>
        <w:t xml:space="preserve"> </w:t>
      </w:r>
      <w:r w:rsidR="00394A59">
        <w:rPr>
          <w:rFonts w:ascii="Comic Sans MS" w:hAnsi="Comic Sans MS"/>
        </w:rPr>
        <w:t>proporcion</w:t>
      </w:r>
      <w:r w:rsidR="001A0491">
        <w:rPr>
          <w:rFonts w:ascii="Comic Sans MS" w:hAnsi="Comic Sans MS"/>
        </w:rPr>
        <w:t>e</w:t>
      </w:r>
      <w:r w:rsidR="005714D4">
        <w:rPr>
          <w:rFonts w:ascii="Comic Sans MS" w:hAnsi="Comic Sans MS"/>
        </w:rPr>
        <w:t xml:space="preserve"> </w:t>
      </w:r>
      <w:r w:rsidR="00394A59">
        <w:rPr>
          <w:rFonts w:ascii="Comic Sans MS" w:hAnsi="Comic Sans MS"/>
        </w:rPr>
        <w:t>información crítica y determinante en la toma de decisiones estratégicas</w:t>
      </w:r>
      <w:r w:rsidR="005714D4">
        <w:rPr>
          <w:rFonts w:ascii="Comic Sans MS" w:hAnsi="Comic Sans MS"/>
        </w:rPr>
        <w:t>, l</w:t>
      </w:r>
      <w:r>
        <w:rPr>
          <w:rFonts w:ascii="Comic Sans MS" w:hAnsi="Comic Sans MS"/>
        </w:rPr>
        <w:t xml:space="preserve">os </w:t>
      </w:r>
      <w:r w:rsidR="00394A59">
        <w:rPr>
          <w:rFonts w:ascii="Comic Sans MS" w:hAnsi="Comic Sans MS"/>
        </w:rPr>
        <w:t xml:space="preserve">autores </w:t>
      </w:r>
      <w:r w:rsidR="00377EA0">
        <w:rPr>
          <w:rFonts w:ascii="Comic Sans MS" w:hAnsi="Comic Sans MS"/>
        </w:rPr>
        <w:t xml:space="preserve">realizaron </w:t>
      </w:r>
      <w:r w:rsidR="001A0491">
        <w:rPr>
          <w:rFonts w:ascii="Comic Sans MS" w:hAnsi="Comic Sans MS"/>
        </w:rPr>
        <w:t xml:space="preserve">un proceso de análisis e interpretación de los datos </w:t>
      </w:r>
      <w:r w:rsidR="00CA660B">
        <w:rPr>
          <w:rFonts w:ascii="Comic Sans MS" w:hAnsi="Comic Sans MS"/>
        </w:rPr>
        <w:t>y</w:t>
      </w:r>
      <w:r w:rsidR="001A0491">
        <w:rPr>
          <w:rFonts w:ascii="Comic Sans MS" w:hAnsi="Comic Sans MS"/>
        </w:rPr>
        <w:t xml:space="preserve"> garantizar </w:t>
      </w:r>
      <w:r w:rsidR="00167BEC">
        <w:rPr>
          <w:rFonts w:ascii="Comic Sans MS" w:hAnsi="Comic Sans MS"/>
        </w:rPr>
        <w:t xml:space="preserve">así, </w:t>
      </w:r>
      <w:r w:rsidR="00394A59">
        <w:rPr>
          <w:rFonts w:ascii="Comic Sans MS" w:hAnsi="Comic Sans MS"/>
        </w:rPr>
        <w:t xml:space="preserve">la producción de información de valor, </w:t>
      </w:r>
      <w:r w:rsidR="00A81F9D">
        <w:rPr>
          <w:rFonts w:ascii="Comic Sans MS" w:hAnsi="Comic Sans MS"/>
        </w:rPr>
        <w:t>organiza</w:t>
      </w:r>
      <w:r w:rsidR="00167BEC">
        <w:rPr>
          <w:rFonts w:ascii="Comic Sans MS" w:hAnsi="Comic Sans MS"/>
        </w:rPr>
        <w:t xml:space="preserve">ndo </w:t>
      </w:r>
      <w:r w:rsidR="00A81F9D">
        <w:rPr>
          <w:rFonts w:ascii="Comic Sans MS" w:hAnsi="Comic Sans MS"/>
        </w:rPr>
        <w:t xml:space="preserve">los datos de </w:t>
      </w:r>
      <w:r w:rsidR="00CA660B">
        <w:rPr>
          <w:rFonts w:ascii="Comic Sans MS" w:hAnsi="Comic Sans MS"/>
        </w:rPr>
        <w:t xml:space="preserve">tal </w:t>
      </w:r>
      <w:r w:rsidR="00A81F9D">
        <w:rPr>
          <w:rFonts w:ascii="Comic Sans MS" w:hAnsi="Comic Sans MS"/>
        </w:rPr>
        <w:t xml:space="preserve">manera que, con el uso de la nueva tecnología, se convirtiera </w:t>
      </w:r>
      <w:r w:rsidR="00394A59">
        <w:rPr>
          <w:rFonts w:ascii="Comic Sans MS" w:hAnsi="Comic Sans MS"/>
        </w:rPr>
        <w:t>en un</w:t>
      </w:r>
      <w:r>
        <w:rPr>
          <w:rFonts w:ascii="Comic Sans MS" w:hAnsi="Comic Sans MS"/>
        </w:rPr>
        <w:t xml:space="preserve"> instrumento </w:t>
      </w:r>
      <w:r w:rsidR="00394A59">
        <w:rPr>
          <w:rFonts w:ascii="Comic Sans MS" w:hAnsi="Comic Sans MS"/>
        </w:rPr>
        <w:t xml:space="preserve">eficaz </w:t>
      </w:r>
      <w:r w:rsidR="00A81F9D">
        <w:rPr>
          <w:rFonts w:ascii="Comic Sans MS" w:hAnsi="Comic Sans MS"/>
        </w:rPr>
        <w:t xml:space="preserve">para facilitar y asegurar </w:t>
      </w:r>
      <w:r w:rsidR="00394A59">
        <w:rPr>
          <w:rFonts w:ascii="Comic Sans MS" w:hAnsi="Comic Sans MS"/>
        </w:rPr>
        <w:t>la calidad de</w:t>
      </w:r>
      <w:r w:rsidR="00D43CA8">
        <w:rPr>
          <w:rFonts w:ascii="Comic Sans MS" w:hAnsi="Comic Sans MS"/>
        </w:rPr>
        <w:t>l</w:t>
      </w:r>
      <w:r w:rsidR="00A81F9D">
        <w:rPr>
          <w:rFonts w:ascii="Comic Sans MS" w:hAnsi="Comic Sans MS"/>
        </w:rPr>
        <w:t xml:space="preserve"> </w:t>
      </w:r>
      <w:r w:rsidR="00394A59">
        <w:rPr>
          <w:rFonts w:ascii="Comic Sans MS" w:hAnsi="Comic Sans MS"/>
        </w:rPr>
        <w:t>estudio, análisis e interpretación de la realidad.</w:t>
      </w:r>
    </w:p>
    <w:p w14:paraId="467A3893" w14:textId="6FDDA74A" w:rsidR="00A751DC" w:rsidRDefault="001B3359" w:rsidP="00771D6A">
      <w:pPr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Surge entonces con el uso </w:t>
      </w:r>
      <w:r w:rsidR="00A751DC">
        <w:rPr>
          <w:rFonts w:ascii="Comic Sans MS" w:hAnsi="Comic Sans MS" w:cs="Arial"/>
        </w:rPr>
        <w:t xml:space="preserve">de la nueva tecnología en el manejo de </w:t>
      </w:r>
      <w:r w:rsidR="00667D31">
        <w:rPr>
          <w:rFonts w:ascii="Comic Sans MS" w:hAnsi="Comic Sans MS" w:cs="Arial"/>
        </w:rPr>
        <w:t>datos</w:t>
      </w:r>
      <w:r w:rsidR="00112842">
        <w:rPr>
          <w:rFonts w:ascii="Comic Sans MS" w:hAnsi="Comic Sans MS" w:cs="Arial"/>
        </w:rPr>
        <w:t>,</w:t>
      </w:r>
      <w:r w:rsidR="00A751DC">
        <w:rPr>
          <w:rFonts w:ascii="Comic Sans MS" w:hAnsi="Comic Sans MS" w:cs="Arial"/>
        </w:rPr>
        <w:t xml:space="preserve"> “Guatemala Datos Básicos 2026 – Plataforma Digital”, </w:t>
      </w:r>
      <w:r w:rsidR="009C5484">
        <w:rPr>
          <w:rFonts w:ascii="Comic Sans MS" w:hAnsi="Comic Sans MS" w:cs="Arial"/>
        </w:rPr>
        <w:t>q</w:t>
      </w:r>
      <w:r w:rsidR="00A751DC">
        <w:rPr>
          <w:rFonts w:ascii="Comic Sans MS" w:hAnsi="Comic Sans MS" w:cs="Arial"/>
        </w:rPr>
        <w:t xml:space="preserve">ue como bien se dice en la introducción: </w:t>
      </w:r>
      <w:r w:rsidR="00A751DC" w:rsidRPr="00435B50">
        <w:rPr>
          <w:rFonts w:ascii="Comic Sans MS" w:hAnsi="Comic Sans MS" w:cs="Arial"/>
        </w:rPr>
        <w:t xml:space="preserve">“La plataforma digital en línea ‘Guatemala Datos Básicos 2026’ surge como una herramienta diseñada para proporcionar indicadores demográficos, económicos y </w:t>
      </w:r>
      <w:r w:rsidR="00A751DC" w:rsidRPr="00435B50">
        <w:rPr>
          <w:rFonts w:ascii="Comic Sans MS" w:hAnsi="Comic Sans MS" w:cs="Arial"/>
        </w:rPr>
        <w:lastRenderedPageBreak/>
        <w:t>sociales actualizados, fundamentados en datos oficiales del Instituto Nacional de Estadística (INE), el Banco de Guatemala y otras fuentes de alta fiabilidad</w:t>
      </w:r>
      <w:r w:rsidR="00A751DC">
        <w:rPr>
          <w:rFonts w:ascii="Comic Sans MS" w:hAnsi="Comic Sans MS" w:cs="Arial"/>
        </w:rPr>
        <w:t xml:space="preserve">”. </w:t>
      </w:r>
    </w:p>
    <w:p w14:paraId="1484A6B0" w14:textId="3D7B1ADD" w:rsidR="006E16B4" w:rsidRPr="006113B2" w:rsidRDefault="00435B50" w:rsidP="00B37FA8">
      <w:pPr>
        <w:rPr>
          <w:rFonts w:ascii="Comic Sans MS" w:hAnsi="Comic Sans MS"/>
        </w:rPr>
      </w:pPr>
      <w:r>
        <w:rPr>
          <w:rFonts w:ascii="Comic Sans MS" w:hAnsi="Comic Sans MS" w:cs="Arial"/>
        </w:rPr>
        <w:t xml:space="preserve">La plataforma cumple con las condiciones técnicas y metodológicas, que </w:t>
      </w:r>
      <w:r w:rsidR="006113B2">
        <w:rPr>
          <w:rFonts w:ascii="Comic Sans MS" w:hAnsi="Comic Sans MS" w:cs="Arial"/>
        </w:rPr>
        <w:t>descentraliza</w:t>
      </w:r>
      <w:r w:rsidR="00167BEC">
        <w:rPr>
          <w:rFonts w:ascii="Comic Sans MS" w:hAnsi="Comic Sans MS" w:cs="Arial"/>
        </w:rPr>
        <w:t xml:space="preserve">n </w:t>
      </w:r>
      <w:r w:rsidR="006113B2">
        <w:rPr>
          <w:rFonts w:ascii="Comic Sans MS" w:hAnsi="Comic Sans MS" w:cs="Arial"/>
        </w:rPr>
        <w:t xml:space="preserve">el control y </w:t>
      </w:r>
      <w:r w:rsidR="007C32F8">
        <w:rPr>
          <w:rFonts w:ascii="Comic Sans MS" w:hAnsi="Comic Sans MS" w:cs="Arial"/>
        </w:rPr>
        <w:t>permiten</w:t>
      </w:r>
      <w:r>
        <w:rPr>
          <w:rFonts w:ascii="Comic Sans MS" w:hAnsi="Comic Sans MS" w:cs="Arial"/>
        </w:rPr>
        <w:t xml:space="preserve"> al usuario interpretar </w:t>
      </w:r>
      <w:r w:rsidR="006113B2">
        <w:rPr>
          <w:rFonts w:ascii="Comic Sans MS" w:hAnsi="Comic Sans MS" w:cs="Arial"/>
        </w:rPr>
        <w:t xml:space="preserve">y procesar </w:t>
      </w:r>
      <w:r>
        <w:rPr>
          <w:rFonts w:ascii="Comic Sans MS" w:hAnsi="Comic Sans MS" w:cs="Arial"/>
        </w:rPr>
        <w:t>la información de manera autónoma</w:t>
      </w:r>
      <w:r w:rsidR="006113B2">
        <w:rPr>
          <w:rFonts w:ascii="Comic Sans MS" w:hAnsi="Comic Sans MS" w:cs="Arial"/>
        </w:rPr>
        <w:t>,</w:t>
      </w:r>
      <w:r w:rsidR="007C32F8">
        <w:rPr>
          <w:rFonts w:ascii="Comic Sans MS" w:hAnsi="Comic Sans MS" w:cs="Arial"/>
        </w:rPr>
        <w:t xml:space="preserve"> y</w:t>
      </w:r>
      <w:r w:rsidR="006113B2">
        <w:rPr>
          <w:rFonts w:ascii="Comic Sans MS" w:hAnsi="Comic Sans MS" w:cs="Arial"/>
        </w:rPr>
        <w:t xml:space="preserve"> facilita </w:t>
      </w:r>
      <w:r w:rsidR="00A751DC" w:rsidRPr="00A751DC">
        <w:rPr>
          <w:rFonts w:ascii="Comic Sans MS" w:hAnsi="Comic Sans MS"/>
        </w:rPr>
        <w:t xml:space="preserve">buscar, filtrar y descargar datos en formatos </w:t>
      </w:r>
      <w:r w:rsidR="00A751DC">
        <w:rPr>
          <w:rFonts w:ascii="Comic Sans MS" w:hAnsi="Comic Sans MS"/>
        </w:rPr>
        <w:t xml:space="preserve">conocidos </w:t>
      </w:r>
      <w:r w:rsidR="00995532">
        <w:rPr>
          <w:rFonts w:ascii="Comic Sans MS" w:hAnsi="Comic Sans MS"/>
        </w:rPr>
        <w:t xml:space="preserve">que </w:t>
      </w:r>
      <w:r w:rsidR="00995532" w:rsidRPr="00995532">
        <w:rPr>
          <w:rFonts w:ascii="Comic Sans MS" w:hAnsi="Comic Sans MS"/>
        </w:rPr>
        <w:t>permite</w:t>
      </w:r>
      <w:r w:rsidR="00995532">
        <w:rPr>
          <w:rFonts w:ascii="Comic Sans MS" w:hAnsi="Comic Sans MS"/>
        </w:rPr>
        <w:t xml:space="preserve">n </w:t>
      </w:r>
      <w:r w:rsidR="00A751DC" w:rsidRPr="00A751DC">
        <w:rPr>
          <w:rFonts w:ascii="Comic Sans MS" w:hAnsi="Comic Sans MS"/>
        </w:rPr>
        <w:t>utiliza</w:t>
      </w:r>
      <w:r w:rsidR="00995532">
        <w:rPr>
          <w:rFonts w:ascii="Comic Sans MS" w:hAnsi="Comic Sans MS"/>
        </w:rPr>
        <w:t xml:space="preserve">rlos </w:t>
      </w:r>
      <w:r w:rsidR="006E16B4">
        <w:rPr>
          <w:rFonts w:ascii="Comic Sans MS" w:hAnsi="Comic Sans MS"/>
        </w:rPr>
        <w:t xml:space="preserve">de nuevo </w:t>
      </w:r>
      <w:r w:rsidR="00A751DC" w:rsidRPr="00A751DC">
        <w:rPr>
          <w:rFonts w:ascii="Comic Sans MS" w:hAnsi="Comic Sans MS"/>
        </w:rPr>
        <w:t xml:space="preserve">para realizar </w:t>
      </w:r>
      <w:r w:rsidR="00995532">
        <w:rPr>
          <w:rFonts w:ascii="Comic Sans MS" w:hAnsi="Comic Sans MS"/>
        </w:rPr>
        <w:t xml:space="preserve">su propio </w:t>
      </w:r>
      <w:r w:rsidR="00A751DC" w:rsidRPr="00A751DC">
        <w:rPr>
          <w:rFonts w:ascii="Comic Sans MS" w:hAnsi="Comic Sans MS"/>
        </w:rPr>
        <w:t xml:space="preserve">análisis </w:t>
      </w:r>
      <w:r w:rsidR="00995532">
        <w:rPr>
          <w:rFonts w:ascii="Comic Sans MS" w:hAnsi="Comic Sans MS"/>
        </w:rPr>
        <w:t xml:space="preserve">e interpretación. </w:t>
      </w:r>
      <w:r w:rsidR="00702C75">
        <w:rPr>
          <w:rFonts w:ascii="Comic Sans MS" w:hAnsi="Comic Sans MS"/>
        </w:rPr>
        <w:t>La plataforma integra</w:t>
      </w:r>
      <w:r w:rsidR="00995532">
        <w:rPr>
          <w:rFonts w:ascii="Comic Sans MS" w:hAnsi="Comic Sans MS"/>
        </w:rPr>
        <w:t xml:space="preserve"> los datos en hasta cuatro formas de visualización</w:t>
      </w:r>
      <w:r w:rsidR="009C5484">
        <w:rPr>
          <w:rFonts w:ascii="Comic Sans MS" w:hAnsi="Comic Sans MS"/>
        </w:rPr>
        <w:t xml:space="preserve">: </w:t>
      </w:r>
      <w:r w:rsidR="00995532">
        <w:rPr>
          <w:rFonts w:ascii="Comic Sans MS" w:hAnsi="Comic Sans MS"/>
        </w:rPr>
        <w:t>mapas, gráficos, tablas y fichas</w:t>
      </w:r>
      <w:r w:rsidR="006113B2">
        <w:rPr>
          <w:rFonts w:ascii="Comic Sans MS" w:hAnsi="Comic Sans MS"/>
        </w:rPr>
        <w:t xml:space="preserve">, </w:t>
      </w:r>
      <w:r w:rsidR="00D43CA8">
        <w:rPr>
          <w:rFonts w:ascii="Comic Sans MS" w:hAnsi="Comic Sans MS"/>
        </w:rPr>
        <w:t xml:space="preserve">de los </w:t>
      </w:r>
      <w:r w:rsidR="006E16B4">
        <w:rPr>
          <w:rFonts w:ascii="Comic Sans MS" w:hAnsi="Comic Sans MS"/>
        </w:rPr>
        <w:t>15 ind</w:t>
      </w:r>
      <w:r w:rsidR="009C5484">
        <w:rPr>
          <w:rFonts w:ascii="Comic Sans MS" w:hAnsi="Comic Sans MS"/>
        </w:rPr>
        <w:t xml:space="preserve">icadores </w:t>
      </w:r>
      <w:r w:rsidR="00D43CA8">
        <w:rPr>
          <w:rFonts w:ascii="Comic Sans MS" w:hAnsi="Comic Sans MS"/>
        </w:rPr>
        <w:t xml:space="preserve">disponibles, </w:t>
      </w:r>
      <w:r w:rsidR="009C5484">
        <w:rPr>
          <w:rFonts w:ascii="Comic Sans MS" w:hAnsi="Comic Sans MS"/>
        </w:rPr>
        <w:t xml:space="preserve">para los 22 departamentos y los 340 municipios. </w:t>
      </w:r>
      <w:r w:rsidR="00995532">
        <w:rPr>
          <w:rFonts w:ascii="Comic Sans MS" w:hAnsi="Comic Sans MS"/>
        </w:rPr>
        <w:t xml:space="preserve"> </w:t>
      </w:r>
    </w:p>
    <w:p w14:paraId="439EC81F" w14:textId="17492159" w:rsidR="0019012F" w:rsidRDefault="00702C75" w:rsidP="00A37E9E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Ofrecer una plataforma abierta que reúna información y datos de fuentes autorizadas y confiables, así como, </w:t>
      </w:r>
      <w:r w:rsidR="00A37E9E">
        <w:rPr>
          <w:rFonts w:ascii="Comic Sans MS" w:hAnsi="Comic Sans MS"/>
        </w:rPr>
        <w:t xml:space="preserve">su </w:t>
      </w:r>
      <w:r>
        <w:rPr>
          <w:rFonts w:ascii="Comic Sans MS" w:hAnsi="Comic Sans MS"/>
        </w:rPr>
        <w:t xml:space="preserve">fácil manejo, es </w:t>
      </w:r>
      <w:r w:rsidR="00A37E9E">
        <w:rPr>
          <w:rFonts w:ascii="Comic Sans MS" w:hAnsi="Comic Sans MS"/>
        </w:rPr>
        <w:t xml:space="preserve">resultado </w:t>
      </w:r>
      <w:r>
        <w:rPr>
          <w:rFonts w:ascii="Comic Sans MS" w:hAnsi="Comic Sans MS"/>
        </w:rPr>
        <w:t>de la unión de dos generaciones, dos profesiones diferentes, un arquitecto</w:t>
      </w:r>
      <w:r w:rsidR="00A37E9E">
        <w:rPr>
          <w:rFonts w:ascii="Comic Sans MS" w:hAnsi="Comic Sans MS"/>
        </w:rPr>
        <w:t xml:space="preserve"> y </w:t>
      </w:r>
      <w:r>
        <w:rPr>
          <w:rFonts w:ascii="Comic Sans MS" w:hAnsi="Comic Sans MS"/>
        </w:rPr>
        <w:t>demógrafo</w:t>
      </w:r>
      <w:r w:rsidR="00A37E9E">
        <w:rPr>
          <w:rFonts w:ascii="Comic Sans MS" w:hAnsi="Comic Sans MS"/>
        </w:rPr>
        <w:t xml:space="preserve"> junto a un ingeniero en sistemas, así como, dos experiencias distintas pero fundidas en una profunda vocación pedagógica, que se complementaron para construir </w:t>
      </w:r>
      <w:r w:rsidR="0019012F">
        <w:rPr>
          <w:rFonts w:ascii="Comic Sans MS" w:hAnsi="Comic Sans MS"/>
        </w:rPr>
        <w:t xml:space="preserve">“Guatemala Datos </w:t>
      </w:r>
      <w:r w:rsidR="001F6CC9">
        <w:rPr>
          <w:rFonts w:ascii="Comic Sans MS" w:hAnsi="Comic Sans MS"/>
        </w:rPr>
        <w:t>Básicos</w:t>
      </w:r>
      <w:r w:rsidR="0019012F">
        <w:rPr>
          <w:rFonts w:ascii="Comic Sans MS" w:hAnsi="Comic Sans MS"/>
        </w:rPr>
        <w:t xml:space="preserve"> </w:t>
      </w:r>
      <w:r w:rsidR="00A37E9E">
        <w:rPr>
          <w:rFonts w:ascii="Comic Sans MS" w:hAnsi="Comic Sans MS"/>
        </w:rPr>
        <w:t xml:space="preserve">2026 </w:t>
      </w:r>
      <w:r w:rsidR="0019012F">
        <w:rPr>
          <w:rFonts w:ascii="Comic Sans MS" w:hAnsi="Comic Sans MS"/>
        </w:rPr>
        <w:t>– Plataforma Digital”</w:t>
      </w:r>
      <w:r w:rsidR="001F6CC9">
        <w:rPr>
          <w:rFonts w:ascii="Comic Sans MS" w:hAnsi="Comic Sans MS"/>
        </w:rPr>
        <w:t xml:space="preserve">, </w:t>
      </w:r>
      <w:r w:rsidR="00D43CA8">
        <w:rPr>
          <w:rFonts w:ascii="Comic Sans MS" w:hAnsi="Comic Sans MS"/>
        </w:rPr>
        <w:t xml:space="preserve">y </w:t>
      </w:r>
      <w:r w:rsidR="001F6CC9">
        <w:rPr>
          <w:rFonts w:ascii="Comic Sans MS" w:hAnsi="Comic Sans MS"/>
        </w:rPr>
        <w:t>poner en manos de</w:t>
      </w:r>
      <w:r w:rsidR="00667D31">
        <w:rPr>
          <w:rFonts w:ascii="Comic Sans MS" w:hAnsi="Comic Sans MS"/>
        </w:rPr>
        <w:t xml:space="preserve">l lector </w:t>
      </w:r>
      <w:r w:rsidR="00D43CA8">
        <w:rPr>
          <w:rFonts w:ascii="Comic Sans MS" w:hAnsi="Comic Sans MS"/>
        </w:rPr>
        <w:t xml:space="preserve">no solo </w:t>
      </w:r>
      <w:r w:rsidR="00667D31">
        <w:rPr>
          <w:rFonts w:ascii="Comic Sans MS" w:hAnsi="Comic Sans MS"/>
        </w:rPr>
        <w:t>un</w:t>
      </w:r>
      <w:r w:rsidR="001F6CC9">
        <w:rPr>
          <w:rFonts w:ascii="Comic Sans MS" w:hAnsi="Comic Sans MS"/>
        </w:rPr>
        <w:t xml:space="preserve"> libro impreso</w:t>
      </w:r>
      <w:r w:rsidR="00667D31">
        <w:rPr>
          <w:rFonts w:ascii="Comic Sans MS" w:hAnsi="Comic Sans MS"/>
        </w:rPr>
        <w:t xml:space="preserve">, </w:t>
      </w:r>
      <w:r w:rsidR="00D43CA8">
        <w:rPr>
          <w:rFonts w:ascii="Comic Sans MS" w:hAnsi="Comic Sans MS"/>
        </w:rPr>
        <w:t xml:space="preserve">sino además una plataforma digital, </w:t>
      </w:r>
      <w:r w:rsidR="00D3140F">
        <w:rPr>
          <w:rFonts w:ascii="Comic Sans MS" w:hAnsi="Comic Sans MS"/>
        </w:rPr>
        <w:t xml:space="preserve">como </w:t>
      </w:r>
      <w:r w:rsidR="00A37E9E">
        <w:rPr>
          <w:rFonts w:ascii="Comic Sans MS" w:hAnsi="Comic Sans MS"/>
        </w:rPr>
        <w:t xml:space="preserve">herramienta </w:t>
      </w:r>
      <w:r w:rsidR="00D3140F">
        <w:rPr>
          <w:rFonts w:ascii="Comic Sans MS" w:hAnsi="Comic Sans MS"/>
        </w:rPr>
        <w:t xml:space="preserve">de gran utilidad </w:t>
      </w:r>
      <w:r w:rsidR="00A37E9E">
        <w:rPr>
          <w:rFonts w:ascii="Comic Sans MS" w:hAnsi="Comic Sans MS"/>
        </w:rPr>
        <w:t>para planificadores, tomadores de decisiones, investigadores, docentes</w:t>
      </w:r>
      <w:r w:rsidR="00D43CA8">
        <w:rPr>
          <w:rFonts w:ascii="Comic Sans MS" w:hAnsi="Comic Sans MS"/>
        </w:rPr>
        <w:t xml:space="preserve">, </w:t>
      </w:r>
      <w:r w:rsidR="00A37E9E">
        <w:rPr>
          <w:rFonts w:ascii="Comic Sans MS" w:hAnsi="Comic Sans MS"/>
        </w:rPr>
        <w:t>estudiantes</w:t>
      </w:r>
      <w:r w:rsidR="00D43CA8">
        <w:rPr>
          <w:rFonts w:ascii="Comic Sans MS" w:hAnsi="Comic Sans MS"/>
        </w:rPr>
        <w:t xml:space="preserve"> y un largo etcétera</w:t>
      </w:r>
      <w:r w:rsidR="00A37E9E">
        <w:rPr>
          <w:rFonts w:ascii="Comic Sans MS" w:hAnsi="Comic Sans MS"/>
        </w:rPr>
        <w:t xml:space="preserve">.  </w:t>
      </w:r>
    </w:p>
    <w:p w14:paraId="6B910934" w14:textId="361B00BC" w:rsidR="007C32F8" w:rsidRDefault="007C32F8" w:rsidP="00A37E9E">
      <w:pPr>
        <w:rPr>
          <w:rFonts w:ascii="Comic Sans MS" w:hAnsi="Comic Sans MS"/>
        </w:rPr>
      </w:pPr>
    </w:p>
    <w:p w14:paraId="44F7F50D" w14:textId="087DF226" w:rsidR="007C32F8" w:rsidRDefault="007C32F8" w:rsidP="007C32F8">
      <w:pPr>
        <w:jc w:val="center"/>
        <w:rPr>
          <w:rFonts w:ascii="Comic Sans MS" w:hAnsi="Comic Sans MS" w:cs="Arial"/>
        </w:rPr>
      </w:pPr>
      <w:r>
        <w:rPr>
          <w:rFonts w:ascii="Comic Sans MS" w:hAnsi="Comic Sans MS" w:cs="Arial"/>
        </w:rPr>
        <w:t>Mateo Adolfo Herrera de León</w:t>
      </w:r>
    </w:p>
    <w:p w14:paraId="0017D44E" w14:textId="77777777" w:rsidR="00A751DC" w:rsidRDefault="00A751DC" w:rsidP="00771D6A">
      <w:pPr>
        <w:rPr>
          <w:rFonts w:ascii="Comic Sans MS" w:hAnsi="Comic Sans MS" w:cs="Arial"/>
        </w:rPr>
      </w:pPr>
    </w:p>
    <w:p w14:paraId="2D385921" w14:textId="77777777" w:rsidR="00A751DC" w:rsidRDefault="00A751DC" w:rsidP="00771D6A">
      <w:pPr>
        <w:rPr>
          <w:rFonts w:ascii="Comic Sans MS" w:hAnsi="Comic Sans MS" w:cs="Arial"/>
        </w:rPr>
      </w:pPr>
    </w:p>
    <w:p w14:paraId="65C00195" w14:textId="77777777" w:rsidR="00A751DC" w:rsidRDefault="00A751DC" w:rsidP="00771D6A">
      <w:pPr>
        <w:rPr>
          <w:rFonts w:ascii="Comic Sans MS" w:hAnsi="Comic Sans MS" w:cs="Arial"/>
        </w:rPr>
      </w:pPr>
    </w:p>
    <w:p w14:paraId="12099A42" w14:textId="77777777" w:rsidR="00A751DC" w:rsidRDefault="00A751DC" w:rsidP="00771D6A">
      <w:pPr>
        <w:rPr>
          <w:rFonts w:ascii="Comic Sans MS" w:hAnsi="Comic Sans MS" w:cs="Arial"/>
        </w:rPr>
      </w:pPr>
    </w:p>
    <w:p w14:paraId="156F8363" w14:textId="77777777" w:rsidR="00A751DC" w:rsidRPr="00B122E8" w:rsidRDefault="00A751DC" w:rsidP="005570CD">
      <w:pPr>
        <w:rPr>
          <w:rFonts w:ascii="Comic Sans MS" w:hAnsi="Comic Sans MS" w:cs="Arial"/>
        </w:rPr>
      </w:pPr>
    </w:p>
    <w:p w14:paraId="2417A517" w14:textId="444FE3EA" w:rsidR="00C94C5D" w:rsidRPr="00B122E8" w:rsidRDefault="00C94C5D">
      <w:pPr>
        <w:rPr>
          <w:rFonts w:ascii="Comic Sans MS" w:hAnsi="Comic Sans MS" w:cs="Arial"/>
        </w:rPr>
      </w:pPr>
    </w:p>
    <w:p w14:paraId="4A9462B0" w14:textId="77777777" w:rsidR="00283A09" w:rsidRPr="00B122E8" w:rsidRDefault="00283A09">
      <w:pPr>
        <w:rPr>
          <w:rFonts w:ascii="Comic Sans MS" w:hAnsi="Comic Sans MS" w:cs="Arial"/>
        </w:rPr>
      </w:pPr>
    </w:p>
    <w:sectPr w:rsidR="00283A09" w:rsidRPr="00B122E8" w:rsidSect="005C3053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24"/>
    <w:rsid w:val="00042674"/>
    <w:rsid w:val="000648C0"/>
    <w:rsid w:val="001017D3"/>
    <w:rsid w:val="00102B76"/>
    <w:rsid w:val="00112842"/>
    <w:rsid w:val="00163840"/>
    <w:rsid w:val="00167BEC"/>
    <w:rsid w:val="0019012F"/>
    <w:rsid w:val="001A0491"/>
    <w:rsid w:val="001B01EC"/>
    <w:rsid w:val="001B3359"/>
    <w:rsid w:val="001D5E49"/>
    <w:rsid w:val="001F6CC9"/>
    <w:rsid w:val="00283A09"/>
    <w:rsid w:val="002A5161"/>
    <w:rsid w:val="002E046A"/>
    <w:rsid w:val="002F5AC5"/>
    <w:rsid w:val="003110FD"/>
    <w:rsid w:val="003255AB"/>
    <w:rsid w:val="003539CA"/>
    <w:rsid w:val="003667EE"/>
    <w:rsid w:val="00377EA0"/>
    <w:rsid w:val="00394A59"/>
    <w:rsid w:val="00423754"/>
    <w:rsid w:val="00435B50"/>
    <w:rsid w:val="004970EC"/>
    <w:rsid w:val="005570CD"/>
    <w:rsid w:val="0056139A"/>
    <w:rsid w:val="005714D4"/>
    <w:rsid w:val="005C3053"/>
    <w:rsid w:val="005E655D"/>
    <w:rsid w:val="00601B75"/>
    <w:rsid w:val="006113B2"/>
    <w:rsid w:val="00614F8E"/>
    <w:rsid w:val="0063445E"/>
    <w:rsid w:val="0064542B"/>
    <w:rsid w:val="00667D31"/>
    <w:rsid w:val="0069539C"/>
    <w:rsid w:val="006E16B4"/>
    <w:rsid w:val="006E2C40"/>
    <w:rsid w:val="00702C75"/>
    <w:rsid w:val="00771D6A"/>
    <w:rsid w:val="00784A83"/>
    <w:rsid w:val="007B1A3A"/>
    <w:rsid w:val="007C32F8"/>
    <w:rsid w:val="007D2DCF"/>
    <w:rsid w:val="0085507F"/>
    <w:rsid w:val="00884BEF"/>
    <w:rsid w:val="008852D7"/>
    <w:rsid w:val="009019AA"/>
    <w:rsid w:val="0090601C"/>
    <w:rsid w:val="0091378A"/>
    <w:rsid w:val="00943113"/>
    <w:rsid w:val="00944AE2"/>
    <w:rsid w:val="00955CC3"/>
    <w:rsid w:val="00995532"/>
    <w:rsid w:val="009B097F"/>
    <w:rsid w:val="009C5484"/>
    <w:rsid w:val="009C6B4A"/>
    <w:rsid w:val="009D1372"/>
    <w:rsid w:val="00A30424"/>
    <w:rsid w:val="00A37E9E"/>
    <w:rsid w:val="00A61546"/>
    <w:rsid w:val="00A751DC"/>
    <w:rsid w:val="00A768C8"/>
    <w:rsid w:val="00A81F9D"/>
    <w:rsid w:val="00A9525D"/>
    <w:rsid w:val="00AD5ABB"/>
    <w:rsid w:val="00AE0971"/>
    <w:rsid w:val="00AE12CB"/>
    <w:rsid w:val="00B07A31"/>
    <w:rsid w:val="00B106CE"/>
    <w:rsid w:val="00B122E8"/>
    <w:rsid w:val="00B15DCB"/>
    <w:rsid w:val="00B30FB1"/>
    <w:rsid w:val="00B37818"/>
    <w:rsid w:val="00B37FA8"/>
    <w:rsid w:val="00BD463C"/>
    <w:rsid w:val="00BE6A10"/>
    <w:rsid w:val="00C01552"/>
    <w:rsid w:val="00C4285C"/>
    <w:rsid w:val="00C94C5D"/>
    <w:rsid w:val="00CA4E98"/>
    <w:rsid w:val="00CA660B"/>
    <w:rsid w:val="00D30A5D"/>
    <w:rsid w:val="00D3140F"/>
    <w:rsid w:val="00D43CA8"/>
    <w:rsid w:val="00D85AD1"/>
    <w:rsid w:val="00D969CE"/>
    <w:rsid w:val="00E22D3C"/>
    <w:rsid w:val="00E430BA"/>
    <w:rsid w:val="00E512F2"/>
    <w:rsid w:val="00E6316E"/>
    <w:rsid w:val="00E64674"/>
    <w:rsid w:val="00EC4B82"/>
    <w:rsid w:val="00ED5371"/>
    <w:rsid w:val="00EE2BB0"/>
    <w:rsid w:val="00F2198D"/>
    <w:rsid w:val="00F466A5"/>
    <w:rsid w:val="00F637DE"/>
    <w:rsid w:val="00F91ADE"/>
    <w:rsid w:val="00F92F87"/>
    <w:rsid w:val="00F94CB7"/>
    <w:rsid w:val="00F97A44"/>
    <w:rsid w:val="00FA1448"/>
    <w:rsid w:val="00FA396B"/>
    <w:rsid w:val="00FA7B70"/>
    <w:rsid w:val="00FD0AD7"/>
    <w:rsid w:val="00FD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9BEC7"/>
  <w15:chartTrackingRefBased/>
  <w15:docId w15:val="{60F313D9-B137-4B36-8732-B06A9CAB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42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7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570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7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613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SHARON-CANCINOS</dc:creator>
  <cp:keywords/>
  <dc:description/>
  <cp:lastModifiedBy>Omar Marroquín Pacheco</cp:lastModifiedBy>
  <cp:revision>2</cp:revision>
  <cp:lastPrinted>2026-07-18T13:03:00Z</cp:lastPrinted>
  <dcterms:created xsi:type="dcterms:W3CDTF">2026-07-29T13:58:00Z</dcterms:created>
  <dcterms:modified xsi:type="dcterms:W3CDTF">2026-07-29T13:58:00Z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b8896c17-c173-4a98-9849-9ac8940e7270</vt:lpwstr>
  </property>
</Properties>
</file>