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REPÚBLICA DE GUATEMALA</w:t>
        <w:br w:type="textWrapping"/>
        <w:t xml:space="preserve">Datos actualizados al 2025 (estimaciones)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7hdgglr6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Extensión Territorial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108,889 km²</w:t>
      </w:r>
      <w:r w:rsidDel="00000000" w:rsidR="00000000" w:rsidRPr="00000000">
        <w:rPr>
          <w:rtl w:val="0"/>
        </w:rPr>
        <w:t xml:space="preserve"> (aprox. 108,890 km²).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un99joz6g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Población</w:t>
      </w:r>
    </w:p>
    <w:p w:rsidR="00000000" w:rsidDel="00000000" w:rsidP="00000000" w:rsidRDefault="00000000" w:rsidRPr="00000000" w14:paraId="00000005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Estimada 2025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18,687,881</w:t>
      </w:r>
      <w:r w:rsidDel="00000000" w:rsidR="00000000" w:rsidRPr="00000000">
        <w:rPr>
          <w:rtl w:val="0"/>
        </w:rPr>
        <w:t xml:space="preserve"> habitantes (proyecciones World Bank / INE).11</w:t>
        <w:br w:type="textWrapping"/>
        <w:br w:type="textWrapping"/>
      </w:r>
    </w:p>
    <w:p w:rsidR="00000000" w:rsidDel="00000000" w:rsidP="00000000" w:rsidRDefault="00000000" w:rsidRPr="00000000" w14:paraId="0000000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Estimada 2023/2024</w:t>
      </w:r>
      <w:r w:rsidDel="00000000" w:rsidR="00000000" w:rsidRPr="00000000">
        <w:rPr>
          <w:rtl w:val="0"/>
        </w:rPr>
        <w:t xml:space="preserve">: ~18.1 – 18.4 millones.</w:t>
        <w:br w:type="textWrapping"/>
        <w:br w:type="textWrapping"/>
      </w:r>
    </w:p>
    <w:p w:rsidR="00000000" w:rsidDel="00000000" w:rsidP="00000000" w:rsidRDefault="00000000" w:rsidRPr="00000000" w14:paraId="0000000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de mujeres (aprox. 2023-2025)</w:t>
      </w:r>
      <w:r w:rsidDel="00000000" w:rsidR="00000000" w:rsidRPr="00000000">
        <w:rPr>
          <w:rtl w:val="0"/>
        </w:rPr>
        <w:t xml:space="preserve">: ~51%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Población de hombres</w:t>
      </w:r>
      <w:r w:rsidDel="00000000" w:rsidR="00000000" w:rsidRPr="00000000">
        <w:rPr>
          <w:rtl w:val="0"/>
        </w:rPr>
        <w:t xml:space="preserve">: ~49%.</w:t>
        <w:br w:type="textWrapping"/>
        <w:br w:type="textWrapping"/>
      </w:r>
    </w:p>
    <w:p w:rsidR="00000000" w:rsidDel="00000000" w:rsidP="00000000" w:rsidRDefault="00000000" w:rsidRPr="00000000" w14:paraId="0000000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por Km²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~171 – 172 hab/km²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Tasa de analfabetismo</w:t>
      </w:r>
      <w:r w:rsidDel="00000000" w:rsidR="00000000" w:rsidRPr="00000000">
        <w:rPr>
          <w:rtl w:val="0"/>
        </w:rPr>
        <w:t xml:space="preserve">: ~14% (alfabetismo ~86%; mejora importante).</w:t>
        <w:br w:type="textWrapping"/>
        <w:br w:type="textWrapping"/>
      </w:r>
    </w:p>
    <w:p w:rsidR="00000000" w:rsidDel="00000000" w:rsidP="00000000" w:rsidRDefault="00000000" w:rsidRPr="00000000" w14:paraId="0000000A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Esperanza de Vida al Nacimiento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~72.6 años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B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Urbana</w:t>
      </w:r>
      <w:r w:rsidDel="00000000" w:rsidR="00000000" w:rsidRPr="00000000">
        <w:rPr>
          <w:rtl w:val="0"/>
        </w:rPr>
        <w:t xml:space="preserve">: ~55–58% (estimado actual).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Población Rural</w:t>
      </w:r>
      <w:r w:rsidDel="00000000" w:rsidR="00000000" w:rsidRPr="00000000">
        <w:rPr>
          <w:rtl w:val="0"/>
        </w:rPr>
        <w:t xml:space="preserve">: ~42–45%.</w:t>
        <w:br w:type="textWrapping"/>
        <w:br w:type="textWrapping"/>
      </w:r>
    </w:p>
    <w:p w:rsidR="00000000" w:rsidDel="00000000" w:rsidP="00000000" w:rsidRDefault="00000000" w:rsidRPr="00000000" w14:paraId="0000000C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Indígena</w:t>
      </w:r>
      <w:r w:rsidDel="00000000" w:rsidR="00000000" w:rsidRPr="00000000">
        <w:rPr>
          <w:rtl w:val="0"/>
        </w:rPr>
        <w:t xml:space="preserve">: ~40–43% (Maya y otros).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Población no indígena (Ladina)</w:t>
      </w:r>
      <w:r w:rsidDel="00000000" w:rsidR="00000000" w:rsidRPr="00000000">
        <w:rPr>
          <w:rtl w:val="0"/>
        </w:rPr>
        <w:t xml:space="preserve">: ~56–58%.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Otros</w:t>
      </w:r>
      <w:r w:rsidDel="00000000" w:rsidR="00000000" w:rsidRPr="00000000">
        <w:rPr>
          <w:rtl w:val="0"/>
        </w:rPr>
        <w:t xml:space="preserve">: ~1–2%.</w:t>
        <w:br w:type="textWrapping"/>
        <w:br w:type="textWrapping"/>
      </w:r>
    </w:p>
    <w:p w:rsidR="00000000" w:rsidDel="00000000" w:rsidP="00000000" w:rsidRDefault="00000000" w:rsidRPr="00000000" w14:paraId="0000000D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Tiempo de Duplicación de la Población</w:t>
      </w:r>
      <w:r w:rsidDel="00000000" w:rsidR="00000000" w:rsidRPr="00000000">
        <w:rPr>
          <w:rtl w:val="0"/>
        </w:rPr>
        <w:t xml:space="preserve">: Mucho más largo (alrededor de 45–50 años debido a la baja en fecundidad).</w:t>
        <w:br w:type="textWrapping"/>
        <w:br w:type="textWrapping"/>
      </w:r>
    </w:p>
    <w:p w:rsidR="00000000" w:rsidDel="00000000" w:rsidP="00000000" w:rsidRDefault="00000000" w:rsidRPr="00000000" w14:paraId="0000000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Tasa Anual de Crecimiento Poblacional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~1.5%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F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Tasa Global de Fecundidad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~2.35 hijos por mujer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10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Mortalidad General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~4.9 – 5.3 por mil habitantes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Mortalidad Materna</w:t>
      </w:r>
      <w:r w:rsidDel="00000000" w:rsidR="00000000" w:rsidRPr="00000000">
        <w:rPr>
          <w:rtl w:val="0"/>
        </w:rPr>
        <w:t xml:space="preserve">: Ha disminuido significativamente (alrededor de 100–120 por 100,000 nacidos vivos en años recientes, con tendencia a la baja).</w:t>
        <w:br w:type="textWrapping"/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utlg6fk8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ACTIVIDAD ECONÓMICA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Formación de la PEA (Población Económicamente Activa, años recientes)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Mujeres</w:t>
      </w:r>
      <w:r w:rsidDel="00000000" w:rsidR="00000000" w:rsidRPr="00000000">
        <w:rPr>
          <w:rtl w:val="0"/>
        </w:rPr>
        <w:t xml:space="preserve">: ~40–45% de la PEA (fuerte aumento desde el 15% del año 2000).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Hombres</w:t>
      </w:r>
      <w:r w:rsidDel="00000000" w:rsidR="00000000" w:rsidRPr="00000000">
        <w:rPr>
          <w:rtl w:val="0"/>
        </w:rPr>
        <w:t xml:space="preserve">: ~55–60%.</w:t>
        <w:br w:type="textWrapping"/>
        <w:br w:type="textWrapping"/>
      </w:r>
    </w:p>
    <w:p w:rsidR="00000000" w:rsidDel="00000000" w:rsidP="00000000" w:rsidRDefault="00000000" w:rsidRPr="00000000" w14:paraId="00000015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Económicamente Activa</w:t>
      </w:r>
      <w:r w:rsidDel="00000000" w:rsidR="00000000" w:rsidRPr="00000000">
        <w:rPr>
          <w:rtl w:val="0"/>
        </w:rPr>
        <w:t xml:space="preserve">: Decenas de millones (parte importante de la población en edad laboral).</w:t>
        <w:br w:type="textWrapping"/>
        <w:br w:type="textWrapping"/>
      </w:r>
    </w:p>
    <w:p w:rsidR="00000000" w:rsidDel="00000000" w:rsidP="00000000" w:rsidRDefault="00000000" w:rsidRPr="00000000" w14:paraId="00000016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Población Económicamente Inactiva</w:t>
      </w:r>
      <w:r w:rsidDel="00000000" w:rsidR="00000000" w:rsidRPr="00000000">
        <w:rPr>
          <w:rtl w:val="0"/>
        </w:rPr>
        <w:t xml:space="preserve">: Incluye niños, estudiantes, jubilados y amas de casa.</w:t>
        <w:br w:type="textWrapping"/>
        <w:br w:type="textWrapping"/>
      </w:r>
    </w:p>
    <w:p w:rsidR="00000000" w:rsidDel="00000000" w:rsidP="00000000" w:rsidRDefault="00000000" w:rsidRPr="00000000" w14:paraId="00000017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Índice de dependencia</w:t>
      </w:r>
      <w:r w:rsidDel="00000000" w:rsidR="00000000" w:rsidRPr="00000000">
        <w:rPr>
          <w:rtl w:val="0"/>
        </w:rPr>
        <w:t xml:space="preserve">: Ha bajado (alrededor de 0.6–0.7 por persona en la PEA, gracias a la transición demográfica).</w:t>
        <w:br w:type="textWrapping"/>
        <w:br w:type="textWrapping"/>
      </w:r>
    </w:p>
    <w:p w:rsidR="00000000" w:rsidDel="00000000" w:rsidP="00000000" w:rsidRDefault="00000000" w:rsidRPr="00000000" w14:paraId="00000018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Índice de Desarrollo Humano (IDH)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0.629 – 0.662</w:t>
      </w:r>
      <w:r w:rsidDel="00000000" w:rsidR="00000000" w:rsidRPr="00000000">
        <w:rPr>
          <w:rtl w:val="0"/>
        </w:rPr>
        <w:t xml:space="preserve"> (categoría </w:t>
      </w:r>
      <w:r w:rsidDel="00000000" w:rsidR="00000000" w:rsidRPr="00000000">
        <w:rPr>
          <w:b w:val="1"/>
          <w:bCs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; puesto ~136 a nivel mundial).17</w:t>
        <w:br w:type="textWrapping"/>
        <w:br w:type="textWrapping"/>
      </w:r>
    </w:p>
    <w:p w:rsidR="00000000" w:rsidDel="00000000" w:rsidP="00000000" w:rsidRDefault="00000000" w:rsidRPr="00000000" w14:paraId="00000019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% Hogares con acceso al agua por tubería</w:t>
      </w:r>
      <w:r w:rsidDel="00000000" w:rsidR="00000000" w:rsidRPr="00000000">
        <w:rPr>
          <w:rtl w:val="0"/>
        </w:rPr>
        <w:t xml:space="preserve">: &gt;70% (mejora significativa).</w:t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       </w:t>
      </w:r>
      <w:r w:rsidDel="00000000" w:rsidR="00000000" w:rsidRPr="00000000">
        <w:rPr>
          <w:b w:val="1"/>
          <w:bCs w:val="1"/>
          <w:rtl w:val="0"/>
        </w:rPr>
        <w:t xml:space="preserve">% de hogares con acceso a la red sanitaria</w:t>
      </w:r>
      <w:r w:rsidDel="00000000" w:rsidR="00000000" w:rsidRPr="00000000">
        <w:rPr>
          <w:rtl w:val="0"/>
        </w:rPr>
        <w:t xml:space="preserve">: ~50–60% (progreso notable).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Notas sobre la actualización (2025)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Guatemala ha avanzado en reducción de fecundidad, mortalidad y analfabetismo, pero enfrenta desafíos en pobreza, desigualdad y migración.</w:t>
        <w:br w:type="textWrapping"/>
        <w:br w:type="textWrapping"/>
      </w:r>
    </w:p>
    <w:p w:rsidR="00000000" w:rsidDel="00000000" w:rsidP="00000000" w:rsidRDefault="00000000" w:rsidRPr="00000000" w14:paraId="0000001E">
      <w:pPr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El crecimiento poblacional se ha desacelerado, lo que permite un “bono demográfico” en las próximas décadas.</w:t>
        <w:br w:type="textWrapping"/>
        <w:br w:type="textWrapping"/>
      </w:r>
    </w:p>
    <w:p w:rsidR="00000000" w:rsidDel="00000000" w:rsidP="00000000" w:rsidRDefault="00000000" w:rsidRPr="00000000" w14:paraId="0000001F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Fuentes principales: Instituto Nacional de Estadística (INE) Guatemala, Banco Mundial, PNUD (Informes de Desarrollo Humano), proyecciones 2023-2025.1114</w:t>
        <w:br w:type="textWrapping"/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