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TABLA COMPLETA · MUNICIPIO POR MUNICIPIO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Tasa Crecimiento Vegetativo 2025 (‰ → %) | Tiempo Duplicación (años)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🌳 PETÉN — Tasa base departamental ≈ +2.40 %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Flores +2.30 % 30 años cabecera / algo más urbano (−0.10)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 Chal +2.45 % 29 años zona rural fuerte natalidad (+0.05)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 Cruces +2.40 % 29 años frontera‑carretera, promedio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🏔️ ALTA VERAPAZ — Tasa departamental ≈ +2.60 % (más alta país)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Cubulco +2.65 % 26 años rural profunda (+0.05)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Panzos +2.55 % 27 años zona ribereña/servicios (−0.05)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Tactic +2.50 % 28 años vías mejora, descenso leve (−0.10)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Santa Cruz Verapaz +2.60 % 27 años promedio zona norte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Chahal +2.70 % 26 años selva‑límite, familias grandes (+0.10)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Chisec +2.65 % 26 años colonización activa (+0.05)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Lanquín +2.60 % 27 años promedio‑turismo leve efecto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Senahú +2.70 % 26 años alto porcentaje Q’eqchi’ (+0.10)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🌿 BAJA VERAPAZ — Base ≈ +2.15 %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Salamá +2.05 % 34 años cabecera urbana (−0.10)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 Jerónimo +2.10 % 33 años cercanía, servicios (−0.05)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Río Hondo +2.20 % 32 años agricultura extensiva (+0.05)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Granados +2.25 % 31 años netamente rural (+0.10)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(Todos restantes) +2.15 % 33 años promedio departamental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⚓ IZABAL — Base ≈ +2.05 %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 municipios completos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Municipio | Tasa Vegetativa % | Duplicación años | Nota ajuste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|---|:---:|:---:|---|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Puerto Barrios | +1.90 % | 37 años | puerto, migración edad laboral (−0.15)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Livingston | +2.15 % | 33 años | zona Garífuna/Q’eqchi’, natalidad alta (+0.10)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El Estor | +2.10 % | 33 años | minera/energía leve efecto (−0.05)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Morales | +2.05 % | 34 años | promedio agrícola‑carretera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Los Amates | +2.10 % | 33 años | expansión frontera Petén (+0.05)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⛰️ CHIQUIMULA — Base ≈ +1.75 %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Chiquimula +1.65 % 42 años ciudad cabecera (−0.10)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San José La Arada +1.85 % 38 años rural limítrofe (+0.10)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🌾 JUTIAPA — Base ≈ +1.65 %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Jutiapa +1.65 % 42 años promedio; cercanía capital baja levemente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🏖️ ESCUINTLA — Base ≈ +1.50 %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Escuintla +1.40 % 50 años industria/migración fuerte (−0.10)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San José +1.60 % 44 años turismo‑agricultura estacional (+0.10)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🏛️ GUATEMALA — Base ≈ +1.25 %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Todos municipios: Ciudad de Guatemala, Mixco, Villa Nueva, San Miguel, Santa Catarina, San José Pinula, etc.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Promedio metropolitano denso: +1.15–1.20 % → 58–61 años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Bordes/expansión: +1.30–1.40 % → 50–54 años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usa valor representativo común: +1.25 % → 56 años; cada uno varía muy poco por densidad y composición edad.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🧶 SUCHITEPÉQUEZ — Base ≈ +1.70 %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San José La Máquina +1.75 % 40 años costa baja, agrícola (+0.05)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Zunilito +1.80 % 39 años zona interior‑pequeña (+0.10)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San Miguel Panan +1.70 % 41 años promedio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 Pablo Jocopilas +1.65 % 42 años carreteras/salida (−0.05)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Chicacao +1.60 % 44 años cercanía costa‑grandes fincas (−0.10)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Santa Bárbara +1.70 % 41 años promedio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Santo Tomás Such. +1.65 % 42 años comercio regional (−0.05)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San Antonio Such. +1.75 % 40 años aldeas dispersas (+0.05)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🌊 SOLOLÁ — Base ≈ +1.90 %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(lista repetida eliminada; conservamos cada uno una vez)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Sololá +1.80 % 39 años cabecera, servicios (−0.10)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Santa Catarina Palopó +1.95 % 36 años orilla rural lacustre (+0.05)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San Martín Jilotepeque +1.90 % 37 años zona intermedia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San Marcos La Laguna +2.00 % 35 años comunidad maya compacta (+0.10)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Santa Cruz La Laguna +1.95 % 36 años centro‑aldeas (+0.05)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 Pedro La Laguna +1.85 % 38 años turismo influye (−0.05)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San Pablo La Laguna +1.90 % 37 años equilibrio igualdad‑tamaño familias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San Juan La Laguna +1.95 % 36 años tejido/artesanía en hogar (+0.05)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Santa Clara La Laguna +1.90 % 37 años promedio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Santo Tomás La Laguna +1.85 % 38 años acceso/mercado regional (−0.05)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Santa Lucía Utatlán +2.00 % 35 años zona alejada, tradición fuerte (+0.10)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🌋 RETALHULEU — Base ≈ +1.60 %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(limpieza repeticiones: El Palmar / Colomba aparecieron dos veces)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Retalhuleu +1.50 % 47 años cabecera servicios/ciudad (−0.10)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Champerico +1.70 % 41 años puerto pesquero/trabajadores jóvenes (+0.10)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San Miguel Arcángel +1.60 % 44 años promedio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Villa Seca +1.65 % 42 años zona nueva‑crecimiento (+0.05)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Santa Cruz Mulua +1.60 % 44 años promedio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 Andrés Villa Seca +1.55 % 45 años fusión/cerca núcleos (−0.05)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San Antonio Such. +1.65 % 42 años límites Suchitepéquez (+0.05)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 Palmar +1.60 % 44 años agricultura caña/plátano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Colomba Costa Cuca +1.70 % 41 años valle interior (+0.10)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⛰️ SAN MARCOS — Base ≈ +2.00 %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 Marcos +1.90 % 37 años cabecera educación/servicios (−0.10)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La Blanca +2.10 % 33 años costa‑frontera reciente (+0.10)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Santa Cruz Mulúa +2.00 % 35 años zona intermedia límite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Sibinal +2.10 % 33 años montaña alta, núcleos dispersos (+0.10)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Esquipulas Palo Gordo +2.05 % 34 años agricultura temporal (+0.05)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🔷 TOTONICAPÁN — Base ≈ +1.85 %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Totonicapán +1.75 % 40 años ciudad‑mercado regional (−0.10)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San Cristóbal Totonicapán +1.95 % 36 años aldeas rodean, densidad rural alta (+0.10)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🔶 QUICHÉ — Base ≈ +2.20 %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Canillá +2.30 % 30 años norte/menor acceso servicios (+0.10)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Chiché +2.20 % 32 años zona intermedia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Patzité</w:t>
      </w:r>
      <w:r w:rsidDel="00000000" w:rsidR="00000000" w:rsidRPr="00000000">
        <w:rPr>
          <w:rtl w:val="0"/>
        </w:rPr>
        <w:t xml:space="preserve"> +2.25 % 31 años valle interior, familias extendidas (+0.05)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❄️ HUEHUETENANGO — Base ≈ +2.30 %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Municipio Tasa Vegetativa % Duplicación años Nota ajuste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Huehuetenango +2.15 % 33 años ciudad universitaria/edad baja (−0.15)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Santa Ana Huista +2.40 % 29 años zona fronteriza montañosa (+0.10)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Huista +2.40 % 29 años igual tradición limítrofe (+0.10)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 Unión +2.35 % 30 años convergencia rutas/aldeas (+0.05)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Cantil +2.35 % 30 años zona rural homogénea (+0.05)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Santa Bárbara +2.25 % 31 años acceso carreteras mejora leve (−0.05)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Ixcán +2.50 % 28 años colonización postconflicto, muy joven (+0.20)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Chicom +2.30 % 30 años promedio zona norte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Todos Santos Cuchumatán +2.45 % 29 años fuerte identidad maya Mam (+0.15)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🌸 SANTA ROSA / SACATEPÉQUEZ / CHIMALTENANGO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Lista original indicó cabeceras o vacíos — asignó: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Santa Rosa (promedio): +1.55 % → 45 años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Sacatepéquez: +1.30 % → 54 años (turismo/cerca capital baja crecimiento natural)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 (ej. Antigua Guatemala aprox +1.25–1.30 %)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Chimaltenango: +1.80 % → 39 años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📌 Metodología y límites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Definición: Tasa Crecimiento Vegetativo = (Nacimientos – Defunciones)/población × 100 → % — SIN migración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Fuente base: INE, PNUD, Perfiles Departamentales; ajustes zona‑urbano/rural reconocidos demografía guatemalteca; NO existen registros civiles completos verificados publicación municipal anual 2025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Duplicación: Regla del 70 → 70 ÷ % (≈ ln 2 / r × 100 = 69.3/r); asume tasas constantes — realidad irán bajando lentamente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