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MUNICIPIOS RESTANTES DEL DEPARTAMENTO DE GUASTATOYA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ea74dd91x2wy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del municipio de Guastatoya, El Progreso — Años 1994 y 2025</w:t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Nota: El departamento se llama El Progreso y su cabecera es el municipio de Guastatoya.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Metodología y fuentes: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1994: reconstruida a partir del Censo 1994 (INE) y proporción municipal 2002–2018.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2018: dato censal oficial INE.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Proyección 2025: fórmula de interés compuesto con tasa departamental ≈ 2.0% anual (INE El Progreso).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Superficie: datos oficiales SEGEPLAN.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Indicadores sociales: cifras 2018 con base en INE/SEGEPLAN; 1994 por tendencia histórica; 2025 proyectados con mejora moderada. Población mayoritariamente ladina, indígena ~1.8%.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Fuentes: INE (Censos 1994, 2002, 2018), SEGEPLAN, perfiles municipales, monografías USAC.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wagurt2n48pj" w:id="1"/>
      <w:bookmarkEnd w:id="1"/>
      <w:r w:rsidDel="00000000" w:rsidR="00000000" w:rsidRPr="00000000">
        <w:rPr>
          <w:sz w:val="24"/>
          <w:szCs w:val="24"/>
          <w:rtl w:val="0"/>
        </w:rPr>
        <w:t xml:space="preserve">🏛️ Municipio de Guastatoya (Cabecera departamental de El Progreso)</w:t>
      </w:r>
    </w:p>
    <w:p w:rsidR="00000000" w:rsidDel="00000000" w:rsidP="00000000" w:rsidRDefault="00000000" w:rsidRPr="00000000" w14:paraId="0000000E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1"/>
        <w:tblW w:w="8760.0" w:type="dxa"/>
        <w:jc w:val="left"/>
        <w:tblLayout w:type="fixed"/>
        <w:tblLook w:val="0600"/>
      </w:tblPr>
      <w:tblGrid>
        <w:gridCol w:w="2625"/>
        <w:gridCol w:w="1695"/>
        <w:gridCol w:w="2670"/>
        <w:gridCol w:w="1770"/>
        <w:tblGridChange w:id="0">
          <w:tblGrid>
            <w:gridCol w:w="2625"/>
            <w:gridCol w:w="1695"/>
            <w:gridCol w:w="2670"/>
            <w:gridCol w:w="177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504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18,270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35,079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40,320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36.3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69.6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80.0 hab/km²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8,950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17,190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19,760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9,320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17,889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20,560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10,050 (55.0%)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20,350 (58.0%)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23,390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8,220 (45.0%)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14,729 (42.0%)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16,930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1.8%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1.6%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74.0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75.2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20.3%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17.5%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91.8%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86.5%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88.5%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6,580 (36.0%)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14,730 (42.0%)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16,930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11,690 (64.0%)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20,349 (58.0%)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23,390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4.2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3.0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2.8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2.6% (intercensal implícito)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2.0%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color w:val="000000"/>
          <w:sz w:val="24"/>
          <w:szCs w:val="24"/>
        </w:rPr>
      </w:pPr>
      <w:bookmarkStart w:colFirst="0" w:colLast="0" w:name="_wbkw9wnccc71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📌 Notas metodológicas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1994: estimada a partir del total departamental (108,480 hab. Censo 1994) y proporción municipal. Es una estimación consistente.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2018: dato censal INE: 35,079 hab. Crecimiento intercensal 1994–2018: +92%, equivalente a 2.6% anual, reflejando su condición de cabecera.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Proyección 2018→2025: fórmula P₂₀₂₅ = 35,079 × (1.02)⁷ ≈ 40,320 hab. con tasa 2.0% anual (promedio departamental).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Composición étnica: población mayoritariamente ladina (~98.2%); la población indígena es minoritaria y decreciente.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Servicios: Guastatoya registra las mejores coberturas del departamento por ser cabecera; el 58% de su población reside en zona urbana.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Analfabetismo: 20.3% (Censo 2018), inferior al promedio departamental y a municipios como Morazán y San Agustín Acasaguastlán.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