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RESTANTES DEL DEPARTAMENTO DE GUATEMALA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Guatemala y Amatitlán, departamento de Guatemala, años 1994 y 2025.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y fuentes: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Censo INE.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Censo INE.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2025: fórmula de interés compuesto con tasa ≈ 1.8% anual para el municipio de Guatemala y ≈ 2.0% anual para Amatitlán, según tendencias censales y estimaciones INE.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Superficie: datos SEGEPLAN/INE.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sociales: cifras 2018 por INE/SEGEPLAN; 1994 por tendencia histórica; 2025 proyectados con mejora moderada.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Fuentes: INE (Censos 1994, 2002, 2018), SEGEPLAN, perfiles municipales.</w:t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otfgdfz6j124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Municipio de Guatemala (Ciudad de Guatemala, cabecera departamental)</w:t>
      </w:r>
    </w:p>
    <w:p w:rsidR="00000000" w:rsidDel="00000000" w:rsidP="00000000" w:rsidRDefault="00000000" w:rsidRPr="00000000" w14:paraId="0000000D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1"/>
        <w:tblW w:w="8640.0" w:type="dxa"/>
        <w:jc w:val="left"/>
        <w:tblLayout w:type="fixed"/>
        <w:tblLook w:val="0600"/>
      </w:tblPr>
      <w:tblGrid>
        <w:gridCol w:w="2220"/>
        <w:gridCol w:w="1590"/>
        <w:gridCol w:w="3330"/>
        <w:gridCol w:w="1500"/>
        <w:tblGridChange w:id="0">
          <w:tblGrid>
            <w:gridCol w:w="2220"/>
            <w:gridCol w:w="1590"/>
            <w:gridCol w:w="3330"/>
            <w:gridCol w:w="150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823,301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923,392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1,041,760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826.6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927.1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1,045.9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403,420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452,460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510,460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419,881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470,932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531,300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749,200 (91.0%)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858,750 (93.0%)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968,840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74,101 (9.0%)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64,642 (7.0%)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72,920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76.9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4.9%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97.5%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93.8%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95.0%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337,550 (41.0%)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424,760 (46.0%)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479,210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485,751 (59.0%)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498,632 (54.0%)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562,550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2.1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1.9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0.48% (intercensal implícito 1994-2018)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1.8%</w:t>
            </w:r>
          </w:p>
        </w:tc>
      </w:tr>
    </w:tbl>
    <w:p w:rsidR="00000000" w:rsidDel="00000000" w:rsidP="00000000" w:rsidRDefault="00000000" w:rsidRPr="00000000" w14:paraId="0000005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Nota: El municipio de Guatemala incluye la mayor parte de la ciudad capital. Su crecimiento intercensal 1994-2018 fue relativamente bajo por saturación residencial y desplazamiento hacia municipios aledaños.</w:t>
      </w:r>
    </w:p>
    <w:p w:rsidR="00000000" w:rsidDel="00000000" w:rsidP="00000000" w:rsidRDefault="00000000" w:rsidRPr="00000000" w14:paraId="00000053">
      <w:pPr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ljeq6wjh3x9g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Municipio de Amatitlán</w:t>
      </w:r>
    </w:p>
    <w:p w:rsidR="00000000" w:rsidDel="00000000" w:rsidP="00000000" w:rsidRDefault="00000000" w:rsidRPr="00000000" w14:paraId="00000055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2"/>
        <w:tblW w:w="8625.0" w:type="dxa"/>
        <w:jc w:val="left"/>
        <w:tblLayout w:type="fixed"/>
        <w:tblLook w:val="0600"/>
      </w:tblPr>
      <w:tblGrid>
        <w:gridCol w:w="2280"/>
        <w:gridCol w:w="1515"/>
        <w:gridCol w:w="3300"/>
        <w:gridCol w:w="1530"/>
        <w:tblGridChange w:id="0">
          <w:tblGrid>
            <w:gridCol w:w="2280"/>
            <w:gridCol w:w="1515"/>
            <w:gridCol w:w="3300"/>
            <w:gridCol w:w="153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55,960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113,407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130,390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304.1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616.3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708.6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27,420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55,570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63,890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28,540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57,837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66,500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39,170 (70.0%)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82,790 (73.0%)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95,180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16,790 (30.0%)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30,617 (27.0%)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35,210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75.6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6.6%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93.5%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94.8%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91.7%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22,380 (40.0%)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50,060 (44.1%)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57,500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33,580 (60.0%)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63,347 (55.9%)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72,890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2.2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3.0% (intercensal implícito 1994-2018)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0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Nota: Amatitlán ha crecido más rápido que el municipio de Guatemala por expansión urbana, industria y población que se desplaza desde la capital.</w:t>
      </w:r>
    </w:p>
    <w:p w:rsidR="00000000" w:rsidDel="00000000" w:rsidP="00000000" w:rsidRDefault="00000000" w:rsidRPr="00000000" w14:paraId="0000009B">
      <w:pPr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dttofotqcwma" w:id="2"/>
      <w:bookmarkEnd w:id="2"/>
      <w:r w:rsidDel="00000000" w:rsidR="00000000" w:rsidRPr="00000000">
        <w:rPr>
          <w:sz w:val="24"/>
          <w:szCs w:val="24"/>
          <w:rtl w:val="0"/>
        </w:rPr>
        <w:t xml:space="preserve">Resumen comparativo</w:t>
      </w:r>
    </w:p>
    <w:p w:rsidR="00000000" w:rsidDel="00000000" w:rsidP="00000000" w:rsidRDefault="00000000" w:rsidRPr="00000000" w14:paraId="0000009D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3"/>
        <w:tblW w:w="8565.0" w:type="dxa"/>
        <w:jc w:val="left"/>
        <w:tblLayout w:type="fixed"/>
        <w:tblLook w:val="0600"/>
      </w:tblPr>
      <w:tblGrid>
        <w:gridCol w:w="1170"/>
        <w:gridCol w:w="1395"/>
        <w:gridCol w:w="1470"/>
        <w:gridCol w:w="1470"/>
        <w:gridCol w:w="1605"/>
        <w:gridCol w:w="1455"/>
        <w:tblGridChange w:id="0">
          <w:tblGrid>
            <w:gridCol w:w="1170"/>
            <w:gridCol w:w="1395"/>
            <w:gridCol w:w="1470"/>
            <w:gridCol w:w="1470"/>
            <w:gridCol w:w="1605"/>
            <w:gridCol w:w="145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Superficie km²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Densidad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Guatemala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823,301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923,392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1,041,760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1,046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Amatitlán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55,960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113,407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130,390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709 hab/km²</w:t>
            </w:r>
          </w:p>
        </w:tc>
      </w:tr>
    </w:tbl>
    <w:p w:rsidR="00000000" w:rsidDel="00000000" w:rsidP="00000000" w:rsidRDefault="00000000" w:rsidRPr="00000000" w14:paraId="000000B0">
      <w:pPr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xu78ip6r5j69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Datos clave para video/contenido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Guatemala: es el municipio más poblado del departamento, con más de un millón de habitantes proyectados para 2025.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Amatitlán: duplica su población entre 1994 y 2018, y sigue creciendo como ciudad dormitorio e industrial del área metropolitana.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Ambos municipios muestran: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aumento de población urbana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reducción de analfabetismo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mejora en acceso a agua y saneamiento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disminución de la fecundidad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crecimiento de la PEA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