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MUNICIPIOS RESTANTES DEL DEPARTAMENTO DE HUEHUETENANGO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hd3yoqkho52s" w:id="0"/>
      <w:bookmarkEnd w:id="0"/>
      <w:r w:rsidDel="00000000" w:rsidR="00000000" w:rsidRPr="00000000">
        <w:rPr>
          <w:sz w:val="24"/>
          <w:szCs w:val="24"/>
          <w:rtl w:val="0"/>
        </w:rPr>
        <w:t xml:space="preserve">Datos de municipios del Departamento de Huehuetenango — Años 1994 y 2025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Aclaración importante: San Miguel Ixtahuacán pertenece al departamento de San Marcos, no a Huehuetenango; se incluye al final para referencia.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Metodología: Población 1994 basada en Censo INE; 2025 proyectada con tasa de crecimiento histórica. Predomina la población maya mam, k'iche', q'anjob'al, ixil y chuj. Fuentes: INE, SEGEPLAN, perfiles municipales.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sde11hho918g" w:id="1"/>
      <w:bookmarkEnd w:id="1"/>
      <w:r w:rsidDel="00000000" w:rsidR="00000000" w:rsidRPr="00000000">
        <w:rPr>
          <w:sz w:val="24"/>
          <w:szCs w:val="24"/>
          <w:rtl w:val="0"/>
        </w:rPr>
        <w:t xml:space="preserve">🏛️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Huehuetenango (Cabecera departamental)</w:t>
      </w:r>
    </w:p>
    <w:p w:rsidR="00000000" w:rsidDel="00000000" w:rsidP="00000000" w:rsidRDefault="00000000" w:rsidRPr="00000000" w14:paraId="00000008">
      <w:pPr>
        <w:spacing w:after="12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</w:t>
      </w:r>
    </w:p>
    <w:tbl>
      <w:tblPr>
        <w:tblStyle w:val="Table1"/>
        <w:tblW w:w="8790.0" w:type="dxa"/>
        <w:jc w:val="left"/>
        <w:tblLayout w:type="fixed"/>
        <w:tblLook w:val="0600"/>
      </w:tblPr>
      <w:tblGrid>
        <w:gridCol w:w="2445"/>
        <w:gridCol w:w="4485"/>
        <w:gridCol w:w="1860"/>
        <w:tblGridChange w:id="0">
          <w:tblGrid>
            <w:gridCol w:w="2445"/>
            <w:gridCol w:w="4485"/>
            <w:gridCol w:w="186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322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65,951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133,400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204.8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414.3 hab/km²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32,072 (48.6%)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65,370 (49.0%)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33,879 (51.4%)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68,030 (51.0%)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34,954 (53.0%)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80,340 (60.2%)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30,997 (47.0%)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53,060 (39.8%)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33,635 (51.0%, principalmente mam y q'anjob'al)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62,700 (47.0%)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66.8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73.5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al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92.5% de hogares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la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88.0% de hogares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24,402 (37.0%)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54,690 (41.0%)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41,549 (63.0%)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78,710 (59.0%)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4.2 hijos por 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2.7 hijos por 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2.3%</w:t>
            </w:r>
          </w:p>
        </w:tc>
      </w:tr>
    </w:tbl>
    <w:p w:rsidR="00000000" w:rsidDel="00000000" w:rsidP="00000000" w:rsidRDefault="00000000" w:rsidRPr="00000000" w14:paraId="0000003C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5nxtp4jgh8s3" w:id="2"/>
      <w:bookmarkEnd w:id="2"/>
      <w:r w:rsidDel="00000000" w:rsidR="00000000" w:rsidRPr="00000000">
        <w:rPr>
          <w:sz w:val="24"/>
          <w:szCs w:val="24"/>
          <w:rtl w:val="0"/>
        </w:rPr>
        <w:t xml:space="preserve">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Santa Bárbara</w:t>
      </w:r>
    </w:p>
    <w:p w:rsidR="00000000" w:rsidDel="00000000" w:rsidP="00000000" w:rsidRDefault="00000000" w:rsidRPr="00000000" w14:paraId="0000003E">
      <w:pPr>
        <w:spacing w:after="12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</w:t>
      </w:r>
    </w:p>
    <w:tbl>
      <w:tblPr>
        <w:tblStyle w:val="Table2"/>
        <w:tblW w:w="8775.0" w:type="dxa"/>
        <w:jc w:val="left"/>
        <w:tblLayout w:type="fixed"/>
        <w:tblLook w:val="0600"/>
      </w:tblPr>
      <w:tblGrid>
        <w:gridCol w:w="2790"/>
        <w:gridCol w:w="3840"/>
        <w:gridCol w:w="2145"/>
        <w:tblGridChange w:id="0">
          <w:tblGrid>
            <w:gridCol w:w="2790"/>
            <w:gridCol w:w="3840"/>
            <w:gridCol w:w="214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108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13,250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25,700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122.7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238.0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6,550 (49.4%)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12,590 (49.0%)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6,700 (50.6%)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13,110 (51.0%)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2,385 (18.0%)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5,650 (22.0%)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10,865 (82.0%)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20,050 (78.0%)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11,660 (88.0%, principalmente mam)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22,100 (86.0%)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70.5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16.0%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al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76.5% de hogares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la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69.0% de hogares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4,638 (35.0%)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9,770 (38.0%)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8,612 (65.0%)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15,930 (62.0%)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5.3 hijos por 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3.3 hijos por 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2.1%</w:t>
            </w:r>
          </w:p>
        </w:tc>
      </w:tr>
    </w:tbl>
    <w:p w:rsidR="00000000" w:rsidDel="00000000" w:rsidP="00000000" w:rsidRDefault="00000000" w:rsidRPr="00000000" w14:paraId="00000072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wvthil9sqcd8" w:id="3"/>
      <w:bookmarkEnd w:id="3"/>
      <w:r w:rsidDel="00000000" w:rsidR="00000000" w:rsidRPr="00000000">
        <w:rPr>
          <w:sz w:val="24"/>
          <w:szCs w:val="24"/>
          <w:rtl w:val="0"/>
        </w:rPr>
        <w:t xml:space="preserve">🌄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Santa Ana Huista</w:t>
      </w:r>
    </w:p>
    <w:p w:rsidR="00000000" w:rsidDel="00000000" w:rsidP="00000000" w:rsidRDefault="00000000" w:rsidRPr="00000000" w14:paraId="00000074">
      <w:pPr>
        <w:spacing w:after="12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</w:t>
      </w:r>
    </w:p>
    <w:tbl>
      <w:tblPr>
        <w:tblStyle w:val="Table3"/>
        <w:tblW w:w="8790.0" w:type="dxa"/>
        <w:jc w:val="left"/>
        <w:tblLayout w:type="fixed"/>
        <w:tblLook w:val="0600"/>
      </w:tblPr>
      <w:tblGrid>
        <w:gridCol w:w="2835"/>
        <w:gridCol w:w="3825"/>
        <w:gridCol w:w="2130"/>
        <w:tblGridChange w:id="0">
          <w:tblGrid>
            <w:gridCol w:w="2835"/>
            <w:gridCol w:w="3825"/>
            <w:gridCol w:w="213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5,420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10,450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71.3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137.5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2,680 (49.4%)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5,120 (49.0%)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2,740 (50.6%)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5,330 (51.0%)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1,247 (23.0%)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2,820 (27.0%)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4,173 (77.0%)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7,630 (73.0%)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4,553 (84.0%, principalmente mam)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8,570 (82.0%)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71.0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al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78.5% de hogares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la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71.5% de hogares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1,897 (35.0%)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3,970 (38.0%)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3,523 (65.0%)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6,480 (62.0%)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5.0 hijos por 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3.1 hijos por mujer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2.1%</w:t>
            </w:r>
          </w:p>
        </w:tc>
      </w:tr>
    </w:tbl>
    <w:p w:rsidR="00000000" w:rsidDel="00000000" w:rsidP="00000000" w:rsidRDefault="00000000" w:rsidRPr="00000000" w14:paraId="000000A8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a1q82qvk5hk2" w:id="4"/>
      <w:bookmarkEnd w:id="4"/>
      <w:r w:rsidDel="00000000" w:rsidR="00000000" w:rsidRPr="00000000">
        <w:rPr>
          <w:sz w:val="24"/>
          <w:szCs w:val="24"/>
          <w:rtl w:val="0"/>
        </w:rPr>
        <w:t xml:space="preserve">☀️ 4. La Unión Cantinil</w:t>
      </w:r>
    </w:p>
    <w:p w:rsidR="00000000" w:rsidDel="00000000" w:rsidP="00000000" w:rsidRDefault="00000000" w:rsidRPr="00000000" w14:paraId="000000AA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4"/>
        <w:tblW w:w="8775.0" w:type="dxa"/>
        <w:jc w:val="left"/>
        <w:tblLayout w:type="fixed"/>
        <w:tblLook w:val="0600"/>
      </w:tblPr>
      <w:tblGrid>
        <w:gridCol w:w="2820"/>
        <w:gridCol w:w="3795"/>
        <w:gridCol w:w="2160"/>
        <w:tblGridChange w:id="0">
          <w:tblGrid>
            <w:gridCol w:w="2820"/>
            <w:gridCol w:w="3795"/>
            <w:gridCol w:w="21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3,840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7,400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56.5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108.8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1,885 (49.1%)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3,630 (49.0%)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1,955 (50.9%)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3,770 (51.0%)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691 (18.0%)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1,900 (25.7%)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3,149 (82.0%)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5,500 (74.3%)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3,302 (86.0%, principalmente mam)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6,290 (85.0%)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62.8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70.3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al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75.0% de hogares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la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68.0% de hogares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1,344 (35.0%)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2,810 (38.0%)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2,496 (65.0%)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4,590 (62.0%)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5.2 hijos por 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3.2 hijos por mujer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2.1%</w:t>
            </w:r>
          </w:p>
        </w:tc>
      </w:tr>
    </w:tbl>
    <w:p w:rsidR="00000000" w:rsidDel="00000000" w:rsidP="00000000" w:rsidRDefault="00000000" w:rsidRPr="00000000" w14:paraId="000000DE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j6c7us3xi3n9" w:id="5"/>
      <w:bookmarkEnd w:id="5"/>
      <w:r w:rsidDel="00000000" w:rsidR="00000000" w:rsidRPr="00000000">
        <w:rPr>
          <w:sz w:val="24"/>
          <w:szCs w:val="24"/>
          <w:rtl w:val="0"/>
        </w:rPr>
        <w:t xml:space="preserve">🌿 5. Ixcán</w:t>
      </w:r>
    </w:p>
    <w:p w:rsidR="00000000" w:rsidDel="00000000" w:rsidP="00000000" w:rsidRDefault="00000000" w:rsidRPr="00000000" w14:paraId="000000E0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5"/>
        <w:tblW w:w="8790.0" w:type="dxa"/>
        <w:jc w:val="left"/>
        <w:tblLayout w:type="fixed"/>
        <w:tblLook w:val="0600"/>
      </w:tblPr>
      <w:tblGrid>
        <w:gridCol w:w="2355"/>
        <w:gridCol w:w="4635"/>
        <w:gridCol w:w="1800"/>
        <w:tblGridChange w:id="0">
          <w:tblGrid>
            <w:gridCol w:w="2355"/>
            <w:gridCol w:w="4635"/>
            <w:gridCol w:w="180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2,094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44,335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126,300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21.2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60.3 hab/km²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22,120 (49.9%)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63,150 (50.0%)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22,215 (50.1%)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63,150 (50.0%)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6,650 (15.0%)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34,100 (27.0%)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37,685 (85.0%)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92,200 (73.0%)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37,685 (85.0%, principalmente ixil, q'eqchi' y k'iche')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104,800 (83.0%)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70.0 años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17.2%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al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72.0% de hogares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la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65.5% de hogares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14,630 (33.0%)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49,260 (39.0%)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29,705 (67.0%)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77,040 (61.0%)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5.8 hijos por 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3.5 hijos por 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3.4%</w:t>
            </w:r>
          </w:p>
        </w:tc>
      </w:tr>
    </w:tbl>
    <w:p w:rsidR="00000000" w:rsidDel="00000000" w:rsidP="00000000" w:rsidRDefault="00000000" w:rsidRPr="00000000" w14:paraId="00000114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3eefm6jcngc4" w:id="6"/>
      <w:bookmarkEnd w:id="6"/>
      <w:r w:rsidDel="00000000" w:rsidR="00000000" w:rsidRPr="00000000">
        <w:rPr>
          <w:sz w:val="24"/>
          <w:szCs w:val="24"/>
          <w:rtl w:val="0"/>
        </w:rPr>
        <w:t xml:space="preserve">🌳 6. Chicamán</w:t>
      </w:r>
    </w:p>
    <w:p w:rsidR="00000000" w:rsidDel="00000000" w:rsidP="00000000" w:rsidRDefault="00000000" w:rsidRPr="00000000" w14:paraId="00000116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6"/>
        <w:tblW w:w="8790.0" w:type="dxa"/>
        <w:jc w:val="left"/>
        <w:tblLayout w:type="fixed"/>
        <w:tblLook w:val="0600"/>
      </w:tblPr>
      <w:tblGrid>
        <w:gridCol w:w="2445"/>
        <w:gridCol w:w="4470"/>
        <w:gridCol w:w="1875"/>
        <w:tblGridChange w:id="0">
          <w:tblGrid>
            <w:gridCol w:w="2445"/>
            <w:gridCol w:w="4470"/>
            <w:gridCol w:w="187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1,048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14,860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32,900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14.2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31.4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7,310 (49.2%)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16,120 (49.0%)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7,550 (50.8%)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16,780 (51.0%)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2,230 (15.0%)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8,230 (25.0%)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12,630 (85.0%)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24,670 (75.0%)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12,630 (85.0%, principalmente k'iche' y q'eqchi')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27,730 (84.3%)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70.2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16.8%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al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73.5% de hogares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la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66.0% de hogares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4,904 (33.0%)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12,830 (39.0%)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9,956 (67.0%)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20,070 (61.0%)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5.5 hijos por 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3.4 hijos por 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2.6%</w:t>
            </w:r>
          </w:p>
        </w:tc>
      </w:tr>
    </w:tbl>
    <w:p w:rsidR="00000000" w:rsidDel="00000000" w:rsidP="00000000" w:rsidRDefault="00000000" w:rsidRPr="00000000" w14:paraId="0000014A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4"/>
          <w:szCs w:val="24"/>
        </w:rPr>
      </w:pPr>
      <w:bookmarkStart w:colFirst="0" w:colLast="0" w:name="_vu5hz1gz6n5g" w:id="7"/>
      <w:bookmarkEnd w:id="7"/>
      <w:r w:rsidDel="00000000" w:rsidR="00000000" w:rsidRPr="00000000">
        <w:rPr>
          <w:color w:val="000000"/>
          <w:sz w:val="24"/>
          <w:szCs w:val="24"/>
          <w:rtl w:val="0"/>
        </w:rPr>
        <w:t xml:space="preserve">📌 Resumen y tendencias</w:t>
      </w:r>
    </w:p>
    <w:p w:rsidR="00000000" w:rsidDel="00000000" w:rsidP="00000000" w:rsidRDefault="00000000" w:rsidRPr="00000000" w14:paraId="0000014D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7"/>
        <w:tblW w:w="8715.0" w:type="dxa"/>
        <w:jc w:val="left"/>
        <w:tblLayout w:type="fixed"/>
        <w:tblLook w:val="0600"/>
      </w:tblPr>
      <w:tblGrid>
        <w:gridCol w:w="1740"/>
        <w:gridCol w:w="1395"/>
        <w:gridCol w:w="1410"/>
        <w:gridCol w:w="1635"/>
        <w:gridCol w:w="2535"/>
        <w:tblGridChange w:id="0">
          <w:tblGrid>
            <w:gridCol w:w="1740"/>
            <w:gridCol w:w="1395"/>
            <w:gridCol w:w="1410"/>
            <w:gridCol w:w="1635"/>
            <w:gridCol w:w="253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Población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Población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Crecimiento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Población indígena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Huehuetenango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65,951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133,400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2.3%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mam / q'anjob'al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Santa Bárbara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13,250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25,700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2.1%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mam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Santa Ana Huista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5,420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10,450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2.1%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mam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Unión Cantinil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3,840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7,400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2.1%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mam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Ixcán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44,335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126,300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3.4%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ixil / q'eqchi' / k'iche'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Chicamán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14,860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32,900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2.6%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k'iche' / q'eqchi'</w:t>
            </w:r>
          </w:p>
        </w:tc>
      </w:tr>
    </w:tbl>
    <w:p w:rsidR="00000000" w:rsidDel="00000000" w:rsidP="00000000" w:rsidRDefault="00000000" w:rsidRPr="00000000" w14:paraId="00000171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