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Adı</w:t>
      </w:r>
    </w:p>
    <w:p>
      <w:pPr>
        <w:pStyle w:val="Sub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Modülü</w:t>
      </w:r>
      <w:r>
        <w:t xml:space="preserve"> </w:t>
      </w:r>
      <w:r>
        <w:t xml:space="preserve">Adı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Dr. Öğr.</w:t>
      </w:r>
      <w:r>
        <w:t xml:space="preserve"> </w:t>
      </w:r>
      <w:r>
        <w:t xml:space="preserve">Üyesi</w:t>
      </w:r>
      <w:r>
        <w:t xml:space="preserve"> </w:t>
      </w:r>
      <w:r>
        <w:t xml:space="preserve">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örnek-ders-adı"/>
    <w:p>
      <w:pPr>
        <w:pStyle w:val="Heading2"/>
      </w:pPr>
      <w:r>
        <w:t xml:space="preserve">Örnek Ders Adı</w:t>
      </w:r>
    </w:p>
    <w:bookmarkStart w:id="24" w:name="hafta-1-örnek-ders-modülü-adı"/>
    <w:p>
      <w:pPr>
        <w:pStyle w:val="Heading3"/>
      </w:pPr>
      <w:r>
        <w:t xml:space="preserve">Hafta-1 (Örnek Ders Modülü Adı)</w:t>
      </w:r>
    </w:p>
    <w:bookmarkStart w:id="23" w:name="bahar-dönemi-20xx-20xx"/>
    <w:p>
      <w:pPr>
        <w:pStyle w:val="Heading4"/>
      </w:pPr>
      <w:r>
        <w:t xml:space="preserve">Bahar Dönemi, 20XX-20XX</w:t>
      </w:r>
    </w:p>
    <w:p>
      <w:pPr>
        <w:pStyle w:val="FirstParagraph"/>
      </w:pPr>
      <w:r>
        <w:t xml:space="preserve">İndir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anahat"/>
    <w:p>
      <w:pPr>
        <w:pStyle w:val="Heading3"/>
      </w:pPr>
      <w:r>
        <w:t xml:space="preserve">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55" w:name="örnek-konu"/>
    <w:p>
      <w:pPr>
        <w:pStyle w:val="Heading2"/>
      </w:pPr>
      <w:r>
        <w:rPr>
          <w:bCs/>
          <w:b/>
        </w:rPr>
        <w:t xml:space="preserve">Örnek Konu</w:t>
      </w:r>
    </w:p>
    <w:p>
      <w:r>
        <w:pict>
          <v:rect style="width:0;height:1.5pt" o:hralign="center" o:hrstd="t" o:hr="t"/>
        </w:pict>
      </w:r>
    </w:p>
    <w:bookmarkStart w:id="28" w:name="örnek-konu-1"/>
    <w:p>
      <w:pPr>
        <w:pStyle w:val="Heading3"/>
      </w:pPr>
      <w:r>
        <w:t xml:space="preserve">Örnek Konu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numPr>
          <w:ilvl w:val="1"/>
          <w:numId w:val="1003"/>
        </w:numPr>
        <w:pStyle w:val="Compact"/>
      </w:pPr>
      <w:r>
        <w:t xml:space="preserve">bilinmeyen bir matbaacı bir tür kadırga alıp onu bir tip numune kitabı yapmak için karıştırdığında. Sadece beş yüzyıl hayatta kalmadı,</w:t>
      </w:r>
    </w:p>
    <w:p>
      <w:pPr>
        <w:numPr>
          <w:ilvl w:val="2"/>
          <w:numId w:val="1004"/>
        </w:numPr>
        <w:pStyle w:val="Compact"/>
      </w:pPr>
      <w:r>
        <w:t xml:space="preserve">ama aynı zamanda, esasen değişmeden kalan elektronik dizgiye geçiş.</w:t>
      </w:r>
    </w:p>
    <w:p>
      <w:pPr>
        <w:numPr>
          <w:ilvl w:val="3"/>
          <w:numId w:val="1005"/>
        </w:numPr>
        <w:pStyle w:val="Heading2"/>
      </w:pPr>
      <w:bookmarkStart w:id="27" w:name="X873b6a2c9b3139da87c593ab569e8750ee6346b"/>
      <w:r>
        <w:t xml:space="preserve">1960’larda Lorem Ipsum pasajları içeren Letraset sayfalarının yayınlanmasıyla ve daha yakın zamanda Aldus PageMaker gibi Lorem Ipsum sürümlerini içeren masaüstü yayıncılık yazılımlarıyla popüler hale geldi.</w:t>
      </w:r>
      <w:bookmarkEnd w:id="27"/>
    </w:p>
    <w:bookmarkEnd w:id="28"/>
    <w:bookmarkStart w:id="32" w:name="örnek-resimler-1"/>
    <w:p>
      <w:pPr>
        <w:pStyle w:val="Heading3"/>
      </w:pPr>
      <w:r>
        <w:t xml:space="preserve">Örnek Resimler-1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center h:400px" title="" id="30" name="Picture"/>
            <a:graphic>
              <a:graphicData uri="http://schemas.openxmlformats.org/drawingml/2006/picture">
                <pic:pic>
                  <pic:nvPicPr>
                    <pic:cNvPr descr="assets/sample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h:400px</w:t>
      </w:r>
    </w:p>
    <w:p>
      <w:r>
        <w:pict>
          <v:rect style="width:0;height:1.5pt" o:hralign="center" o:hrstd="t" o:hr="t"/>
        </w:pict>
      </w:r>
    </w:p>
    <w:bookmarkEnd w:id="32"/>
    <w:bookmarkStart w:id="35" w:name="örnek-resimler-2"/>
    <w:p>
      <w:pPr>
        <w:pStyle w:val="Heading3"/>
      </w:pPr>
      <w:r>
        <w:t xml:space="preserve">Örnek Resimler-2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right:50% h:400px" title="" id="33" name="Picture"/>
            <a:graphic>
              <a:graphicData uri="http://schemas.openxmlformats.org/drawingml/2006/picture">
                <pic:pic>
                  <pic:nvPicPr>
                    <pic:cNvPr descr="assets/sample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h:400px</w:t>
      </w:r>
    </w:p>
    <w:p>
      <w:r>
        <w:pict>
          <v:rect style="width:0;height:1.5pt" o:hralign="center" o:hrstd="t" o:hr="t"/>
        </w:pict>
      </w:r>
    </w:p>
    <w:bookmarkEnd w:id="35"/>
    <w:bookmarkStart w:id="38" w:name="örnek-resimler-3"/>
    <w:p>
      <w:pPr>
        <w:pStyle w:val="Heading3"/>
      </w:pPr>
      <w:r>
        <w:t xml:space="preserve">Örnek Resimler-3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left:50% h:400px" title="" id="36" name="Picture"/>
            <a:graphic>
              <a:graphicData uri="http://schemas.openxmlformats.org/drawingml/2006/picture">
                <pic:pic>
                  <pic:nvPicPr>
                    <pic:cNvPr descr="assets/sample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left:50% h:400px</w:t>
      </w:r>
    </w:p>
    <w:p>
      <w:r>
        <w:pict>
          <v:rect style="width:0;height:1.5pt" o:hralign="center" o:hrstd="t" o:hr="t"/>
        </w:pict>
      </w:r>
    </w:p>
    <w:bookmarkEnd w:id="38"/>
    <w:bookmarkStart w:id="41" w:name="örnek-resimler-4"/>
    <w:p>
      <w:pPr>
        <w:pStyle w:val="Heading3"/>
      </w:pPr>
      <w:r>
        <w:t xml:space="preserve">Örnek Resimler-4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h:400px" title="" id="39" name="Picture"/>
            <a:graphic>
              <a:graphicData uri="http://schemas.openxmlformats.org/drawingml/2006/picture">
                <pic:pic>
                  <pic:nvPicPr>
                    <pic:cNvPr descr="assets/sample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h:400px</w:t>
      </w:r>
    </w:p>
    <w:p>
      <w:r>
        <w:pict>
          <v:rect style="width:0;height:1.5pt" o:hralign="center" o:hrstd="t" o:hr="t"/>
        </w:pict>
      </w:r>
    </w:p>
    <w:bookmarkEnd w:id="41"/>
    <w:bookmarkStart w:id="47" w:name="örnek-resimler-5"/>
    <w:p>
      <w:pPr>
        <w:pStyle w:val="Heading3"/>
      </w:pPr>
      <w:r>
        <w:t xml:space="preserve">Örnek Resimler-5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800px" title="" id="42" name="Picture"/>
            <a:graphic>
              <a:graphicData uri="http://schemas.openxmlformats.org/drawingml/2006/picture">
                <pic:pic>
                  <pic:nvPicPr>
                    <pic:cNvPr descr="assets/sample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800px" title="" id="45" name="Picture"/>
            <a:graphic>
              <a:graphicData uri="http://schemas.openxmlformats.org/drawingml/2006/picture">
                <pic:pic>
                  <pic:nvPicPr>
                    <pic:cNvPr descr="assets/sample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7"/>
    <w:bookmarkStart w:id="52" w:name="örnek-resimler-6"/>
    <w:p>
      <w:pPr>
        <w:pStyle w:val="Heading3"/>
      </w:pPr>
      <w:r>
        <w:t xml:space="preserve">Örnek Resimler-6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300px" title="" id="48" name="Picture"/>
            <a:graphic>
              <a:graphicData uri="http://schemas.openxmlformats.org/drawingml/2006/picture">
                <pic:pic>
                  <pic:nvPicPr>
                    <pic:cNvPr descr="assets/sample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500px" title="" id="50" name="Picture"/>
            <a:graphic>
              <a:graphicData uri="http://schemas.openxmlformats.org/drawingml/2006/picture">
                <pic:pic>
                  <pic:nvPicPr>
                    <pic:cNvPr descr="assets/sample-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2"/>
    <w:bookmarkStart w:id="53" w:name="latex-örneği-1"/>
    <w:p>
      <w:pPr>
        <w:pStyle w:val="Heading3"/>
      </w:pPr>
      <w:r>
        <w:t xml:space="preserve">Latex Örneği-1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2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3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5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3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4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3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53"/>
    <w:bookmarkStart w:id="54" w:name="latex-örneği-2"/>
    <w:p>
      <w:pPr>
        <w:pStyle w:val="Heading3"/>
      </w:pPr>
      <w:r>
        <w:t xml:space="preserve">Latex Örneği-2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OPTIMAL-BST-COST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0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→</m:t>
                </m:r>
                <m:r>
                  <m:rPr>
                    <m:nor/>
                    <m:sty m:val="p"/>
                  </m:rPr>
                  <m:t> prefix-sum 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:</m:t>
                </m:r>
                <m:r>
                  <m:rPr>
                    <m:nor/>
                    <m:sty m:val="p"/>
                  </m:rPr>
                  <m:t>Sum of all</m:t>
                </m:r>
                <m:r>
                  <m:t> 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values for</m:t>
                </m:r>
                <m:r>
                  <m:t> </m:t>
                </m:r>
                <m:r>
                  <m:t>j</m:t>
                </m:r>
                <m:r>
                  <m:rPr>
                    <m:sty m:val="p"/>
                  </m:rPr>
                  <m:t>≤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2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compute the prefix sum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BSTs with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consecutive keys</m:t>
                </m:r>
              </m:e>
            </m:mr>
            <m:mr>
              <m:e/>
              <m:e>
                <m:r>
                  <m:t>  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–</m:t>
                </m:r>
                <m:r>
                  <m:t>d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j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d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rPr>
                    <m:sty m:val="p"/>
                  </m:rPr>
                  <m:t>∞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r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j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q</m:t>
                </m:r>
                <m:r>
                  <m:rPr>
                    <m:sty m:val="p"/>
                  </m:rPr>
                  <m:t>←</m:t>
                </m:r>
                <m:r>
                  <m:t>m</m:t>
                </m:r>
                <m:r>
                  <m:t>i</m:t>
                </m:r>
                <m:r>
                  <m:t>n</m:t>
                </m:r>
                <m:r>
                  <m:rPr>
                    <m:sty m:val="p"/>
                  </m:rPr>
                  <m:t>{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r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rPr>
                    <m:sty m:val="p"/>
                  </m:rPr>
                  <m:t>–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}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rPr>
                    <m:nor/>
                    <m:sty m:val="p"/>
                  </m:rPr>
                  <m:t>if</m:t>
                </m:r>
                <m:r>
                  <m:t> </m:t>
                </m:r>
                <m:r>
                  <m:t>q</m:t>
                </m:r>
                <m:r>
                  <m:rPr>
                    <m:sty m:val="p"/>
                  </m:rPr>
                  <m:t>&lt;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then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q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r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return</m:t>
                </m:r>
                <m:r>
                  <m:t> 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,</m:t>
                </m:r>
                <m:r>
                  <m:t>R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YAPILACAKLAR</w:t>
      </w:r>
      <w:r>
        <w:t xml:space="preserve"> </w:t>
      </w:r>
      <w:r>
        <w:t xml:space="preserve">KURS NOTLARINIZ İÇİN İÇERİĞİ GÜNCELLEME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6" w:name="referanslar"/>
    <w:p>
      <w:pPr>
        <w:pStyle w:val="Heading2"/>
      </w:pPr>
      <w:r>
        <w:t xml:space="preserve">Referanslar</w:t>
      </w:r>
    </w:p>
    <w:p>
      <w:pPr>
        <w:numPr>
          <w:ilvl w:val="0"/>
          <w:numId w:val="1012"/>
        </w:numPr>
        <w:pStyle w:val="Compact"/>
      </w:pPr>
      <w:r>
        <w:t xml:space="preserve">https://avesis.erdogan.edu.tr/ugur.coruh</w:t>
      </w:r>
    </w:p>
    <w:p>
      <w:pPr>
        <w:numPr>
          <w:ilvl w:val="0"/>
          <w:numId w:val="1012"/>
        </w:numPr>
        <w:pStyle w:val="Compact"/>
      </w:pPr>
      <w:r>
        <w:t xml:space="preserve">https://www.linkedin.com/in/ugurcoruh/</w:t>
      </w:r>
    </w:p>
    <w:p>
      <w:pPr>
        <w:numPr>
          <w:ilvl w:val="0"/>
          <w:numId w:val="1012"/>
        </w:numPr>
        <w:pStyle w:val="Compact"/>
      </w:pPr>
      <w:r>
        <w:t xml:space="preserve">https://www.hindawi.com/journals/scn/2018/6563089/</w:t>
      </w:r>
    </w:p>
    <w:p>
      <w:pPr>
        <w:numPr>
          <w:ilvl w:val="0"/>
          <w:numId w:val="1012"/>
        </w:numPr>
        <w:pStyle w:val="Compact"/>
      </w:pPr>
      <w:r>
        <w:t xml:space="preserve">https://dl.acm.org/doi/abs/10.1145/3410352.3410836</w:t>
      </w:r>
    </w:p>
    <w:p>
      <w:pPr>
        <w:numPr>
          <w:ilvl w:val="0"/>
          <w:numId w:val="1012"/>
        </w:numPr>
        <w:pStyle w:val="Compact"/>
      </w:pPr>
      <w:r>
        <w:t xml:space="preserve">https://www.sciencedirect.com/science/article/abs/pii/S2214212621002623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44" Target="media/rId44.png" /><Relationship Type="http://schemas.openxmlformats.org/officeDocument/2006/relationships/hyperlink" Id="rId20" Target="week-1.tr.md_doc.pdf" TargetMode="External" /><Relationship Type="http://schemas.openxmlformats.org/officeDocument/2006/relationships/hyperlink" Id="rId21" Target="week-1.tr.md_slide.pdf" TargetMode="External" /><Relationship Type="http://schemas.openxmlformats.org/officeDocument/2006/relationships/hyperlink" Id="rId22" Target="week-1.tr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1.tr.md_doc.pdf" TargetMode="External" /><Relationship Type="http://schemas.openxmlformats.org/officeDocument/2006/relationships/hyperlink" Id="rId21" Target="week-1.tr.md_slide.pdf" TargetMode="External" /><Relationship Type="http://schemas.openxmlformats.org/officeDocument/2006/relationships/hyperlink" Id="rId22" Target="week-1.tr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Örnek Ders Adı</dc:title>
  <dc:creator>Author: Dr. Öğr. Üyesi Uğur CORUH</dc:creator>
  <dc:language>en-US</dc:language>
  <cp:keywords/>
  <dcterms:created xsi:type="dcterms:W3CDTF">2022-10-18T23:48:44Z</dcterms:created>
  <dcterms:modified xsi:type="dcterms:W3CDTF">2022-10-18T23:48:44Z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Hafta-1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Öğr. Üyesi 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Örnek Ders Adı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Örnek Ders Modülü Adı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