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VIVERE</w:t>
      </w:r>
    </w:p>
    <w:p>
      <w:pPr>
        <w:spacing w:after="400"/>
        <w:jc w:val="center"/>
      </w:pPr>
      <w:r>
        <w:t xml:space="preserve">PLATFORM</w:t>
      </w:r>
    </w:p>
    <w:p>
      <w:pPr>
        <w:pStyle w:val="Heading1"/>
        <w:jc w:val="center"/>
      </w:pPr>
      <w:r>
        <w:t xml:space="preserve">Publishing Engine</w:t>
      </w:r>
    </w:p>
    <w:p>
      <w:pPr>
        <w:pStyle w:val="Heading2"/>
        <w:spacing w:after="200"/>
        <w:jc w:val="center"/>
      </w:pPr>
      <w:r>
        <w:t xml:space="preserve">Architecture Book v1.2</w:t>
      </w:r>
    </w:p>
    <w:p>
      <w:pPr>
        <w:jc w:val="center"/>
      </w:pPr>
      <w:r>
        <w:rPr>
          <w:i/>
          <w:iCs/>
        </w:rPr>
        <w:t xml:space="preserve">13 de Julho de 2026 · Eduardo Menezes</w:t>
      </w:r>
    </w:p>
    <w:p>
      <w:pPr>
        <w:spacing w:after="400"/>
        <w:jc w:val="center"/>
      </w:pPr>
      <w:r>
        <w:rPr>
          <w:i/>
          <w:iCs/>
          <w:sz w:val="20"/>
          <w:szCs w:val="20"/>
        </w:rPr>
        <w:t xml:space="preserve">Substitui a v1.1 (8 de Julho de 2026). Depende de: ADR-0006, ADR-0011, ADR-0015 a ADR-0020, Fases 3–7 completas, Sprint 8.0–8.7 completas.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Nota de versão — v1.1 → v1.2</w:t>
      </w:r>
    </w:p>
    <w:p>
      <w:pPr>
        <w:spacing w:after="160"/>
      </w:pPr>
      <w:r>
        <w:t xml:space="preserve">Esta revisão consolida decisões tomadas durante a implementação real da Publishing Engine (Sprints 8.3–8.7), incluindo a primeira publicação em produção e a validação de idempotência com dados reais de Cabo Frio. A v1.1 era especificação prévia à implementação; esta v1.2 reflecte o comportamento tal como construído, testado e validado — incluindo divergências descobertas durante essa validação que a v1.1 não previa.</w:t>
      </w:r>
    </w:p>
    <w:p>
      <w:pPr>
        <w:pStyle w:val="Heading2"/>
        <w:spacing w:after="150" w:before="300"/>
      </w:pPr>
      <w:r>
        <w:t xml:space="preserve">Resumo das mudanças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§4.1 corrigido: sinal de dirty-check não é venues_staging.updated_at (nunca existiu) — é raw_venue_items.collected_at / raw_activity_items.collected_at.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§4.3 (novo): leitura do estado de publicação — findPublicationStateByEngineId(), método aditivo em IPublicVenueRepository/IPublicActivityRepository.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§5.1 corrigido: venues_staging.name (curado) tem precedência sobre raw_venue_items.name (bruto) quando não-vazio; city permanece fora da whitelist de escrita (ADR-0018), mas passa a ser lido para fins de relatório de duplicados.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§5.2 substituído: ADR-0020 formaliza a política de múltiplas ocorrências, substituindo a suposição de event_date único.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§5.4 (novo): parser tolerante de occurrences e o bugfix da serialização JSONB dupla na origem (Collector).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§6 (novo): PublicationTransformer, VenuePublisher, ActivityPublisher, PublishingEngine tal como implementados (Sprints 8.3–8.6), incluindo o padrão decide/execute que sustenta o modo --preview.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§7 (novo): gate de publicação de activities — assimetria confirmada face a venues.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§8 (novo): modo --preview do script publish.ts — leitura real, zero escrita, relatório de duplicados.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§9 (novo): resultado da primeira publicação real e da validação de idempotência em produção.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Migration 0016 (FKs staging → public) aplicada — corrigida antes de aplicar (bug de sintaxe ADD CONSTRAINT IF NOT EXISTS, inválido em PostgreSQL).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4. Dirty Check e Estado de Publicação (correcção pós-validação)</w:t>
      </w:r>
    </w:p>
    <w:p>
      <w:pPr>
        <w:pStyle w:val="Heading2"/>
        <w:spacing w:after="150" w:before="300"/>
      </w:pPr>
      <w:r>
        <w:t xml:space="preserve">4.1 Sinal de dirty-check (corrigido)</w:t>
      </w:r>
    </w:p>
    <w:p>
      <w:pPr>
        <w:spacing w:after="160"/>
      </w:pPr>
      <w:r>
        <w:t xml:space="preserve">A especificação original (v1.1) assumia venues_staging.updated_at e activities_staging.updated_at como sinal de "dado potencialmente alterado". Nenhuma das duas colunas existe — nunca existiram. Confirmado por inspecção directa do schema real na Sprint 8.7.</w:t>
      </w:r>
    </w:p>
    <w:p>
      <w:pPr>
        <w:spacing w:after="160"/>
      </w:pPr>
      <w:r>
        <w:t xml:space="preserve">Sinal correcto: raw_venue_items.collected_at / raw_activity_items.collected_at — o timestamp da recolha mais recente da fonte ligada ao registo de staging. Uma nova recolha (re-ingestão) é o evento que justifica reavaliar o dirty check; isto está semanticamente alinhado com o que a v1.1 já pretendia ("re-ingestão com dados novos"), só a coluna estava errada.</w:t>
      </w:r>
    </w:p>
    <w:p>
      <w:pPr>
        <w:pStyle w:val="Heading2"/>
        <w:spacing w:after="150" w:before="300"/>
      </w:pPr>
      <w:r>
        <w:t xml:space="preserve">4.2 findPublicationStateByEngineId() — leitura do estado de publicação</w:t>
      </w:r>
    </w:p>
    <w:p>
      <w:pPr>
        <w:spacing w:after="160"/>
      </w:pPr>
      <w:r>
        <w:t xml:space="preserve">Método aditivo introduzido em IPublicVenueRepository e IPublicActivityRepository (Sprint 8.4, ajustado na revisão arquitectural dessa sprint). Devolve { publicVenueId | publicActivityId, lastPublishedAt, engineStatus } por engine_venue_id / engine_activity_id, ou null se nunca publicado.</w:t>
      </w:r>
    </w:p>
    <w:p>
      <w:pPr>
        <w:spacing w:after="160"/>
      </w:pPr>
      <w:r>
        <w:t xml:space="preserve">Decisão arquitectural: a responsabilidade de ler o estado de publicação fica no repositório da própria entidade pública (PublicVenueRepository / PublicActivityRepository), não num colaborador externo dedicado. Isto foi preferido a uma interface temporária (considerada e descartada na primeira proposta da Sprint 8.4) porque mantém a leitura de estado onde ela semanticamente pertence, e evita uma refactoração futura só para remover um adaptador intermédio.</w:t>
      </w:r>
    </w:p>
    <w:p>
      <w:pPr>
        <w:spacing w:after="160"/>
      </w:pPr>
      <w:r>
        <w:t xml:space="preserve">VenuePublisher e ActivityPublisher usam este método para o dirty check real: staging.collected_at &gt; public.last_published_at → reavaliar; senão → skip (zero writes, zero eventos).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5. Field Mapping (actualizado)</w:t>
      </w:r>
    </w:p>
    <w:p>
      <w:pPr>
        <w:pStyle w:val="Heading2"/>
        <w:spacing w:after="150" w:before="300"/>
      </w:pPr>
      <w:r>
        <w:t xml:space="preserve">5.1 Precedência de nome — venues</w:t>
      </w:r>
    </w:p>
    <w:p>
      <w:pPr>
        <w:spacing w:after="160"/>
      </w:pPr>
      <w:r>
        <w:t xml:space="preserve">Descoberta durante a Sprint 8.7: dois venues promovidos independentes partilhavam nome de exibição idêntico ("Praia do Forte", depois "Canto do Forte") apesar de serem entidades Google distintas (place_id diferente, google_types diferentes, morada e telefone distintos). O relatório de duplicados (§8.3) sinalizou ambos os pares para revisão humana; em ambos os casos a decisão foi manter as entidades separadas e corrigir apenas o nome de exibição.</w:t>
      </w:r>
    </w:p>
    <w:p>
      <w:pPr>
        <w:spacing w:after="160"/>
      </w:pPr>
      <w:r>
        <w:t xml:space="preserve">Isto motivou a regra de precedência de nome, confirmada nesta sprint: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venues_staging.name = nome curado pelo operador. Quando presente e não-vazio (após trim), tem precedência.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raw_venue_items.name = nome original da fonte. Nunca alterado. Usado como fallback quando o nome curado é NULL, vazio, ou só espaços.</w:t>
      </w:r>
    </w:p>
    <w:p>
      <w:pPr>
        <w:spacing w:after="160"/>
      </w:pPr>
      <w:r>
        <w:t xml:space="preserve">Implementado em PublishableVenueRepository.resolveVenueName(curated, rawName) — função pura, testada isoladamente (11 casos: precedência, NULL, string vazia, espaços, trim em ambos os lados).</w:t>
      </w:r>
    </w:p>
    <w:p>
      <w:pPr>
        <w:spacing w:after="160"/>
      </w:pPr>
      <w:r>
        <w:t xml:space="preserve">venues_staging.city continua fora da whitelist de escrita em public.venues (ADR-0018 inalterado) — é lido apenas para fins do relatório de duplicados (§8.3), nunca escrito nem usado pelo PublicationTransformer.</w:t>
      </w:r>
    </w:p>
    <w:p>
      <w:pPr>
        <w:pStyle w:val="Heading2"/>
        <w:spacing w:after="150" w:before="300"/>
      </w:pPr>
      <w:r>
        <w:t xml:space="preserve">5.2 Ocorrências de activities — substituído por ADR-0020</w:t>
      </w:r>
    </w:p>
    <w:p>
      <w:pPr>
        <w:spacing w:after="160"/>
      </w:pPr>
      <w:r>
        <w:t xml:space="preserve">A v1.1 assumia raw_activity_items.event_date como campo único. Não existe. O campo real é occurrences (jsonb): array de { date, time, end_date, end_time }, podendo conter múltiplas entradas. A política de selecção de qual ocorrência publicar está agora formalizada na ADR-0020 (ver Anexo A) — resumo: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Seleccionar a primeira ocorrência com data/hora &gt;= asOf (sempre injectado, nunca lido do relógio local).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 existir: mapear para start_date/end_date, publicar normalmente.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 não existir: nunca inserir (activity nova); arquivar se já estava publicada. Nunca cai silenciosamente para a última ocorrência passada.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Multi-ocorrência operacional completa (uma public.activities por ocorrência) fica em backlog — decisão de produto para fase futura, provavelmente ligada ao Scheduler da Fase 9.</w:t>
      </w:r>
    </w:p>
    <w:p>
      <w:pPr>
        <w:pStyle w:val="Heading2"/>
        <w:spacing w:after="150" w:before="300"/>
      </w:pPr>
      <w:r>
        <w:t xml:space="preserve">5.3 Bug de persistência — serialização JSONB dupla (corrigido na origem)</w:t>
      </w:r>
    </w:p>
    <w:p>
      <w:pPr>
        <w:spacing w:after="160"/>
      </w:pPr>
      <w:r>
        <w:t xml:space="preserve">Descoberto na Sprint 8.7: occurrences era persistido como uma string JSON serializada dentro da coluna jsonb (jsonb_typeof = 'string'), em vez de um array jsonb nativo — causado por um JSON.stringify() manual em RawActivityItemRepository.toRow(), antes de entregar o valor ao cliente Supabase (que já serializa o corpo do pedido inteiro). Corrigido na origem (uma linha removida); coberto por dois testes novos no repositório de persistência.</w:t>
      </w:r>
    </w:p>
    <w:p>
      <w:pPr>
        <w:spacing w:after="160"/>
      </w:pPr>
      <w:r>
        <w:t xml:space="preserve">Migration 0017 (backfill) converteu as linhas antigas afectadas; validada em produção — jsonb_typeof(occurrences) = 'array' em 100% das linhas, zero 'string' remanescentes.</w:t>
      </w:r>
    </w:p>
    <w:p>
      <w:pPr>
        <w:spacing w:after="160"/>
      </w:pPr>
      <w:r>
        <w:t xml:space="preserve">PublishableActivityRepository mantém, por precaução, um parser tolerante (aceita array nativo ou string JSON legada; qualquer outra forma lança erro explícito, nunca cai silenciosamente para []) — ver Anexo A, nota da ADR-0020.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6. PublicationTransformer, Publishers e PublishingEngine (Sprints 8.3–8.6)</w:t>
      </w:r>
    </w:p>
    <w:p>
      <w:pPr>
        <w:pStyle w:val="Heading2"/>
        <w:spacing w:after="150" w:before="300"/>
      </w:pPr>
      <w:r>
        <w:t xml:space="preserve">6.1 PublicationTransformer</w:t>
      </w:r>
    </w:p>
    <w:p>
      <w:pPr>
        <w:spacing w:after="160"/>
      </w:pPr>
      <w:r>
        <w:t xml:space="preserve">Componente puro: sem Supabase, sem repositórios, sem efeitos colaterais. transformVenue(venue, publishedAt) → OperationalVenueInput. transformActivity(activity, publishedAt, asOf) → OperationalActivityInput | null (null quando ADR-0020 determina que não há ocorrência futura). Timestamps são sempre injectados pelo chamador — nunca new Date()/Date.now() internamente (Invariante 4, ADR-0019).</w:t>
      </w:r>
    </w:p>
    <w:p>
      <w:pPr>
        <w:pStyle w:val="Heading2"/>
        <w:spacing w:after="150" w:before="300"/>
      </w:pPr>
      <w:r>
        <w:t xml:space="preserve">6.2 VenuePublisher / ActivityPublisher — padrão decide/execute</w:t>
      </w:r>
    </w:p>
    <w:p>
      <w:pPr>
        <w:spacing w:after="160"/>
      </w:pPr>
      <w:r>
        <w:t xml:space="preserve">Ambos seguem o mesmo padrão interno, introduzido na Sprint 8.7 para suportar o modo --preview sem risco de divergência face ao comportamento real: builders privados (buildInsertDecision, buildDirtyDecision, buildArchiveDecision) calculam a decisão para cada item sem escrever nada; executeDecision() executa a escrita real, chamada apenas por publish(). preview() usa exactamente os mesmos builders e nunca chama executeDecision() — garantindo, por construção, que o preview não pode divergir do publish() real.</w:t>
      </w:r>
    </w:p>
    <w:p>
      <w:pPr>
        <w:spacing w:after="160"/>
      </w:pPr>
      <w:r>
        <w:t xml:space="preserve">Anti-Corruption Layer: ambos adaptam a saída do Transformer de volta para o formato PublishableVenue/PublishableActivity, aceite pelos contratos congelados de IPublicVenueRepository/IPublicActivityRepository (Sprint 8.2). Esta camada é temporária — quando os contratos dos repositórios forem revistos para consumir OperationalVenueInput/OperationalActivityInput directamente, o ACL é removido, mas as chamadas ao Transformer mantêm-se.</w:t>
      </w:r>
    </w:p>
    <w:p>
      <w:pPr>
        <w:spacing w:after="160"/>
      </w:pPr>
      <w:r>
        <w:t xml:space="preserve">ActivityPublisher.archiveActivity() é uma capacidade explícita (não descoberta automaticamente por publish()) — ver §7.2.</w:t>
      </w:r>
    </w:p>
    <w:p>
      <w:pPr>
        <w:pStyle w:val="Heading2"/>
        <w:spacing w:after="150" w:before="300"/>
      </w:pPr>
      <w:r>
        <w:t xml:space="preserve">6.3 PublishingEngine</w:t>
      </w:r>
    </w:p>
    <w:p>
      <w:pPr>
        <w:spacing w:after="160"/>
      </w:pPr>
      <w:r>
        <w:t xml:space="preserve">Orquestrador de topo. Coordena VenuePublisher (sempre primeiro) e ActivityPublisher (sempre depois — activities resolvem venue_id a partir de venues_staging.promoted_venue_id, que só reflecte publicações desta run depois de VenuePublisher.publish() completar). Gere o ciclo de vida da run (start/finish/markFailed) e emite PublicationRunCompleted / PublicationRunFailed. Nunca chama PublicationTransformer nem os repositórios de entidade directamente — apenas IPublicationRunRepository e IPublicationEventRepository, seu próprio domínio de coordenação.</w:t>
      </w:r>
    </w:p>
    <w:p>
      <w:pPr>
        <w:spacing w:after="160"/>
      </w:pPr>
      <w:r>
        <w:t xml:space="preserve">status da run: 'success' (errors = 0) ou 'partial' (errors &gt; 0) — derivado de PublicationRunMetrics.errors; bugfix aplicado em PublicationRunRepository.finish(), que antes gravava sempre 'success' independentemente das métricas.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7. Gate de Publicação — Assimetria Venues / Activities (decisão confirmada)</w:t>
      </w:r>
    </w:p>
    <w:p>
      <w:pPr>
        <w:spacing w:after="160"/>
      </w:pPr>
      <w:r>
        <w:t xml:space="preserve">Descoberta e confirmada explicitamente na Sprint 8.7, com verificação directa dos dados de produção: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600"/>
      </w:tblGrid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shd w:fill="E8E8E8" w:val="clear"/>
          </w:tcPr>
          <w:p>
            <w:r>
              <w:rPr>
                <w:b/>
                <w:bCs/>
                <w:sz w:val="20"/>
                <w:szCs w:val="20"/>
              </w:rPr>
              <w:t xml:space="preserve">Venues</w:t>
            </w:r>
          </w:p>
        </w:tc>
        <w:tc>
          <w:tcPr>
            <w:tcW w:type="dxa" w:w="3600"/>
            <w:shd w:fill="E8E8E8" w:val="clear"/>
          </w:tcPr>
          <w:p>
            <w:r>
              <w:rPr>
                <w:b/>
                <w:bCs/>
                <w:sz w:val="20"/>
                <w:szCs w:val="20"/>
              </w:rPr>
              <w:t xml:space="preserve">Activities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Gate de decisão humana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venues_staging.proposal_status = 'promoted'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venues_staging.proposal_status NÃO participa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Critério real de elegibilidade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proposal_status = 'promoted'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venue_resolution_status IN ('matched', 'proposed_new')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Decisão humana equivalente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(mesma coluna)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já registada em venue_resolution_decisions, a montante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Verificação em produção (Sprint 8.7): activities_staging.vivere-60-mais tinha, à data, 27 registos — 23 unresolved (100% pending_review), 3 matched (100% pending_review), 1 proposed_new (pending_review). Todos os matched/proposed_new tinham proposal_status = 'pending_review', não 'promoted' — confirmando que, se activities usassem o mesmo gate que venues, nenhuma teria sido publicada. A decisão oficial é que activities_staging.proposal_status não participa do gate de publicação na Fase 8; o gate real é venue_resolution_status combinado com a decisão humana já tomada a montante (venue_resolution_decisions, fora do escopo da Publishing Engine).</w:t>
      </w:r>
    </w:p>
    <w:p>
      <w:pPr>
        <w:spacing w:after="160"/>
      </w:pPr>
      <w:r>
        <w:t xml:space="preserve">Esta assimetria é intencional e documentada aqui para que futuras sprints não a "corrijam" por engano assumindo que devia espelhar o gate de venues.</w:t>
      </w:r>
    </w:p>
    <w:p>
      <w:pPr>
        <w:pStyle w:val="Heading1"/>
        <w:spacing w:after="200" w:before="400"/>
      </w:pPr>
      <w:r>
        <w:t xml:space="preserve">7.2 Arquivação de activities — capacidade explícita, sem gatilho automático</w:t>
      </w:r>
    </w:p>
    <w:p>
      <w:pPr>
        <w:spacing w:after="160"/>
      </w:pPr>
      <w:r>
        <w:t xml:space="preserve">IPublishableActivityRepository não tem findToArchive() (ao contrário do lado dos venues) porque a ADR-0016 não define, para a Fase 8, nenhum gatilho automático de arquivação de activities — apenas "expirada" (Fase 9 / Scheduler) ou arquivação manual via Admin Panel (futuro). ActivityPublisher.archiveActivity() existe como capacidade testada, pronta a ser invocada quando esse gatilho existir, mas não é chamada automaticamente por publish().</w:t>
      </w:r>
    </w:p>
    <w:p>
      <w:pPr>
        <w:spacing w:after="160"/>
      </w:pPr>
      <w:r>
        <w:t xml:space="preserve">Excepção parcial: quando uma activity dirty (dados novos chegaram) é reavaliada e a ADR-0020 determina que já não tem ocorrência futura, ela É arquivada automaticamente nesse momento (evento ActivityArchived, payload.reason = 'expired'). O que não existe é uma reavaliação periódica independente de nova ingestão — essa é explicitamente a responsabilidade do Scheduler da Fase 9.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8. Modo --preview (Sprint 8.7)</w:t>
      </w:r>
    </w:p>
    <w:p>
      <w:pPr>
        <w:spacing w:after="160"/>
      </w:pPr>
      <w:r>
        <w:t xml:space="preserve">src/publishing/publish.ts aceita --dry-run (verifica configuração, não toca em dados) e --preview (lê dados reais via os mesmos repositórios de produção, zero escrita). --preview usa VenuePublisher.preview()/ActivityPublisher.preview()/PublishingEngine.preview() — os mesmos builders de decisão do publish() real, nunca executeDecision(). Não cria run em publication_runs.</w:t>
      </w:r>
    </w:p>
    <w:p>
      <w:pPr>
        <w:pStyle w:val="Heading2"/>
        <w:spacing w:after="150" w:before="300"/>
      </w:pPr>
      <w:r>
        <w:t xml:space="preserve">8.1 Distinção matched / proposed_new no preview</w:t>
      </w:r>
    </w:p>
    <w:p>
      <w:pPr>
        <w:spacing w:after="160"/>
      </w:pPr>
      <w:r>
        <w:t xml:space="preserve">Gap descoberto durante a Sprint 8.7: como o preview nunca escreve venues, uma activity matched cujo venue seria publicado na mesma run aparecia, antes da correcção, indistinguível de uma proposed_new genuína (ambas resolviam para venue_id = null). Corrigido adicionando venueResolutionStatus e resolvedVenueStagingId a PublishableActivity; o preview cruza isto com a lista de venues a inserir e mostra PENDING_PUBLICATION (matched, resolve nesta run), NULL/proposed_new (genuína), ou sinaliza ANÓMALO se o venue matched não estiver nem a ser inserido nem já publicado.</w:t>
      </w:r>
    </w:p>
    <w:p>
      <w:pPr>
        <w:pStyle w:val="Heading2"/>
        <w:spacing w:after="150" w:before="300"/>
      </w:pPr>
      <w:r>
        <w:t xml:space="preserve">8.2 Funil de elegibilidade</w:t>
      </w:r>
    </w:p>
    <w:p>
      <w:pPr>
        <w:spacing w:after="160"/>
      </w:pPr>
      <w:r>
        <w:t xml:space="preserve">IPublishableActivityRepository.describeFunnel() — método aditivo, puramente informativo — devolve total em activities_staging, contagem por venue_resolution_status (incluindo estados fora do critério de publicação), e quantos já foram publicados. Usado pelo --preview para explicar exactamente por que só um subconjunto é elegível, sem exigir que o operador corra SQL manual.</w:t>
      </w:r>
    </w:p>
    <w:p>
      <w:pPr>
        <w:pStyle w:val="Heading2"/>
        <w:spacing w:after="150" w:before="300"/>
      </w:pPr>
      <w:r>
        <w:t xml:space="preserve">8.3 Relatório de duplicados (revisão humana, sem dedupe automático)</w:t>
      </w:r>
    </w:p>
    <w:p>
      <w:pPr>
        <w:spacing w:after="160"/>
      </w:pPr>
      <w:r>
        <w:t xml:space="preserve">services/duplicateDetection.ts — módulo puro, agrupa venues candidatos a insert por nome normalizado (minúsculas, sem diacríticos), calcula distância Haversine entre membros do mesmo grupo. Não faz merge nem rejeição automática — apenas reporta para decisão humana. Usado duas vezes em produção real (Sprint 8.7): ambos os pares reportados eram entidades Google distintas com nome coincidente, não duplicados verdadeiros; resolvidos por curadoria de nome (§5.1), não por fusão nem rejeição.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9. Primeira Publicação em Produção — Resultado Validado</w:t>
      </w:r>
    </w:p>
    <w:p>
      <w:pPr>
        <w:spacing w:after="160"/>
      </w:pPr>
      <w:r>
        <w:t xml:space="preserve">Produto: vivere-60-mais. Região: Cabo Frio, RJ.</w:t>
      </w:r>
    </w:p>
    <w:p>
      <w:pPr>
        <w:pStyle w:val="Heading2"/>
        <w:spacing w:after="150" w:before="300"/>
      </w:pPr>
      <w:r>
        <w:t xml:space="preserve">9.1 Run 1 — publicação inicial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c>
          <w:tcPr>
            <w:tcW w:type="dxa" w:w="4800"/>
            <w:shd w:fill="E8E8E8" w:val="clear"/>
          </w:tcPr>
          <w:p>
            <w:r>
              <w:rPr>
                <w:b/>
                <w:bCs/>
                <w:sz w:val="20"/>
                <w:szCs w:val="20"/>
              </w:rPr>
              <w:t xml:space="preserve">Métrica</w:t>
            </w:r>
          </w:p>
        </w:tc>
        <w:tc>
          <w:tcPr>
            <w:tcW w:type="dxa" w:w="4800"/>
            <w:shd w:fill="E8E8E8" w:val="clear"/>
          </w:tcPr>
          <w:p>
            <w:r>
              <w:rPr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 ID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96e54953-49f3-48c0-85c9-3dc16e0b9f8a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success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Duração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5477ms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Venues published / updated / skipped / archived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 / 0 / 0 / 0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Activities published / updated / skipped / archived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/ 0 / 3 / 0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Errors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9.2 Run 2 — validação de idempotência (mesmo produto, sem alteração em staging)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c>
          <w:tcPr>
            <w:tcW w:type="dxa" w:w="4800"/>
            <w:shd w:fill="E8E8E8" w:val="clear"/>
          </w:tcPr>
          <w:p>
            <w:r>
              <w:rPr>
                <w:b/>
                <w:bCs/>
                <w:sz w:val="20"/>
                <w:szCs w:val="20"/>
              </w:rPr>
              <w:t xml:space="preserve">Métrica</w:t>
            </w:r>
          </w:p>
        </w:tc>
        <w:tc>
          <w:tcPr>
            <w:tcW w:type="dxa" w:w="4800"/>
            <w:shd w:fill="E8E8E8" w:val="clear"/>
          </w:tcPr>
          <w:p>
            <w:r>
              <w:rPr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 ID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9f0ccdd0-a74f-4b35-a6e4-8845165197f3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success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Duração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2343ms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Venues published / updated / skipped / archived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/ 0 / 26 / 0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Activities published / updated / skipped / archived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/ 0 / 4 / 0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Errors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activities skipped subiu de 3 para 4 entre as duas runs — esperado: a activity publicada na Run 1 sai de findUnpublished() e passa a ser candidata em findDirty() na Run 2; como nada mudou em staging, o dirty check correctamente classifica-a como não-dirty (skip). 3 (expiradas, nunca publicadas) + 1 (publicada, não-dirty) = 4.</w:t>
      </w:r>
    </w:p>
    <w:p>
      <w:pPr>
        <w:spacing w:after="160"/>
      </w:pPr>
      <w:r>
        <w:t xml:space="preserve">Validações adicionais confirmadas: zero duplicação técnica (nenhum engine_venue_id repetido em public.venues), 28 eventos gravados na Run 1 (26× VenuePublished, 1× ActivityPublished, 1× PublicationRunCompleted — nenhum evento para as 3 skip_expired, confirmando "zero writes → zero eventos"), 21 activities legacy e 11 venues legacy inalterados nas duas runs, vínculo correcto entre a activity publicada e o venue "Canto do Forte" (não o venue "Canto do Forte — Hospedagem", entidade distinta resolvida durante a revisão de duplicados).</w:t>
      </w:r>
    </w:p>
    <w:p>
      <w:pPr>
        <w:pStyle w:val="Heading2"/>
        <w:spacing w:after="150" w:before="300"/>
      </w:pPr>
      <w:r>
        <w:t xml:space="preserve">9.3 Migration 0016 — FKs staging → public</w:t>
      </w:r>
    </w:p>
    <w:p>
      <w:pPr>
        <w:spacing w:after="160"/>
      </w:pPr>
      <w:r>
        <w:t xml:space="preserve">Aplicada após a validação acima. Corrigida antes de aplicar: a versão original usava ADD CONSTRAINT IF NOT EXISTS, sintaxe inválida em PostgreSQL (ao contrário de ADD COLUMN/CREATE INDEX IF NOT EXISTS); substituída por um bloco DO $$ com verificação em pg_constraint. Verificação de integridade referencial (zero linhas órfãs em promoted_venue_id/promoted_activity_id) confirmada antes de aplicar. fk_promoted_venue_id e fk_promoted_activity_id confirmadas activas em produção, ambas ON DELETE SET NULL.</w:t>
      </w:r>
    </w:p>
    <w:p>
      <w:pPr>
        <w:spacing w:after="300"/>
      </w:pPr>
    </w:p>
    <w:p>
      <w:pPr>
        <w:spacing w:after="160"/>
      </w:pPr>
      <w:r>
        <w:rPr>
          <w:i/>
          <w:iCs/>
        </w:rPr>
        <w:t xml:space="preserve">Fim do Architecture Book v1.2. Ver Anexo A (ADR-0020, texto completo) e a lista consolidada de ADRs (ADR-0015 a ADR-0020) no documento de Estado Oficial v4.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2026-07-13T22:11:04.723Z</dcterms:created>
  <dcterms:modified xsi:type="dcterms:W3CDTF">2026-07-13T22:11:04.739Z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