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766E"/>
          <w:sz w:val="20"/>
        </w:rPr>
        <w:t>KOMPLIANCE PLATFORM</w:t>
      </w:r>
    </w:p>
    <w:p>
      <w:pPr>
        <w:spacing w:after="80"/>
      </w:pPr>
      <w:r>
        <w:rPr>
          <w:b/>
          <w:color w:val="17365D"/>
          <w:sz w:val="56"/>
        </w:rPr>
        <w:t>Questions for Marcelo</w:t>
      </w:r>
    </w:p>
    <w:p>
      <w:pPr>
        <w:spacing w:after="240"/>
        <w:pBdr>
          <w:bottom w:val="single" w:sz="20" w:space="6" w:color="0F766E"/>
        </w:pBdr>
      </w:pPr>
      <w:r>
        <w:rPr>
          <w:color w:val="2E74B5"/>
          <w:sz w:val="36"/>
        </w:rPr>
        <w:t>Product Decisions, Approvals &amp; Acceptance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4E7EC"/>
          <w:left w:val="single" w:sz="2" w:color="E4E7EC"/>
          <w:bottom w:val="single" w:sz="2" w:color="E4E7EC"/>
          <w:right w:val="single" w:sz="2" w:color="E4E7EC"/>
          <w:insideH w:val="single" w:sz="2" w:color="E4E7EC"/>
          <w:insideV w:val="single" w:sz="2" w:color="E4E7EC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Prepared for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Marcelo — customer and product review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Status date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22 July 2026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Question set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101 traceable questions across 12 sections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20" w:type="dxa"/>
              <w:bottom w:w="55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667085"/>
                <w:sz w:val="16"/>
              </w:rPr>
              <w:t>Purpose</w:t>
            </w:r>
          </w:p>
        </w:tc>
        <w:tc>
          <w:tcPr>
            <w:tcW w:type="dxa" w:w="7260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spacing w:after="0"/>
            </w:pPr>
            <w:r>
              <w:t>Record decisions required for pilot acceptance and commercial release</w:t>
            </w:r>
          </w:p>
        </w:tc>
      </w:tr>
    </w:tbl>
    <w:p>
      <w:pPr>
        <w:pStyle w:val="Heading1"/>
      </w:pPr>
      <w:r>
        <w:t>How to answer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DBEAFE"/>
          <w:left w:val="single" w:sz="2" w:color="DBEAFE"/>
          <w:bottom w:val="single" w:sz="2" w:color="DBEAFE"/>
          <w:right w:val="single" w:sz="2" w:color="DBEAFE"/>
          <w:insideH w:val="single" w:sz="2" w:color="DBEAFE"/>
          <w:insideV w:val="single" w:sz="2" w:color="DBEAFE"/>
        </w:tblBorders>
      </w:tblPr>
      <w:tblGrid>
        <w:gridCol w:w="9360"/>
      </w:tblGrid>
      <w:tr>
        <w:tc>
          <w:tcPr>
            <w:tcW w:type="dxa" w:w="9360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E40AF"/>
                <w:sz w:val="18"/>
              </w:rPr>
              <w:t>RECOMMENDED APPROACH</w:t>
            </w:r>
          </w:p>
          <w:p>
            <w:pPr>
              <w:spacing w:after="0"/>
            </w:pPr>
            <w:r>
              <w:rPr>
                <w:b/>
                <w:color w:val="27364A"/>
                <w:sz w:val="22"/>
              </w:rPr>
              <w:t>Marcelo can answer directly, nominate the correct owner, or mark an item Not required. Questions marked Pilot sign-off should be resolved first; commercial and roadmap questions can be scheduled with named owners and dates.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34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Expected response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Pilot sign-off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Needed to test or accept the current controlled pilot.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Answer before or during UAT.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8"/>
              </w:rPr>
              <w:t>Commercial launch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Needed before wider production or paid customer operation.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Decide, assign an owner and target date.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8"/>
              </w:rPr>
              <w:t>Roadmap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Affects later integrations, demo or product expansion.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Prioritise or mark Not required.</w:t>
            </w:r>
          </w:p>
        </w:tc>
      </w:tr>
    </w:tbl>
    <w:p>
      <w:pPr>
        <w:pStyle w:val="Heading2"/>
      </w:pPr>
      <w:r>
        <w:t>Response conventions</w:t>
      </w:r>
    </w:p>
    <w:p>
      <w:pPr>
        <w:pStyle w:val="ListBullet"/>
      </w:pPr>
      <w:r>
        <w:t>Do not place passwords, OAuth values, recovery codes, private keys or other credentials in this document.</w:t>
      </w:r>
    </w:p>
    <w:p>
      <w:pPr>
        <w:pStyle w:val="ListBullet"/>
      </w:pPr>
      <w:r>
        <w:t>Where personal data examples are needed, provide them through the agreed secure channel and reference only the record identifier here.</w:t>
      </w:r>
    </w:p>
    <w:p>
      <w:pPr>
        <w:pStyle w:val="ListBullet"/>
      </w:pPr>
      <w:r>
        <w:t>If Marcelo is not the decision owner, record the owner’s name and a target date instead of leaving the question unanswered.</w:t>
      </w:r>
    </w:p>
    <w:p>
      <w:pPr>
        <w:pStyle w:val="ListBullet"/>
      </w:pPr>
      <w:r>
        <w:t>Use Not required only when the feature or control is explicitly outside the agreed release scope.</w:t>
      </w:r>
    </w:p>
    <w:p>
      <w:r>
        <w:br w:type="page"/>
      </w:r>
    </w:p>
    <w:p>
      <w:pPr>
        <w:pStyle w:val="Heading1"/>
        <w:keepNext/>
      </w:pPr>
      <w:r>
        <w:t>1. Product scope and acceptance</w:t>
      </w:r>
    </w:p>
    <w:p>
      <w:pPr>
        <w:keepNext/>
        <w:spacing w:after="120"/>
      </w:pPr>
      <w:r>
        <w:t>Confirm what Marcelo expects this release to be and the decision he will make after testing.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the immediate target a private single-company pilot, a production release for one company, or a multi-company commercial platform?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current release is a controlled private pilot.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one and explain the intended users.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parts of the platform must work for Marcelo to accept the current pilot?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Acceptance needs a defined minimum scope.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the must-pass workflows.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features may be accepted with conditions or deferred to a later phase?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This prevents non-blocking roadmap work from delaying the pilot.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acceptable deferrals and target phase.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is the business owner authorised to accept or reject the pilot?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named decision-maker is required.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Name, role and contact method.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will be the technical owner for defects, releases and operational decisions?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needs a named technical counterpart.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Name, role and contact method.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company, sites and teams should participate in the first acceptance test?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Testing should cover representative operations without widening data access unnecessarily.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Company, site and team list.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date should pilot testing start and when is the acceptance decision expected?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defined window is needed for triage and release planning.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Start date, end date and decision meeting.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measurable outcomes should demonstrate value?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Marcelo listed reduced repeated entry, faster onboarding and improved compliance visibility.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baseline and target measures.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2. Users, roles and account access</w:t>
      </w:r>
    </w:p>
    <w:p>
      <w:pPr>
        <w:keepNext/>
        <w:spacing w:after="120"/>
      </w:pPr>
      <w:r>
        <w:t>Confirm who may use the platform and exactly what each role can see or change.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user roles are required at launch?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current product includes Administrator, Editor and Viewer roles plus worker access.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roles and add any missing roles.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may an Administrator create, edit, delete, export and approve?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Administrative power must be explicit.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Describe allowed and prohibited actions.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may an Editor create or change, and which actions require approval?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Editors can manage local workflows but not users or system settings.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or correct the permission boundary.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Viewers be allowed to download documents, or only view them in the browser?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Viewing and downloading are separate data-access decisions.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Choose: view only / view and download / category-based.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roles may access personal, medical, emergency-contact and certification information?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Sensitive worker fields need least-privilege rules.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Role-to-field access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authenticator-app MFA mandatory for Administrators, Editors, all company users, or optional?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MFA is implemented but enrolment policy is a business decision.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users, enforcement date and recovery owner.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2.7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mobile-number authentication required, and if so should it use SMS OTP, WhatsApp, or another approved method?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Email authentication exists; mobile authentication needs a provider and privacy decision.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method/provider or mark not required.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3. Universal worker profile and consent</w:t>
      </w:r>
    </w:p>
    <w:p>
      <w:pPr>
        <w:keepNext/>
        <w:spacing w:after="120"/>
      </w:pPr>
      <w:r>
        <w:t>Validate the worker record, QR journey, company access and revocation rules.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worker-profile fields are mandatory, optional, or prohibited?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Marcelo requested identity, contact, emergency, employment, skills, trade, qualifications, medical, certification, training and documents.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Mark each field group mandatory/optional/prohibited.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workers be allowed to edit every profile field themselves?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Some identity or compliance fields may need company verification.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self-editable and verified-only fields.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optional medical information be stored at all?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Medical data is special-category personal data and needs a clear lawful purpose.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Choose: no / yes; provide purpose, access and retention.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profile fields may appear on the public QR page before company access is approved?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current design lets the worker choose public fields.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default-public, optional-public and never-public fields.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a company access request expire if the worker does not respond?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Pending requests need a lifecycle.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expiry period and reminder rule.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May a worker approve different fields for different companies?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Field-level, company-specific consent is implemented.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yes/no and any mandatory company fields.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must happen immediately when a worker revokes access?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design stops company and API access immediately while preserving audit history.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visibility, notification and audit expectations.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May a company retain a previously imported copy after consent is revoked?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This affects data minimisation, operational records and legal obligations.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policy and lawful basis.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verifies worker identity, qualifications and uploaded evidence?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separates worker-submitted data from company review.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responsible role and verification rules.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3.10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workers be able to close their account, and what information must be retained afterward?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Account closure and statutory/audit retention need defined rules.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Describe deletion, anonymisation and retention.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4. Documents, viewing and expiry</w:t>
      </w:r>
    </w:p>
    <w:p>
      <w:pPr>
        <w:keepNext/>
        <w:spacing w:after="120"/>
      </w:pPr>
      <w:r>
        <w:t>Confirm document categories, permissions, expiry rules and handling of protected imports.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document categories are required for workers at launch?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Marcelo listed GA1, GA2, GA3, AF3, RAMS, inductions, certifications, licences and medical certificates.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Confirm, rename, add or remove categories.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company document categories are required?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Marcelo listed plant, equipment and site documents.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category and ownership structure.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file types and maximum file sizes should be accepted for each category?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workflows validate common PDF, office, CSV and image formats.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Provide category/type/size rules.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may replace or delete a writable document, and when should deletion be blocked?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Imported source files remain read-only; local files can be governed separately.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role, state and retention restrictions.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should version history be displayed, and which version is considered current?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Automatic versions exist; the preferred presentation needs confirmation.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Describe current-version and history rules.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users be able to view and download every archived PDF, or should restrictions vary by role/category?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GA1/GA2/GA3 viewing and download are implemented.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Provide role/category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exact expiry thresholds and colours should apply?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convention is valid above 30 days, due soon within 30 days and expired after the date.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days, colours and missing-date state.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document categories require automatic expiry extraction?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Best-effort extraction exists; scanned images may require OCR.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categories and acceptable confidence/manual review.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OCR for scanned images required before launch?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OCR/provider work is not required for the current private pilot unless Marcelo makes it a gate.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Choose: launch gate / later phase / not required.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4.10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long must documents and document versions be retained?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Retention must match operational and legal requirements.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Retention by category and deletion authority.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5. Compliance, supervisor review and approvals</w:t>
      </w:r>
    </w:p>
    <w:p>
      <w:pPr>
        <w:keepNext/>
        <w:spacing w:after="120"/>
      </w:pPr>
      <w:r>
        <w:t>Confirm review states, routing, decision authority and escalation.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requests must the platform support at launch?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types include inspection, renewal, approval, missing document and additional information.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request catalogue and priorities.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departments exist and who is the responsible contact for each?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Routing requires approved Safety, HR, Plant, Training and Administration contacts or their replacements.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Department, primary contact and backup contact.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should requests be routed when a department contact is absent or inactive?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Fallback ownership prevents unhandled requests.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fallback and escalation order.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is the required supervisor document-review status model?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Unread/viewed plus approve/decline history are implemented.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states, highlighting and when highlighting clears.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uploaded items require formal approval rather than only a viewed status?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Different categories may need different controls.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category and required decision.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may approve or decline an induction?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records reviewer, date, decision, comments and history.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Role/site/company approval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Are comments mandatory when declining or requesting additional information?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Mandatory reasons improve audit quality.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rule and minimum information.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Can an approved induction later be withdrawn, expired or superseded?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complete lifecycle needs post-approval rules.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states, authority and notifications.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service levels should apply to document and induction reviews?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Escalations and reminders need target response times.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Hours/days by request type and priority.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5.10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compliance events must appear in the audit history and for how long?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mutations and decisions are audited.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event catalogue and retention period.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6. Notifications, email, SMS and scheduling</w:t>
      </w:r>
    </w:p>
    <w:p>
      <w:pPr>
        <w:keepNext/>
        <w:spacing w:after="120"/>
      </w:pPr>
      <w:r>
        <w:t>Approve channels, recipients, reminder timing and automated-delivery controls.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notifications must be sent in-app, by email, by SMS or by push?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In-app and Gmail send capability exist; SMS/push need providers.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Event-to-channel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May users choose their own notification channels, or are some messages mandatory?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Preferences are implemented, but mandatory safety notices may override them.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optional and mandatory channels.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should receive expiry reminders for worker, company, plant, equipment and site records?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Recipients must be approved before automation is enabled.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Role/contact per record type.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reminder intervals are required?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supports 7, 14, 30, 60 and 90-day windows.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intervals by category.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reminders repeat after the first message, and when should they stop?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Deduplication exists; escalation cadence needs a business rule.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repeats, escalation and stop condition.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the current Gmail sender acceptable for the pilot, and what sender identity should be used commercially?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controlled live send was accepted by Gmail; a business sender identity still needs approval.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Pilot sender and future sender address/display name.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authorises enabling the automatic scheduler?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scheduler is intentionally disabled until recipients, intervals and governance are approved.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approver and prerequisites.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Are SMS and push notifications launch requirements or later enhancements?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No provider has been selected.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launch gate / later phase / not required.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6.9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will monitor failed deliveries and retry or escalate them?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Delivery history and retries exist but need operational ownership.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role and response target.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7. Interface, devices, language and accessibility</w:t>
      </w:r>
    </w:p>
    <w:p>
      <w:pPr>
        <w:keepNext/>
        <w:spacing w:after="120"/>
      </w:pPr>
      <w:r>
        <w:t>Confirm the supported user experience and quality bar.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desktop browsers, mobile browsers and tablet devices must be officially supported?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Primary paths were checked on desktop and a narrow mobile viewport.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minimum browser/device versions.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workflows must be fully usable on a phone?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Tables, QR access, forms, signatures and document viewing have different mobile priorities.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mandatory mobile workflows.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will perform native-language review for English, Portuguese and Spanish?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Primary translations exist; rare/error states and native review remain.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reviewer per language and target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formal WCAG accessibility conformance required, and at what level?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No independent accessibility audit has yet been approved.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target standard/level and assessor.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Are there brand, terminology or layout changes Marcelo wants before testing?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interface has been modernised but business terminology still needs customer confirmation.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required changes and examples.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7.6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dates, times, phone numbers and names follow Irish formatting everywhere?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Localisation rules should be consistent across languages.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locale rules and exceptions.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8. Data migration and protected customer information</w:t>
      </w:r>
    </w:p>
    <w:p>
      <w:pPr>
        <w:keepNext/>
        <w:spacing w:after="120"/>
      </w:pPr>
      <w:r>
        <w:t>Authorise source systems, reconciliation and the boundary between protected and writable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Does the current 3,597-record snapshot represent the complete authorised pilot dataset?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imported snapshot is protected and read-only.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total or list known omissions.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representative workers, sites, forms and documents should be used for reconciliation?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Acceptance should verify known records, not only totals.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Provide sample IDs/names through a secure channel.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Are all 3,077 source files authorised for this private pilot?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archive is mounted read-only and should not contain unauthorised material.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authority and any exclusions.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additional client should be migrated next after the pilot?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Marcelo mentioned Grandbrind as an example; no additional extraction should occur without written approval.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Client, owner, priority and proposed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can provide written authorisation and source-schema information for each additional client?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Per-client authority and mapping are mandatory.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owner and approval method.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reconciliation tolerance is acceptable for records, relationships and attachments?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Migration packages produce counts and checksums, but acceptance thresholds need definition.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required match and permitted exceptions.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failed or partial migrations roll back completely?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Transactional isolated imports are implemented.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all-or-nothing rule and exception handling.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8.8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long should migration packages, source exports and reconciliation reports be retained?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These artifacts may contain personal data and need lifecycle controls.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Retention and secure-destruction rule.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9. Privacy, legal, security and governance</w:t>
      </w:r>
    </w:p>
    <w:p>
      <w:pPr>
        <w:keepNext/>
        <w:spacing w:after="120"/>
      </w:pPr>
      <w:r>
        <w:t>Obtain decisions that cannot be completed by engineering alone.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is the approved privacy contact shown to users?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platform needs a real privacy owner and contact channel.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Name, role, email/phone and escalation route.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is the lawful basis for processing worker profiles, documents, medical data and cross-company sharing?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Irish/EU privacy compliance requires a documented basis by purpose.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Legal/privacy owner response by data purpose.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entity is controller and which entities are processors for each workflow?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Multi-company sharing changes controller/processor responsibilities.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Provide responsibility model and DPA owner.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retention period applies to accounts, documents, submissions, certificates, messages, notifications and audit logs?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protected records are never removed by local cleanup.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Retention schedule by record type.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How should access, correction, restriction, portability and erasure requests be handled?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Data-subject request operations need owner, verification and response timing.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Process owner and SLA.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subprocessors and hosting locations are approved?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Email, SMS, push, OCR, monitoring and hosting providers require review.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Approved providers/regions or approval process.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is responsible for incident response and notifying affected organisations or individuals?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live service needs a documented response chain.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Names, contact route and escalation times.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an independent penetration test required before one-company production, multi-company production, or both?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Independent assurance remains outstanding.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release gate, scope and assessor.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backup retention and recovery objectives are required?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Verified backups and restore rehearsal exist; RPO/RTO are not yet business-approved.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RPO, RTO, backup retention and restore owner.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9.10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may access production logs, backups and administrative audit data?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Operational data can contain identifiers and security events.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Role/access matrix and review frequency.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10. API and external integrations</w:t>
      </w:r>
    </w:p>
    <w:p>
      <w:pPr>
        <w:keepNext/>
        <w:spacing w:after="120"/>
      </w:pPr>
      <w:r>
        <w:t>Prioritise partner integrations and define the access contract.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10.1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external induction or contractor systems should integrate first?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REST resources and an OpenAPI contract exist, but no partner is yet approved.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System, owner, purpose and target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10.2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worker fields and resources may each integration access?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API access must follow worker consent and tenant scope.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Partner-to-resource/field matrix.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10.3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Should integrations be read-only, or may approved partners create/update data?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Current sharing focuses on audited access and import.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permissions by partner/resource.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10.4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Are current pagination and rate limits acceptable?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default token limit is 120 requests per minute and 100 records per page.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Confirm limits or provide expected volumes.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10.5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Is a client SDK required, and for which language/platform?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An SDK is deferred until a real integration is approved.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language, partner and priority.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10.6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security review is required before issuing a production API token?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Token issuance, revocation and audit are implemented.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Approval, rotation, expiry and incident rules.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11. Public demo, branding and commercial operation</w:t>
      </w:r>
    </w:p>
    <w:p>
      <w:pPr>
        <w:keepNext/>
        <w:spacing w:after="120"/>
      </w:pPr>
      <w:r>
        <w:t>Separate the private customer pilot from any public sales environment and define ownership.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Does Marcelo want a separate public sales demo?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current environment uses authorised customer data and must not be presented publicly.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yes/no and target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If a public demo is required, which fictional companies, workers, sites and workflows should it contain?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 convincing demo needs an approved synthetic scenario.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Describe demo story and personas.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SAMPLE or DEMO watermark wording and appearance should be used?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All public-demo files must be fictional and clearly marked.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Wording, placement, opacity and languages.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BEAFE"/>
          </w:tcPr>
          <w:p>
            <w:pPr>
              <w:spacing w:after="0"/>
            </w:pPr>
            <w:r>
              <w:rPr>
                <w:b/>
                <w:color w:val="1E40AF"/>
                <w:sz w:val="15"/>
              </w:rPr>
              <w:t>Roadmap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approves that a demo dataset and every demo document contain no real personal/company data?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Public release needs a named PII review owner.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approver and evidence required.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final product name, logo, colours, support details and legal footer should be used?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Brand and contact details appear in generated and public-facing content.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Provide approved brand pack and wording.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owns onboarding, training, customer support and incident communications after launch?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Commercial operation needs named processes, not only software.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Owner and service hours for each function.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service levels and support channels will be offered to customers?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Pricing and contracts depend on support commitments.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Channels, hours, response and resolution targets.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11.8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Google OAuth verification and mailbox ownership tasks will Marcelo or the business owner handle?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The OAuth app works but remains unverified and subject to a warning and 100-user cap.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owner and verification target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  <w:keepNext/>
      </w:pPr>
      <w:r>
        <w:t>12. Testing, defects and release sign-off</w:t>
      </w:r>
    </w:p>
    <w:p>
      <w:pPr>
        <w:keepNext/>
        <w:spacing w:after="120"/>
      </w:pPr>
      <w:r>
        <w:t>Agree how the release will be tested, corrected and formally approved.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Question and reason</w:t>
            </w:r>
          </w:p>
        </w:tc>
        <w:tc>
          <w:tcPr>
            <w:tcW w:type="dxa" w:w="30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Marcelo response</w:t>
            </w:r>
          </w:p>
        </w:tc>
        <w:tc>
          <w:tcPr>
            <w:tcW w:type="dxa" w:w="1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12.1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will test the company portal, worker portal, supervisor workflow and mobile experience?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Each path needs a named tester.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tester per area and device/browser.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12.2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test accounts and roles should be used?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Credentials must be supplied separately and never placed in the questionnaire.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List account purpose/role only.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12.3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What severity definitions should be used for blocking, high, normal and cosmetic defects?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Release decisions need consistent triage.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Define impact and response for each severity.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12.4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Which defect severities must be closed before acceptance?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Accepted-with-conditions needs a clear rule.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blocking criteria and permitted deferrals.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Where should defects, screenshots and decisions be recorded?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Evidence must be controlled and personal information removed where possible.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tracker/location and access rules.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12.6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approves enabling automated reminders after the controlled email test?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Scheduler activation is a separate release action.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approver and acceptance evidence.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12.7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Who signs the business, technical and pilot-user acceptance record?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All three approvals are listed in the current checklist.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Name and role for each signature.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12.8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If the pilot is rejected, what are the rollback trigger and communication steps?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Verified rollback points exist; the decision process needs approval.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Trigger, owner, notification list and decision time.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DCFCE7"/>
          </w:tcPr>
          <w:p>
            <w:pPr>
              <w:spacing w:after="0"/>
            </w:pPr>
            <w:r>
              <w:rPr>
                <w:b/>
                <w:color w:val="166534"/>
                <w:sz w:val="15"/>
              </w:rPr>
              <w:t>Pilot sign-off</w:t>
            </w:r>
          </w:p>
        </w:tc>
      </w:tr>
      <w:tr>
        <w:trPr>
          <w:cantSplit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6"/>
              </w:rPr>
              <w:t>12.9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60" w:line="240" w:lineRule="auto"/>
            </w:pPr>
            <w:r/>
            <w:r>
              <w:rPr>
                <w:b/>
                <w:color w:val="27364A"/>
                <w:sz w:val="17"/>
              </w:rPr>
              <w:t>After acceptance, what is the exact next release scope?</w:t>
            </w:r>
          </w:p>
          <w:p>
            <w:pPr>
              <w:spacing w:after="0" w:line="240" w:lineRule="auto"/>
            </w:pPr>
            <w:r>
              <w:rPr>
                <w:i/>
                <w:color w:val="667085"/>
                <w:sz w:val="15"/>
              </w:rPr>
              <w:t>Single-company production, multi-company rollout and public demo have different gates.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100"/>
            </w:pPr>
            <w:r/>
            <w:r>
              <w:rPr>
                <w:b/>
                <w:sz w:val="15"/>
              </w:rPr>
              <w:t xml:space="preserve">Requested response: </w:t>
            </w:r>
            <w:r>
              <w:rPr>
                <w:sz w:val="15"/>
              </w:rPr>
              <w:t>Choose scope, target users and target date.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Answer / owner / target date:</w:t>
            </w:r>
          </w:p>
        </w:tc>
        <w:tc>
          <w:tcPr>
            <w:tcW w:type="dxa" w:w="1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  <w:shd w:fill="FEF3C7"/>
          </w:tcPr>
          <w:p>
            <w:pPr>
              <w:spacing w:after="0"/>
            </w:pPr>
            <w:r>
              <w:rPr>
                <w:b/>
                <w:color w:val="92400E"/>
                <w:sz w:val="15"/>
              </w:rPr>
              <w:t>Commercial launch</w:t>
            </w:r>
          </w:p>
        </w:tc>
      </w:tr>
    </w:tbl>
    <w:p>
      <w:pPr>
        <w:pStyle w:val="Heading1"/>
      </w:pPr>
      <w:r>
        <w:t>Questionnaire completion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Current status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Awaiting Marcelo’s responses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Response owner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Marcelo or nominated owner for each question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Pilot questions due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Before or during the customer acceptance session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Commercial questions due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Before wider production or commercial release approval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Decision record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Transfer accepted decisions into the release checklist and project issue tracker</w:t>
            </w:r>
          </w:p>
        </w:tc>
      </w:tr>
    </w:tbl>
    <w:p>
      <w:pPr>
        <w:spacing w:before="280"/>
        <w:jc w:val="center"/>
      </w:pPr>
      <w:r>
        <w:rPr>
          <w:b/>
          <w:color w:val="667085"/>
          <w:sz w:val="16"/>
        </w:rPr>
        <w:t>END OF QUESTIONNAIRE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 xml:space="preserve">Confidential — decision questionnaire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D0D5DD"/>
      </w:pBdr>
    </w:pPr>
    <w:r>
      <w:rPr>
        <w:rFonts w:ascii="Calibri" w:hAnsi="Calibri"/>
        <w:b/>
        <w:color w:val="17365D"/>
        <w:sz w:val="16"/>
      </w:rPr>
      <w:t>KOMPLIANCE  |  QUESTIONS FOR MARCELO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3440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34405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34405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Kompliance – Questions for Marcelo</dc:title>
  <dc:subject>Product decisions, approvals and acceptance questionnaire</dc:subject>
  <dc:creator>Kompliance Project Team</dc:creator>
  <cp:keywords>Kompliance, requirements, delivery, review, pilot, compliance</cp:keywords>
  <dc:description>Companion questionnaire to Marcelo's requirements and delivery status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