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2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87881" cy="520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881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62548828125" w:line="240" w:lineRule="auto"/>
        <w:ind w:left="3602.9504394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73761"/>
          <w:sz w:val="25.06987953186035"/>
          <w:szCs w:val="25.0698795318603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73761"/>
          <w:sz w:val="25.06987953186035"/>
          <w:szCs w:val="25.06987953186035"/>
          <w:u w:val="none"/>
          <w:shd w:fill="auto" w:val="clear"/>
          <w:vertAlign w:val="baseline"/>
          <w:rtl w:val="0"/>
        </w:rPr>
        <w:t xml:space="preserve">Памятка по заполнению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34912109375" w:line="240" w:lineRule="auto"/>
        <w:ind w:left="0" w:right="2269.92065429687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73761"/>
          <w:sz w:val="25.06987953186035"/>
          <w:szCs w:val="25.0698795318603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73761"/>
          <w:sz w:val="25.06987953186035"/>
          <w:szCs w:val="25.06987953186035"/>
          <w:u w:val="none"/>
          <w:shd w:fill="auto" w:val="clear"/>
          <w:vertAlign w:val="baseline"/>
          <w:rtl w:val="0"/>
        </w:rPr>
        <w:t xml:space="preserve">Электронного акта выполненных работ в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435546875" w:line="240" w:lineRule="auto"/>
        <w:ind w:left="0" w:right="1252.495117187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73761"/>
          <w:sz w:val="25.06987953186035"/>
          <w:szCs w:val="25.0698795318603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73761"/>
          <w:sz w:val="25.06987953186035"/>
          <w:szCs w:val="25.06987953186035"/>
          <w:u w:val="none"/>
          <w:shd w:fill="auto" w:val="clear"/>
          <w:vertAlign w:val="baseline"/>
          <w:rtl w:val="0"/>
        </w:rPr>
        <w:t xml:space="preserve">Информационной системе электронных счетов-фактур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333251953125" w:line="244.06888961791992" w:lineRule="auto"/>
        <w:ind w:left="811.4399719238281" w:right="344.31884765625" w:hanging="359.8457336425781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.566129684448242"/>
          <w:szCs w:val="17.56612968444824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 выполненных работ принимается только в электронном виде (ЭАВР) через Информационную систему электронных счетов-фактур (ИС ЭСФ) Комитета государственных доходов Министерства финансов РК 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154cc"/>
          <w:sz w:val="24"/>
          <w:szCs w:val="24"/>
          <w:u w:val="single"/>
          <w:shd w:fill="auto" w:val="clear"/>
          <w:vertAlign w:val="baseline"/>
          <w:rtl w:val="0"/>
        </w:rPr>
        <w:t xml:space="preserve">esf.gov.kz.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5166015625" w:line="243.90263557434082" w:lineRule="auto"/>
        <w:ind w:left="807.3599243164062" w:right="347.19970703125" w:hanging="361.862258911132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ЭАВР необходимо направить в ИС ЭСФ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после того, как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соответствующий отчет будет сформирован на портале Astana Hub и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подписан всеми студентами школы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015625" w:line="250.08848190307617" w:lineRule="auto"/>
        <w:ind w:left="800.3999328613281" w:right="340.72021484375" w:hanging="354.499053955078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Разделе А. Общий раздел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пункте 3.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выполнения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 (оказания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услуг)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необходимо указать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.12696075439453"/>
          <w:szCs w:val="23.12696075439453"/>
          <w:u w:val="none"/>
          <w:shd w:fill="auto" w:val="clear"/>
          <w:vertAlign w:val="baseline"/>
          <w:rtl w:val="0"/>
        </w:rPr>
        <w:t xml:space="preserve">дату последнего дня крайнего ежемесячного отчета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62158203125" w:line="487.98133850097656" w:lineRule="auto"/>
        <w:ind w:left="0" w:right="61.599121093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К примеру, последний ежемесячный отчет был в апреле 2024 г., указывается 30.04.2024 г.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</w:rPr>
        <w:drawing>
          <wp:inline distB="19050" distT="19050" distL="19050" distR="19050">
            <wp:extent cx="6851650" cy="97091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97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05971336364746" w:lineRule="auto"/>
        <w:ind w:left="818.2078552246094" w:right="344.68017578125" w:hanging="378.2205963134765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19798851013184"/>
          <w:szCs w:val="15.91979885101318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Разделе D. Реквизиты заказчика (получателя)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указываются следующие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ы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364675521850586"/>
          <w:szCs w:val="20.3646755218505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со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сно До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364675521850586"/>
          <w:szCs w:val="20.36467552185058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19798851013184"/>
          <w:szCs w:val="15.91979885101318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457763671875" w:line="240" w:lineRule="auto"/>
        <w:ind w:left="803.36624145507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ИН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19798851013184"/>
          <w:szCs w:val="15.91979885101318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13996124267578"/>
          <w:szCs w:val="22.51399612426757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55224609375" w:line="275.9546756744385" w:lineRule="auto"/>
        <w:ind w:left="810.9599304199219" w:right="425.919189453125" w:hanging="18.00003051757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5.399211883544922"/>
          <w:szCs w:val="25.39921188354492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5.399211883544922"/>
          <w:szCs w:val="25.39921188354492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ч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.364675521850586"/>
          <w:szCs w:val="20.3646755218505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ч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5.399211883544922"/>
          <w:szCs w:val="25.39921188354492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.364675521850586"/>
          <w:szCs w:val="20.36467552185058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19798851013184"/>
          <w:szCs w:val="15.91979885101318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ы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й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ф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онд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364675521850586"/>
          <w:szCs w:val="20.36467552185058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399211883544922"/>
          <w:szCs w:val="25.399211883544922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еж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одн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ы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й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13996124267578"/>
          <w:szCs w:val="22.51399612426757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ноп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- стартапов «Astana Hub»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4052734375" w:line="275.48243522644043" w:lineRule="auto"/>
        <w:ind w:left="818.3999633789062" w:right="331.839599609375" w:hanging="34.1471862792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5.399211883544922"/>
          <w:szCs w:val="25.399211883544922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5.399211883544922"/>
          <w:szCs w:val="25.399211883544922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5.399211883544922"/>
          <w:szCs w:val="25.39921188354492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13996124267578"/>
          <w:szCs w:val="22.51399612426757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дени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5.919798851013184"/>
          <w:szCs w:val="15.91979885101318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13996124267578"/>
          <w:szCs w:val="22.51399612426757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399211883544922"/>
          <w:szCs w:val="25.399211883544922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инс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ка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об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Мангилик Ел, 55/8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6256103515625" w:line="240" w:lineRule="auto"/>
        <w:ind w:left="815.605621337890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.12696075439453"/>
          <w:szCs w:val="23.1269607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.12696075439453"/>
          <w:szCs w:val="23.12696075439453"/>
          <w:u w:val="none"/>
          <w:shd w:fill="auto" w:val="clear"/>
          <w:vertAlign w:val="baseline"/>
          <w:rtl w:val="0"/>
        </w:rPr>
        <w:t xml:space="preserve">Пример заполненного Раздела D: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77783203125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.12696075439453"/>
          <w:szCs w:val="23.1269607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.12696075439453"/>
          <w:szCs w:val="23.12696075439453"/>
          <w:u w:val="none"/>
          <w:shd w:fill="auto" w:val="clear"/>
          <w:vertAlign w:val="baseline"/>
        </w:rPr>
        <w:drawing>
          <wp:inline distB="19050" distT="19050" distL="19050" distR="19050">
            <wp:extent cx="6756400" cy="70294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70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05971336364746" w:lineRule="auto"/>
        <w:ind w:left="807.8590393066406" w:right="344.4384765625" w:hanging="360.748596191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19798851013184"/>
          <w:szCs w:val="15.91979885101318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Разделе Е. Банковские реквизиты заказчика (получателя)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указываются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ю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щи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ы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364675521850586"/>
          <w:szCs w:val="20.3646755218505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со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сно До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364675521850586"/>
          <w:szCs w:val="20.36467552185058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19798851013184"/>
          <w:szCs w:val="15.91979885101318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0703125" w:line="240" w:lineRule="auto"/>
        <w:ind w:left="803.0494689941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.559076309204102"/>
          <w:szCs w:val="14.55907630920410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48729515075684"/>
          <w:szCs w:val="15.9487295150756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861328125" w:line="240" w:lineRule="auto"/>
        <w:ind w:left="803.040313720703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020450592041016"/>
          <w:szCs w:val="23.020450592041016"/>
          <w:u w:val="none"/>
          <w:shd w:fill="auto" w:val="clear"/>
          <w:vertAlign w:val="baseline"/>
          <w:rtl w:val="0"/>
        </w:rPr>
        <w:t xml:space="preserve">ИИ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.559076309204102"/>
          <w:szCs w:val="14.55907630920410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0KK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48729515075684"/>
          <w:szCs w:val="15.9487295150756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589763641357422"/>
          <w:szCs w:val="20.5897636413574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589763641357422"/>
          <w:szCs w:val="20.5897636413574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48729515075684"/>
          <w:szCs w:val="15.9487295150756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49169921875" w:line="240" w:lineRule="auto"/>
        <w:ind w:left="802.713623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020450592041016"/>
          <w:szCs w:val="23.020450592041016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.559076309204102"/>
          <w:szCs w:val="14.55907630920410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20450592041016"/>
          <w:szCs w:val="23.020450592041016"/>
          <w:u w:val="none"/>
          <w:shd w:fill="auto" w:val="clear"/>
          <w:vertAlign w:val="baseline"/>
          <w:rtl w:val="0"/>
        </w:rPr>
        <w:t xml:space="preserve">MF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589763641357422"/>
          <w:szCs w:val="20.5897636413574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0146484375" w:line="285.0220012664795" w:lineRule="auto"/>
        <w:ind w:left="815.6056213378906" w:right="898.651123046875" w:hanging="12.3254394531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.12696075439453"/>
          <w:szCs w:val="23.1269607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020450592041016"/>
          <w:szCs w:val="23.020450592041016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47551727294922"/>
          <w:szCs w:val="23.4755172729492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020450592041016"/>
          <w:szCs w:val="23.020450592041016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но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47551727294922"/>
          <w:szCs w:val="23.4755172729492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ни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47551727294922"/>
          <w:szCs w:val="23.4755172729492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1.594648361206055"/>
          <w:szCs w:val="21.594648361206055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.47551727294922"/>
          <w:szCs w:val="23.4755172729492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4.559076309204102"/>
          <w:szCs w:val="14.55907630920410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47551727294922"/>
          <w:szCs w:val="23.47551727294922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20450592041016"/>
          <w:szCs w:val="23.02045059204101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533124923706055"/>
          <w:szCs w:val="19.53312492370605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20450592041016"/>
          <w:szCs w:val="23.020450592041016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594648361206055"/>
          <w:szCs w:val="21.594648361206055"/>
          <w:u w:val="none"/>
          <w:shd w:fill="auto" w:val="clear"/>
          <w:vertAlign w:val="baseline"/>
          <w:rtl w:val="0"/>
        </w:rPr>
        <w:t xml:space="preserve">ка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594648361206055"/>
          <w:szCs w:val="21.594648361206055"/>
          <w:u w:val="none"/>
          <w:shd w:fill="auto" w:val="clear"/>
          <w:vertAlign w:val="baseline"/>
          <w:rtl w:val="0"/>
        </w:rPr>
        <w:t xml:space="preserve">ач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йс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594648361206055"/>
          <w:szCs w:val="21.594648361206055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47551727294922"/>
          <w:szCs w:val="23.47551727294922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инис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20450592041016"/>
          <w:szCs w:val="23.02045059204101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594648361206055"/>
          <w:szCs w:val="21.594648361206055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ф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ин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594648361206055"/>
          <w:szCs w:val="21.594648361206055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нс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ов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47551727294922"/>
          <w:szCs w:val="23.47551727294922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533124923706055"/>
          <w:szCs w:val="19.533124923706055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.12696075439453"/>
          <w:szCs w:val="23.12696075439453"/>
          <w:u w:val="none"/>
          <w:shd w:fill="auto" w:val="clear"/>
          <w:vertAlign w:val="baseline"/>
          <w:rtl w:val="0"/>
        </w:rPr>
        <w:t xml:space="preserve">Пример заполненного Раздела 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1687679290771" w:lineRule="auto"/>
        <w:ind w:left="443.8848876953125" w:right="101.59912109375" w:hanging="303.884887695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19798851013184"/>
          <w:szCs w:val="15.91979885101318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.12696075439453"/>
          <w:szCs w:val="23.12696075439453"/>
          <w:u w:val="none"/>
          <w:shd w:fill="auto" w:val="clear"/>
          <w:vertAlign w:val="baseline"/>
        </w:rPr>
        <w:drawing>
          <wp:inline distB="19050" distT="19050" distL="19050" distR="19050">
            <wp:extent cx="6737350" cy="6762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Разделе G. Данные по выполненным работам (оказанным услугам),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наличии больше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курса, указываете информацию и сумму по каждому курсу в отдельности с новой строки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 по каждому курсу указывается суммарно за всех студентов по курсу. В обязательном порядке необходимо з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ни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ь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ю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щи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ля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19798851013184"/>
          <w:szCs w:val="15.91979885101318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11474609375" w:line="249.62393760681152" w:lineRule="auto"/>
        <w:ind w:left="1534.407958984375" w:right="355" w:hanging="344.40795898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13996124267578"/>
          <w:szCs w:val="22.513996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19798851013184"/>
          <w:szCs w:val="15.919798851013184"/>
          <w:u w:val="none"/>
          <w:shd w:fill="auto" w:val="clear"/>
          <w:vertAlign w:val="baseline"/>
        </w:rPr>
        <w:drawing>
          <wp:inline distB="19050" distT="19050" distL="19050" distR="19050">
            <wp:extent cx="128270" cy="12827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выборе кода услуг указываете “Услуги образовательные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13996124267578"/>
          <w:szCs w:val="22.513996124267578"/>
          <w:u w:val="none"/>
          <w:shd w:fill="auto" w:val="clear"/>
          <w:vertAlign w:val="baseline"/>
          <w:rtl w:val="0"/>
        </w:rPr>
        <w:t xml:space="preserve">вспомогательные” 85.60.10.01.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70458984375" w:line="232.39068031311035" w:lineRule="auto"/>
        <w:ind w:left="1190" w:right="243.99902343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1032.4800109863281" w:top="780" w:left="660" w:right="388.40087890625" w:header="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13996124267578"/>
          <w:szCs w:val="22.513996124267578"/>
          <w:u w:val="none"/>
          <w:shd w:fill="auto" w:val="clear"/>
          <w:vertAlign w:val="baseline"/>
        </w:rPr>
        <w:drawing>
          <wp:inline distB="19050" distT="19050" distL="19050" distR="19050">
            <wp:extent cx="128270" cy="12827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столбце 2.1 (Наименование работ и услуг с учетной системы)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опис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ы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ю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щ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ф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399211883544922"/>
          <w:szCs w:val="25.399211883544922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ка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919798851013184"/>
          <w:szCs w:val="15.91979885101318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941532135009766"/>
          <w:szCs w:val="24.941532135009766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51510238647461"/>
          <w:szCs w:val="23.51510238647461"/>
          <w:u w:val="none"/>
          <w:shd w:fill="auto" w:val="clear"/>
          <w:vertAlign w:val="baseline"/>
          <w:rtl w:val="0"/>
        </w:rPr>
        <w:t xml:space="preserve">ч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ни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1.594648361206055"/>
          <w:szCs w:val="21.594648361206055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.06839942932129"/>
          <w:szCs w:val="20.0683994293212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о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студентов по курсу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Наименование курса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рамках программы Tech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705078125" w:line="247.9003715515136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Orda за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кол-во периода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32.4800109863281" w:top="780" w:left="2181.361541748047" w:right="766.2744140625" w:header="0" w:footer="720"/>
          <w:cols w:equalWidth="0" w:num="2">
            <w:col w:space="0" w:w="4480"/>
            <w:col w:space="0" w:w="448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недель за период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.55512809753418"/>
          <w:szCs w:val="22.55512809753418"/>
          <w:u w:val="none"/>
          <w:shd w:fill="auto" w:val="clear"/>
          <w:vertAlign w:val="baseline"/>
          <w:rtl w:val="0"/>
        </w:rPr>
        <w:t xml:space="preserve">указываете даты отчетного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3262939453125" w:line="252.27038383483887" w:lineRule="auto"/>
        <w:ind w:left="1533.5438537597656" w:right="346.622314453125" w:firstLine="3.9360046386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 примеру, “Обучение 18 студентов по курсу Data Analytics в рамках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  <w:rtl w:val="0"/>
        </w:rPr>
        <w:t xml:space="preserve">программы Tech Orda за период 01.11.2024-30.04.2024”.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382080078125" w:line="239.7057008743286" w:lineRule="auto"/>
        <w:ind w:left="1516.35986328125" w:right="342.51953125" w:hanging="326.35986328125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09813117980957"/>
          <w:szCs w:val="21.09813117980957"/>
          <w:u w:val="none"/>
          <w:shd w:fill="auto" w:val="clear"/>
          <w:vertAlign w:val="baseline"/>
        </w:rPr>
        <w:drawing>
          <wp:inline distB="19050" distT="19050" distL="19050" distR="19050">
            <wp:extent cx="128270" cy="12827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столбце 3 (Дата выполнения работ (оказания услуг)) проставляете дату последнего дня отчетного месяца (та же дата, что и в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Разделе А. Общий раздел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пункте 3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97802734375" w:line="240" w:lineRule="auto"/>
        <w:ind w:left="119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8270" cy="12827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В столбце 4 “Ед.изм.” указываете “Одна услуга”.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533447265625" w:line="240" w:lineRule="auto"/>
        <w:ind w:left="119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</w:rPr>
        <w:drawing>
          <wp:inline distB="19050" distT="19050" distL="19050" distR="19050">
            <wp:extent cx="128270" cy="12827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  <w:rtl w:val="0"/>
        </w:rPr>
        <w:t xml:space="preserve">В столбце 5 “Кол-во (объем)” указываете 1.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226318359375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</w:rPr>
        <w:drawing>
          <wp:inline distB="19050" distT="19050" distL="19050" distR="19050">
            <wp:extent cx="6800215" cy="3346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33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19990921020508"/>
          <w:szCs w:val="23.019990921020508"/>
          <w:u w:val="none"/>
          <w:shd w:fill="auto" w:val="clear"/>
          <w:vertAlign w:val="baseline"/>
        </w:rPr>
        <w:drawing>
          <wp:inline distB="19050" distT="19050" distL="19050" distR="19050">
            <wp:extent cx="6880225" cy="16287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0483055114746" w:lineRule="auto"/>
        <w:ind w:left="807.3599243164062" w:right="360.826416015625" w:hanging="362.39982604980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475292205810547"/>
          <w:szCs w:val="24.475292205810547"/>
          <w:u w:val="none"/>
          <w:shd w:fill="auto" w:val="clear"/>
          <w:vertAlign w:val="baseline"/>
          <w:rtl w:val="0"/>
        </w:rPr>
        <w:t xml:space="preserve">Суммы в ЭАВР не должны быть округлены до целых. Необходимо указать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суммы с точностью до 2 знаков после запятой.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3782958984375" w:line="279.88792419433594" w:lineRule="auto"/>
        <w:ind w:left="795.83984375" w:right="348.759765625" w:hanging="352.895812988281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.9599552154541"/>
          <w:szCs w:val="17.9599552154541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Электронный счет-фактура выставляется школой в течение 15 календарных дней со дня подписания ЭАВР Astana Hub. В поле “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оборота” в ЭСФ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указать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дату подписания ЭАВР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 стороны Astana Hub.</w:t>
      </w:r>
    </w:p>
    <w:sectPr>
      <w:type w:val="continuous"/>
      <w:pgSz w:h="16820" w:w="11900" w:orient="portrait"/>
      <w:pgMar w:bottom="1032.4800109863281" w:top="780" w:left="660" w:right="388.40087890625" w:header="0" w:footer="720"/>
      <w:cols w:equalWidth="0" w:num="1">
        <w:col w:space="0" w:w="10851.5991210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