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w:t>
      </w:r>
      <w:proofErr w:type="spellStart"/>
      <w:r>
        <w:rPr>
          <w:lang w:eastAsia="en-US"/>
        </w:rPr>
        <w:t>Old+New</w:t>
      </w:r>
      <w:proofErr w:type="spellEnd"/>
      <w:r>
        <w:rPr>
          <w:lang w:eastAsia="en-US"/>
        </w:rPr>
        <w:t xml:space="preserve">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w:t>
      </w:r>
      <w:proofErr w:type="spellStart"/>
      <w:r>
        <w:rPr>
          <w:szCs w:val="18"/>
        </w:rPr>
        <w:t>LinearSVC</w:t>
      </w:r>
      <w:proofErr w:type="spellEnd"/>
      <w:r>
        <w:rPr>
          <w:szCs w:val="18"/>
        </w:rPr>
        <w:t xml:space="preserve"> classifier used by the authors in their research paper is still the best performing model on default hyperparameters. </w:t>
      </w:r>
      <w:r w:rsidR="00DC696A">
        <w:rPr>
          <w:szCs w:val="18"/>
        </w:rPr>
        <w:t xml:space="preserve"> The weighted F1 score of the </w:t>
      </w:r>
      <w:proofErr w:type="spellStart"/>
      <w:r w:rsidR="00DC696A">
        <w:rPr>
          <w:szCs w:val="18"/>
        </w:rPr>
        <w:t>LinearSVC</w:t>
      </w:r>
      <w:proofErr w:type="spellEnd"/>
      <w:r w:rsidR="00DC696A">
        <w:rPr>
          <w:szCs w:val="18"/>
        </w:rPr>
        <w:t xml:space="preserve">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77777777" w:rsidR="00F52775" w:rsidRPr="00F52775" w:rsidRDefault="00F52775" w:rsidP="00F52775">
      <w:pPr>
        <w:pStyle w:val="Para"/>
        <w:rPr>
          <w:lang w:eastAsia="en-US"/>
        </w:rPr>
      </w:pPr>
    </w:p>
    <w:p w14:paraId="576B20C4" w14:textId="731D8573" w:rsidR="00317BAA" w:rsidRDefault="00317BAA" w:rsidP="00317BAA">
      <w:pPr>
        <w:pStyle w:val="Head2"/>
      </w:pPr>
      <w:r w:rsidRPr="00317BAA">
        <w:t>How does the newly added data compare with the original data?</w:t>
      </w:r>
    </w:p>
    <w:p w14:paraId="4E957F7E" w14:textId="77777777" w:rsidR="00F52775" w:rsidRPr="00F52775" w:rsidRDefault="00F52775" w:rsidP="00F52775">
      <w:pPr>
        <w:pStyle w:val="Para"/>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 xml:space="preserve">We abstract the following types of section content: hyperlink, code block, image, and numbers. Each type is abstracted into a different string (@abstr_hyperlink, @abstr_code_section, </w:t>
      </w:r>
      <w:r w:rsidR="00500049">
        <w:rPr>
          <w:lang w:eastAsia="en-US"/>
        </w:rPr>
        <w:lastRenderedPageBreak/>
        <w:t>@abstr_image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724896" cy="892434"/>
                    </a:xfrm>
                    <a:prstGeom prst="rect">
                      <a:avLst/>
                    </a:prstGeom>
                  </pic:spPr>
                </pic:pic>
              </a:graphicData>
            </a:graphic>
          </wp:inline>
        </w:drawing>
      </w:r>
    </w:p>
    <w:p w14:paraId="3A70568A" w14:textId="1DF70B95" w:rsidR="0053372E" w:rsidRPr="00882452" w:rsidRDefault="0053372E" w:rsidP="00882452">
      <w:pPr>
        <w:pStyle w:val="ParaContinue"/>
        <w:rPr>
          <w:lang w:eastAsia="en-US"/>
        </w:rPr>
      </w:pPr>
      <w:r w:rsidRPr="0053372E">
        <w:rPr>
          <w:lang w:eastAsia="en-US"/>
        </w:rPr>
        <w:t xml:space="preserve">Figure 1: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 xml:space="preserve">We also encode our target readme section 1 to 8 into a matrix of 0s and 1s using </w:t>
      </w:r>
      <w:proofErr w:type="spellStart"/>
      <w:r>
        <w:t>MultiLabelBinarizer</w:t>
      </w:r>
      <w:proofErr w:type="spellEnd"/>
      <w:r>
        <w:t>.</w:t>
      </w:r>
      <w:r w:rsidR="00AD17F3">
        <w:t xml:space="preserve"> The output of the </w:t>
      </w:r>
      <w:proofErr w:type="spellStart"/>
      <w:r w:rsidR="00AD17F3">
        <w:t>MultiLabelBinarizer</w:t>
      </w:r>
      <w:proofErr w:type="spellEnd"/>
      <w:r w:rsidR="00AD17F3">
        <w:t xml:space="preserve">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813832" cy="1261601"/>
                    </a:xfrm>
                    <a:prstGeom prst="rect">
                      <a:avLst/>
                    </a:prstGeom>
                  </pic:spPr>
                </pic:pic>
              </a:graphicData>
            </a:graphic>
          </wp:inline>
        </w:drawing>
      </w:r>
    </w:p>
    <w:p w14:paraId="684247A3" w14:textId="0A55F9E7" w:rsidR="00243F34" w:rsidRPr="00882452" w:rsidRDefault="00243F34" w:rsidP="00243F34">
      <w:pPr>
        <w:pStyle w:val="ParaContinue"/>
        <w:rPr>
          <w:lang w:eastAsia="en-US"/>
        </w:rPr>
      </w:pPr>
      <w:r w:rsidRPr="0053372E">
        <w:rPr>
          <w:lang w:eastAsia="en-US"/>
        </w:rPr>
        <w:t xml:space="preserve">Figure </w:t>
      </w:r>
      <w:r>
        <w:rPr>
          <w:lang w:eastAsia="en-US"/>
        </w:rPr>
        <w:t>2</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proofErr w:type="spellStart"/>
      <w:r>
        <w:rPr>
          <w:lang w:eastAsia="en-US"/>
        </w:rPr>
        <w:t>MultiLabelBinarizer</w:t>
      </w:r>
      <w:proofErr w:type="spellEnd"/>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 xml:space="preserve">we count the number of times a word appears in each section. This is called the Term Frequency (TF) of a word in a section. If there are </w:t>
      </w:r>
      <w:proofErr w:type="spellStart"/>
      <w:r>
        <w:t>n</w:t>
      </w:r>
      <w:proofErr w:type="spellEnd"/>
      <w:r>
        <w:t xml:space="preserve">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lang w:val="en-CA"/>
        </w:rPr>
        <w:lastRenderedPageBreak/>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562600" cy="1065530"/>
                    </a:xfrm>
                    <a:prstGeom prst="rect">
                      <a:avLst/>
                    </a:prstGeom>
                  </pic:spPr>
                </pic:pic>
              </a:graphicData>
            </a:graphic>
          </wp:inline>
        </w:drawing>
      </w:r>
    </w:p>
    <w:p w14:paraId="12BE9298" w14:textId="5C1454F1" w:rsidR="001852B7" w:rsidRPr="00882452" w:rsidRDefault="001852B7" w:rsidP="001852B7">
      <w:pPr>
        <w:pStyle w:val="ParaContinue"/>
        <w:rPr>
          <w:lang w:eastAsia="en-US"/>
        </w:rPr>
      </w:pPr>
      <w:r w:rsidRPr="0053372E">
        <w:rPr>
          <w:lang w:eastAsia="en-US"/>
        </w:rPr>
        <w:t xml:space="preserve">Figure </w:t>
      </w:r>
      <w:r>
        <w:rPr>
          <w:lang w:eastAsia="en-US"/>
        </w:rPr>
        <w:t>3</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6"/>
                    <a:stretch>
                      <a:fillRect/>
                    </a:stretch>
                  </pic:blipFill>
                  <pic:spPr>
                    <a:xfrm>
                      <a:off x="0" y="0"/>
                      <a:ext cx="1483182" cy="2322503"/>
                    </a:xfrm>
                    <a:prstGeom prst="rect">
                      <a:avLst/>
                    </a:prstGeom>
                  </pic:spPr>
                </pic:pic>
              </a:graphicData>
            </a:graphic>
          </wp:inline>
        </w:drawing>
      </w:r>
    </w:p>
    <w:p w14:paraId="5EAE0651" w14:textId="5EACA6E0" w:rsidR="00E30645" w:rsidRDefault="00E30645" w:rsidP="00E30645">
      <w:pPr>
        <w:pStyle w:val="ParaContinue"/>
      </w:pPr>
      <w:r w:rsidRPr="0053372E">
        <w:rPr>
          <w:lang w:eastAsia="en-US"/>
        </w:rPr>
        <w:t xml:space="preserve">Figure </w:t>
      </w:r>
      <w:r>
        <w:rPr>
          <w:lang w:eastAsia="en-US"/>
        </w:rPr>
        <w:t>4</w:t>
      </w:r>
      <w:r w:rsidRPr="0053372E">
        <w:rPr>
          <w:lang w:eastAsia="en-US"/>
        </w:rPr>
        <w:t xml:space="preserve">: </w:t>
      </w:r>
      <w:r>
        <w:rPr>
          <w:lang w:eastAsia="en-US"/>
        </w:rPr>
        <w:t>Part of 55 heuristic features of a sample readme file</w:t>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77DD5C5B"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7B5EAD2C"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12EC6B39" w:rsidR="00AA0582" w:rsidRPr="00882452" w:rsidRDefault="00AA0582" w:rsidP="00AA0582">
      <w:pPr>
        <w:pStyle w:val="ParaContinue"/>
        <w:rPr>
          <w:lang w:eastAsia="en-US"/>
        </w:rPr>
      </w:pPr>
      <w:r w:rsidRPr="0053372E">
        <w:rPr>
          <w:lang w:eastAsia="en-US"/>
        </w:rPr>
        <w:t xml:space="preserve">Figure </w:t>
      </w:r>
      <w:r>
        <w:rPr>
          <w:lang w:eastAsia="en-US"/>
        </w:rPr>
        <w:t>5</w:t>
      </w:r>
      <w:r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77777777"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08A12225" w14:textId="77777777" w:rsidR="00C4746D" w:rsidRDefault="00C4746D" w:rsidP="00C4746D">
      <w:pPr>
        <w:pStyle w:val="ParaContinue"/>
        <w:rPr>
          <w:lang w:eastAsia="en-US"/>
        </w:rPr>
      </w:pPr>
      <w:r>
        <w:rPr>
          <w:lang w:eastAsia="en-US"/>
        </w:rPr>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Databricks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w:t>
      </w:r>
      <w:proofErr w:type="gramStart"/>
      <w:r>
        <w:rPr>
          <w:lang w:eastAsia="en-US"/>
        </w:rPr>
        <w:t>/(</w:t>
      </w:r>
      <w:proofErr w:type="gramEnd"/>
      <w:r>
        <w:rPr>
          <w:lang w:eastAsia="en-US"/>
        </w:rPr>
        <w:t>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w:t>
      </w:r>
      <w:bookmarkStart w:id="1" w:name="_Hlk90146895"/>
      <w:r>
        <w:rPr>
          <w:lang w:eastAsia="en-US"/>
        </w:rPr>
        <w:t>f1 score = 0.721</w:t>
      </w:r>
      <w:bookmarkEnd w:id="1"/>
      <w:r>
        <w:rPr>
          <w:lang w:eastAsia="en-US"/>
        </w:rPr>
        <w:t xml:space="preserve">),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0F0447D9" w:rsidR="00AA0582" w:rsidRPr="00882452" w:rsidRDefault="00AA0582" w:rsidP="00AA0582">
      <w:pPr>
        <w:pStyle w:val="ParaContinue"/>
        <w:rPr>
          <w:lang w:eastAsia="en-US"/>
        </w:rPr>
      </w:pPr>
      <w:r w:rsidRPr="0053372E">
        <w:rPr>
          <w:lang w:eastAsia="en-US"/>
        </w:rPr>
        <w:t xml:space="preserve">Figure </w:t>
      </w:r>
      <w:r>
        <w:rPr>
          <w:lang w:eastAsia="en-US"/>
        </w:rPr>
        <w:t>6</w:t>
      </w:r>
      <w:r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lastRenderedPageBreak/>
        <w:t xml:space="preserve">For the purpose of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 xml:space="preserve">Screenshot of convergence warnings on </w:t>
      </w:r>
      <w:proofErr w:type="spellStart"/>
      <w:r>
        <w:rPr>
          <w:lang w:eastAsia="en-US"/>
        </w:rPr>
        <w:t>LinearSVC</w:t>
      </w:r>
      <w:proofErr w:type="spellEnd"/>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w:t>
      </w:r>
      <w:proofErr w:type="spellStart"/>
      <w:r>
        <w:rPr>
          <w:lang w:eastAsia="en-US"/>
        </w:rPr>
        <w:t>LinearSVC</w:t>
      </w:r>
      <w:proofErr w:type="spellEnd"/>
      <w:r>
        <w:rPr>
          <w:lang w:eastAsia="en-US"/>
        </w:rPr>
        <w:t xml:space="preserve">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proofErr w:type="spellStart"/>
      <w:r>
        <w:t>Bhavyai’s</w:t>
      </w:r>
      <w:proofErr w:type="spellEnd"/>
      <w:r>
        <w:t xml:space="preserve"> discuss</w:t>
      </w:r>
      <w:r w:rsidR="00322E6D">
        <w:t>ion on</w:t>
      </w:r>
      <w:r>
        <w:t xml:space="preserve"> the usage of models to write better README’s</w:t>
      </w:r>
    </w:p>
    <w:p w14:paraId="54A47EB7" w14:textId="18691D1A"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w:t>
      </w:r>
      <w:r w:rsidR="00AE1405" w:rsidRPr="00AE1405">
        <w:rPr>
          <w:lang w:eastAsia="en-US"/>
        </w:rPr>
        <w:lastRenderedPageBreak/>
        <w:t xml:space="preserve">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063658EE" w14:textId="182630A4" w:rsidR="00F41274" w:rsidRDefault="00F41274" w:rsidP="001164BD">
      <w:pPr>
        <w:pStyle w:val="Head2"/>
      </w:pPr>
      <w:r>
        <w:t>Kayode’s discussion</w:t>
      </w:r>
    </w:p>
    <w:p w14:paraId="3E6A73FF" w14:textId="3786513E" w:rsidR="00F41274" w:rsidRPr="00F41274" w:rsidRDefault="00F41274" w:rsidP="00F41274">
      <w:pPr>
        <w:pStyle w:val="Para"/>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Prana,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2" w:name="sbmn"/>
      <w:bookmarkEnd w:id="2"/>
    </w:p>
    <w:p w14:paraId="2726E830" w14:textId="77777777" w:rsidR="00D316E1" w:rsidRDefault="00D316E1">
      <w:pPr>
        <w:rPr>
          <w:rFonts w:ascii="Linux Biolinum O" w:eastAsia="Times New Roman" w:hAnsi="Linux Biolinum O" w:cs="Linux Biolinum O"/>
          <w:b/>
          <w:caps/>
          <w:sz w:val="18"/>
          <w:szCs w:val="20"/>
        </w:rPr>
      </w:pPr>
    </w:p>
    <w:p w14:paraId="7C768907" w14:textId="2FBB464E" w:rsidR="004D102C" w:rsidRDefault="004D102C" w:rsidP="004D102C">
      <w:pPr>
        <w:pStyle w:val="Head1"/>
        <w:numPr>
          <w:ilvl w:val="0"/>
          <w:numId w:val="0"/>
        </w:numPr>
        <w:ind w:left="360" w:hanging="360"/>
      </w:pPr>
      <w:r>
        <w:lastRenderedPageBreak/>
        <w:t>A</w:t>
      </w:r>
      <w:r w:rsidR="00177724">
        <w:t>PPENDIX</w:t>
      </w:r>
    </w:p>
    <w:p w14:paraId="5862EC5F" w14:textId="1C719460" w:rsidR="004D102C" w:rsidRDefault="00BA1B14" w:rsidP="00BA1B14">
      <w:pPr>
        <w:pStyle w:val="Para"/>
        <w:numPr>
          <w:ilvl w:val="6"/>
          <w:numId w:val="14"/>
        </w:numPr>
        <w:rPr>
          <w:lang w:eastAsia="en-US"/>
        </w:rPr>
      </w:pPr>
      <w:r>
        <w:rPr>
          <w:lang w:eastAsia="en-US"/>
        </w:rPr>
        <w:t>“</w:t>
      </w:r>
      <w:r w:rsidRPr="00BA1B14">
        <w:rPr>
          <w:lang w:eastAsia="en-US"/>
        </w:rPr>
        <w:t>Appendix A Misclassifications_Explanations.xlsx</w:t>
      </w:r>
      <w:r>
        <w:rPr>
          <w:lang w:eastAsia="en-US"/>
        </w:rPr>
        <w:t>”</w:t>
      </w:r>
    </w:p>
    <w:p w14:paraId="4C55DFF8" w14:textId="77777777" w:rsidR="00BA1B14" w:rsidRPr="00BA1B14" w:rsidRDefault="00BA1B14" w:rsidP="00BA1B14">
      <w:pPr>
        <w:pStyle w:val="ParaContinue"/>
        <w:rPr>
          <w:lang w:eastAsia="en-US"/>
        </w:rPr>
      </w:pPr>
    </w:p>
    <w:sectPr w:rsidR="00BA1B14" w:rsidRPr="00BA1B14" w:rsidSect="000C6221">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20CA" w14:textId="77777777" w:rsidR="00574428" w:rsidRDefault="00574428" w:rsidP="005B434B">
      <w:pPr>
        <w:spacing w:after="0" w:line="240" w:lineRule="auto"/>
      </w:pPr>
      <w:r>
        <w:separator/>
      </w:r>
    </w:p>
  </w:endnote>
  <w:endnote w:type="continuationSeparator" w:id="0">
    <w:p w14:paraId="7CA8DC84" w14:textId="77777777" w:rsidR="00574428" w:rsidRDefault="0057442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4D102C">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574428">
    <w:pPr>
      <w:pStyle w:val="Footer"/>
    </w:pPr>
  </w:p>
  <w:p w14:paraId="497C9198" w14:textId="77777777" w:rsidR="000C6221" w:rsidRDefault="00574428">
    <w:pPr>
      <w:pStyle w:val="Footer"/>
    </w:pPr>
  </w:p>
  <w:p w14:paraId="4AEA4D29" w14:textId="77777777" w:rsidR="000C6221" w:rsidRDefault="00574428">
    <w:pPr>
      <w:pStyle w:val="Footer"/>
    </w:pPr>
  </w:p>
  <w:p w14:paraId="199EE8AD" w14:textId="77777777" w:rsidR="000C6221" w:rsidRDefault="00574428">
    <w:pPr>
      <w:pStyle w:val="Footer"/>
    </w:pPr>
  </w:p>
  <w:p w14:paraId="0050F2F8" w14:textId="77777777" w:rsidR="000C6221" w:rsidRDefault="00574428">
    <w:pPr>
      <w:pStyle w:val="Footer"/>
    </w:pPr>
  </w:p>
  <w:p w14:paraId="3C85B776" w14:textId="77777777" w:rsidR="000C6221" w:rsidRDefault="00574428">
    <w:pPr>
      <w:pStyle w:val="Footer"/>
    </w:pPr>
  </w:p>
  <w:p w14:paraId="70DBF984" w14:textId="77777777" w:rsidR="000C6221" w:rsidRDefault="00574428">
    <w:pPr>
      <w:pStyle w:val="Footer"/>
    </w:pPr>
  </w:p>
  <w:p w14:paraId="42002867" w14:textId="77777777" w:rsidR="000C6221" w:rsidRDefault="00574428">
    <w:pPr>
      <w:pStyle w:val="Footer"/>
    </w:pPr>
  </w:p>
  <w:p w14:paraId="1B1ABD2E" w14:textId="77777777" w:rsidR="000C6221" w:rsidRDefault="00574428">
    <w:pPr>
      <w:pStyle w:val="Footer"/>
    </w:pPr>
  </w:p>
  <w:p w14:paraId="6BD8454E" w14:textId="77777777" w:rsidR="000C6221" w:rsidRDefault="00574428">
    <w:pPr>
      <w:pStyle w:val="Footer"/>
    </w:pPr>
  </w:p>
  <w:p w14:paraId="62E7B8FF" w14:textId="77777777" w:rsidR="000C6221" w:rsidRDefault="00574428">
    <w:pPr>
      <w:pStyle w:val="Footer"/>
    </w:pPr>
  </w:p>
  <w:p w14:paraId="6EB0EB9F" w14:textId="77777777" w:rsidR="000C6221" w:rsidRDefault="00574428">
    <w:pPr>
      <w:pStyle w:val="Footer"/>
    </w:pPr>
  </w:p>
  <w:p w14:paraId="144C1C90" w14:textId="77777777" w:rsidR="000C6221" w:rsidRDefault="00574428">
    <w:pPr>
      <w:pStyle w:val="Footer"/>
    </w:pPr>
  </w:p>
  <w:p w14:paraId="46F08612" w14:textId="77777777" w:rsidR="000C6221" w:rsidRDefault="00574428">
    <w:pPr>
      <w:pStyle w:val="Footer"/>
    </w:pPr>
  </w:p>
  <w:p w14:paraId="14543E81" w14:textId="77777777" w:rsidR="000C6221" w:rsidRDefault="00574428">
    <w:pPr>
      <w:pStyle w:val="Footer"/>
    </w:pPr>
  </w:p>
  <w:p w14:paraId="7EEE85CB" w14:textId="77777777" w:rsidR="000C6221" w:rsidRDefault="00574428">
    <w:pPr>
      <w:pStyle w:val="Footer"/>
    </w:pPr>
  </w:p>
  <w:p w14:paraId="1F8FC006" w14:textId="77777777" w:rsidR="001E2D05" w:rsidRDefault="00574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18C9" w14:textId="77777777" w:rsidR="00574428" w:rsidRDefault="00574428" w:rsidP="005B434B">
      <w:pPr>
        <w:spacing w:after="0" w:line="240" w:lineRule="auto"/>
      </w:pPr>
      <w:r>
        <w:separator/>
      </w:r>
    </w:p>
  </w:footnote>
  <w:footnote w:type="continuationSeparator" w:id="0">
    <w:p w14:paraId="3853F7F9" w14:textId="77777777" w:rsidR="00574428" w:rsidRDefault="00574428"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37A6D"/>
    <w:rsid w:val="00054E0A"/>
    <w:rsid w:val="00064708"/>
    <w:rsid w:val="000742A3"/>
    <w:rsid w:val="00080C59"/>
    <w:rsid w:val="0008391F"/>
    <w:rsid w:val="0009314B"/>
    <w:rsid w:val="000B126C"/>
    <w:rsid w:val="000B2473"/>
    <w:rsid w:val="000D422F"/>
    <w:rsid w:val="000D6541"/>
    <w:rsid w:val="000E09A3"/>
    <w:rsid w:val="000F2DE5"/>
    <w:rsid w:val="000F4E3C"/>
    <w:rsid w:val="00100027"/>
    <w:rsid w:val="00102C0C"/>
    <w:rsid w:val="00103EBF"/>
    <w:rsid w:val="00107532"/>
    <w:rsid w:val="001142BA"/>
    <w:rsid w:val="001164BD"/>
    <w:rsid w:val="00120A1E"/>
    <w:rsid w:val="001223CA"/>
    <w:rsid w:val="0013148C"/>
    <w:rsid w:val="00146493"/>
    <w:rsid w:val="001466F1"/>
    <w:rsid w:val="0014681A"/>
    <w:rsid w:val="001502CC"/>
    <w:rsid w:val="001754DD"/>
    <w:rsid w:val="00177724"/>
    <w:rsid w:val="001852B7"/>
    <w:rsid w:val="001B633D"/>
    <w:rsid w:val="001C6FC6"/>
    <w:rsid w:val="001C74D0"/>
    <w:rsid w:val="001D1A0F"/>
    <w:rsid w:val="001D3611"/>
    <w:rsid w:val="001D3CDD"/>
    <w:rsid w:val="001D623B"/>
    <w:rsid w:val="001E363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92AEC"/>
    <w:rsid w:val="00596DB6"/>
    <w:rsid w:val="005B2882"/>
    <w:rsid w:val="005B434B"/>
    <w:rsid w:val="005B7164"/>
    <w:rsid w:val="005C2DC9"/>
    <w:rsid w:val="005C3913"/>
    <w:rsid w:val="005D5A1C"/>
    <w:rsid w:val="00604FAF"/>
    <w:rsid w:val="00607CEA"/>
    <w:rsid w:val="006306E4"/>
    <w:rsid w:val="00634576"/>
    <w:rsid w:val="006416C8"/>
    <w:rsid w:val="006454EB"/>
    <w:rsid w:val="006563B9"/>
    <w:rsid w:val="00682CBE"/>
    <w:rsid w:val="00684F12"/>
    <w:rsid w:val="00695EDC"/>
    <w:rsid w:val="006B10A8"/>
    <w:rsid w:val="006B39DC"/>
    <w:rsid w:val="006B5C30"/>
    <w:rsid w:val="006D391F"/>
    <w:rsid w:val="006D3A66"/>
    <w:rsid w:val="006D6282"/>
    <w:rsid w:val="006E1048"/>
    <w:rsid w:val="006E1B83"/>
    <w:rsid w:val="006E30D3"/>
    <w:rsid w:val="0072091D"/>
    <w:rsid w:val="00720F9D"/>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A0582"/>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1DB8"/>
    <w:rsid w:val="00B77885"/>
    <w:rsid w:val="00B81719"/>
    <w:rsid w:val="00BA1B14"/>
    <w:rsid w:val="00BB5155"/>
    <w:rsid w:val="00BC43DC"/>
    <w:rsid w:val="00BC43E1"/>
    <w:rsid w:val="00BD04E6"/>
    <w:rsid w:val="00BD11EC"/>
    <w:rsid w:val="00BD7F45"/>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30F5B"/>
    <w:rsid w:val="00D316E1"/>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208A5"/>
    <w:rsid w:val="00E21DA5"/>
    <w:rsid w:val="00E246B7"/>
    <w:rsid w:val="00E26332"/>
    <w:rsid w:val="00E30645"/>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7563F"/>
    <w:rsid w:val="00F76F84"/>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213</cp:revision>
  <dcterms:created xsi:type="dcterms:W3CDTF">2021-12-11T22:49:00Z</dcterms:created>
  <dcterms:modified xsi:type="dcterms:W3CDTF">2021-12-12T23:11:00Z</dcterms:modified>
</cp:coreProperties>
</file>