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3A2615">
      <w:pPr>
        <w:spacing w:before="60" w:after="20"/>
        <w:jc w:val="center"/>
      </w:pPr>
    </w:p>
    <w:p w14:paraId="75670456">
      <w:pPr>
        <w:pStyle w:val="7"/>
        <w:spacing w:before="100"/>
      </w:pPr>
      <w:r>
        <w:t>《武林外传：十年之约》</w:t>
      </w:r>
    </w:p>
    <w:p w14:paraId="51717D53">
      <w:pPr>
        <w:pStyle w:val="7"/>
      </w:pPr>
      <w:r>
        <w:t>绿色版 · 新手开荒全攻略</w:t>
      </w:r>
    </w:p>
    <w:p w14:paraId="7C8BA692">
      <w:pPr>
        <w:pStyle w:val="6"/>
      </w:pPr>
      <w:r>
        <w:t>职业转职 · 副本掉落 · 日常时间表 · 搬砖变现</w:t>
      </w:r>
    </w:p>
    <w:p w14:paraId="314ED619">
      <w:pPr>
        <w:spacing w:before="60" w:after="20"/>
        <w:jc w:val="center"/>
      </w:pPr>
      <w:r>
        <w:drawing>
          <wp:inline distT="0" distB="0" distL="0" distR="0">
            <wp:extent cx="5486400" cy="4114800"/>
            <wp:effectExtent l="0" t="0" r="0" b="0"/>
            <wp:docPr id="1002" name="图1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图100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DD59">
      <w:pPr>
        <w:spacing w:after="120"/>
        <w:jc w:val="center"/>
      </w:pPr>
      <w:r>
        <w:rPr>
          <w:color w:val="7F7F7F"/>
          <w:sz w:val="16"/>
          <w:szCs w:val="16"/>
        </w:rPr>
        <w:t>同福重聚，江湖再启——七侠镇的十年之约</w:t>
      </w:r>
    </w:p>
    <w:p w14:paraId="21AFD8F7">
      <w:pPr>
        <w:spacing w:before="40" w:after="40" w:line="276" w:lineRule="auto"/>
        <w:jc w:val="center"/>
      </w:pPr>
      <w:r>
        <w:t>本攻略面向公测与"绿色版"入坑/回坑玩家，把"选什么职业、每天几点做什么、副本掉什么、怎么搬砖变现"讲透。游戏持续更新，所有时间、次数、数值</w:t>
      </w:r>
      <w:r>
        <w:rPr>
          <w:b/>
        </w:rPr>
        <w:t>以游戏内为准</w:t>
      </w:r>
      <w:r>
        <w:t>。</w:t>
      </w:r>
    </w:p>
    <w:p w14:paraId="6D51FBB5">
      <w:r>
        <w:br w:type="page"/>
      </w:r>
    </w:p>
    <w:p w14:paraId="387CE4A9">
      <w:pPr>
        <w:pStyle w:val="2"/>
        <w:spacing w:before="300" w:after="120"/>
      </w:pPr>
      <w:r>
        <w:rPr>
          <w:b/>
          <w:color w:val="1F3864"/>
          <w:sz w:val="32"/>
          <w:szCs w:val="32"/>
        </w:rPr>
        <w:t>一、开局须知</w:t>
      </w:r>
    </w:p>
    <w:p w14:paraId="26382622">
      <w:pPr>
        <w:pStyle w:val="3"/>
        <w:spacing w:before="200" w:after="120"/>
      </w:pPr>
      <w:r>
        <w:rPr>
          <w:b/>
          <w:color w:val="2E5496"/>
          <w:sz w:val="28"/>
          <w:szCs w:val="28"/>
        </w:rPr>
        <w:t>1.1 游戏与"绿色版"是什么</w:t>
      </w:r>
    </w:p>
    <w:p w14:paraId="256C2C0D">
      <w:pPr>
        <w:spacing w:before="40" w:after="40" w:line="276" w:lineRule="auto"/>
      </w:pPr>
      <w:r>
        <w:t xml:space="preserve">《武林外传：十年之约》是正版 IP 授权的 </w:t>
      </w:r>
      <w:r>
        <w:rPr>
          <w:b/>
        </w:rPr>
        <w:t>3D 武侠 MMORPG 手游</w:t>
      </w:r>
      <w:r>
        <w:t>，故事发生在"七侠镇"，主打经典还原、怀旧社交。手游于 2025 年 8 月公测，</w:t>
      </w:r>
      <w:r>
        <w:rPr>
          <w:b/>
        </w:rPr>
        <w:t>2026 年 9 月 8 日又开了主打"绿色公平"的新服版本"绿色版"</w:t>
      </w:r>
      <w:r>
        <w:t>（不删档、无需激活码、安卓与 iOS 双端）。</w:t>
      </w:r>
    </w:p>
    <w:p w14:paraId="2D45FEFA">
      <w:pPr>
        <w:spacing w:before="40" w:after="40" w:line="276" w:lineRule="auto"/>
      </w:pPr>
      <w:r>
        <w:t>所谓</w:t>
      </w:r>
      <w:r>
        <w:rPr>
          <w:b/>
        </w:rPr>
        <w:t>"绿色"规则</w:t>
      </w:r>
      <w:r>
        <w:t>（这一版的核心卖点）：</w:t>
      </w:r>
    </w:p>
    <w:p w14:paraId="5C785F7B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取消"点数商城"</w:t>
      </w:r>
      <w:r>
        <w:t>，官方商城只卖外观时装和少数功能道具，不直接卖数值成长。</w:t>
      </w:r>
    </w:p>
    <w:p w14:paraId="478CE9E7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移除装备强化失败降级 / 碎装</w:t>
      </w:r>
      <w:r>
        <w:t>，改温和强化体系，强化不再一朝回到解放前。</w:t>
      </w:r>
    </w:p>
    <w:p w14:paraId="7D913F77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t>装备与道具主要靠</w:t>
      </w:r>
      <w:r>
        <w:rPr>
          <w:b/>
        </w:rPr>
        <w:t>副本掉落 + 任务 + 生活技能</w:t>
      </w:r>
      <w:r>
        <w:t>产出，官方"逼氪"点减少。</w:t>
      </w:r>
    </w:p>
    <w:p w14:paraId="396323A3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t>保留</w:t>
      </w:r>
      <w:r>
        <w:rPr>
          <w:b/>
        </w:rPr>
        <w:t>七侠镇摆摊、帮派战、京城战场、轻功</w:t>
      </w:r>
      <w:r>
        <w:t xml:space="preserve"> 等经典玩法，PVP / PVE 同步开放。</w:t>
      </w:r>
    </w:p>
    <w:p w14:paraId="733BC36A">
      <w:pPr>
        <w:spacing w:before="40" w:after="40" w:line="276" w:lineRule="auto"/>
      </w:pPr>
      <w:r>
        <w:t>一句话：这是"低氪也能玩、靠刷靠搬砖也能成型"的怀旧向版本，适合慢玩养老，但交易与养成仍有门槛（见第六章）。</w:t>
      </w:r>
    </w:p>
    <w:p w14:paraId="12152831">
      <w:pPr>
        <w:pStyle w:val="3"/>
        <w:spacing w:before="200" w:after="120"/>
      </w:pPr>
      <w:r>
        <w:rPr>
          <w:b/>
          <w:color w:val="2E5496"/>
          <w:sz w:val="28"/>
          <w:szCs w:val="28"/>
        </w:rPr>
        <w:t>1.2 从哪下、进哪个服</w:t>
      </w:r>
    </w:p>
    <w:p w14:paraId="14EEC91F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只用官方渠道下载：</w:t>
      </w:r>
      <w:r>
        <w:t>iOS 走 App Store、。搜索里那一堆"官网 / 官方下载"多是买量引流站，别在里面注册或充值（见第八章避坑）。</w:t>
      </w:r>
    </w:p>
    <w:p w14:paraId="5296AA1A">
      <w:pPr>
        <w:spacing w:before="20" w:after="20" w:line="264" w:lineRule="auto"/>
        <w:ind w:left="360" w:hanging="240"/>
        <w:rPr>
          <w:rFonts w:hint="eastAsia"/>
          <w:lang w:eastAsia="zh-CN"/>
        </w:rPr>
      </w:pPr>
      <w:r>
        <w:rPr>
          <w:rFonts w:hint="eastAsia"/>
          <w:lang w:eastAsia="zh-CN"/>
        </w:rPr>
        <w:t>可直接复制下面链接进入下载页面</w:t>
      </w:r>
    </w:p>
    <w:p w14:paraId="4A434BBE">
      <w:pPr>
        <w:spacing w:before="20" w:after="20" w:line="264" w:lineRule="auto"/>
        <w:ind w:left="360" w:hanging="2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安卓：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"https://sdkn-ldy.zhangyu39.com/?app_id=7669&amp;promote_id=1778"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0"/>
          <w:rFonts w:hint="eastAsia"/>
          <w:lang w:val="en-US" w:eastAsia="zh-CN"/>
        </w:rPr>
        <w:t>https://sdkn-ldy.zhangyu39.com/?app_id=7669&amp;promote_id=1778</w:t>
      </w:r>
      <w:r>
        <w:rPr>
          <w:rFonts w:hint="eastAsia"/>
          <w:lang w:val="en-US" w:eastAsia="zh-CN"/>
        </w:rPr>
        <w:fldChar w:fldCharType="end"/>
      </w:r>
    </w:p>
    <w:p w14:paraId="404B502E">
      <w:pPr>
        <w:spacing w:before="20" w:after="20" w:line="264" w:lineRule="auto"/>
        <w:ind w:left="360" w:hanging="2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苹果：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"https://sdkn-ldy.zhangyu39.com/?app_id=7672&amp;promote_id=1778"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0"/>
          <w:rFonts w:hint="eastAsia"/>
          <w:lang w:val="en-US" w:eastAsia="zh-CN"/>
        </w:rPr>
        <w:t>https://sdkn-ldy.zhangyu39.com/?app_id=7672&amp;promote_id=1778</w:t>
      </w:r>
      <w:r>
        <w:rPr>
          <w:rFonts w:hint="eastAsia"/>
          <w:lang w:val="en-US" w:eastAsia="zh-CN"/>
        </w:rPr>
        <w:fldChar w:fldCharType="end"/>
      </w:r>
      <w:bookmarkStart w:id="0" w:name="_GoBack"/>
      <w:bookmarkEnd w:id="0"/>
    </w:p>
    <w:p w14:paraId="619CAB16">
      <w:pPr>
        <w:spacing w:before="20" w:after="20" w:line="264" w:lineRule="auto"/>
        <w:ind w:left="360" w:hanging="240"/>
        <w:rPr>
          <w:rFonts w:hint="default"/>
          <w:color w:val="7030A0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  <w:r>
        <w:rPr>
          <w:rFonts w:hint="eastAsia"/>
          <w:color w:val="7030A0"/>
          <w:lang w:val="en-US" w:eastAsia="zh-CN"/>
        </w:rPr>
        <w:t xml:space="preserve">     安卓                                                        苹果</w:t>
      </w:r>
    </w:p>
    <w:p w14:paraId="3E00924D">
      <w:pPr>
        <w:spacing w:before="20" w:after="20" w:line="264" w:lineRule="auto"/>
        <w:ind w:left="360" w:hanging="240"/>
      </w:pPr>
      <w:r>
        <w:rPr>
          <w:rFonts w:hint="default"/>
          <w:lang w:val="en-US" w:eastAsia="zh-CN"/>
        </w:rPr>
        <w:drawing>
          <wp:inline distT="0" distB="0" distL="114300" distR="114300">
            <wp:extent cx="1080135" cy="1080135"/>
            <wp:effectExtent l="0" t="0" r="5715" b="5715"/>
            <wp:docPr id="2" name="图片 2" descr="武林外传十年之约-安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武林外传十年之约-安卓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                 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080135" cy="1080135"/>
            <wp:effectExtent l="0" t="0" r="5715" b="5715"/>
            <wp:docPr id="1" name="图片 1" descr="武林外传十年之约-苹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武林外传十年之约-苹果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B3D72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尽量进新服 / 活跃服：</w:t>
      </w:r>
      <w:r>
        <w:t>本作开服较快，选刚开不久、人多的服务器，日常与世界 BOSS 才热闹、物价也更划算。</w:t>
      </w:r>
    </w:p>
    <w:p w14:paraId="4C8612AF">
      <w:pPr>
        <w:pStyle w:val="2"/>
        <w:spacing w:before="300" w:after="120"/>
      </w:pPr>
      <w:r>
        <w:rPr>
          <w:b/>
          <w:color w:val="1F3864"/>
          <w:sz w:val="32"/>
          <w:szCs w:val="32"/>
        </w:rPr>
        <w:t>二、职业与转职（先选对，少走半年弯路）</w:t>
      </w:r>
    </w:p>
    <w:p w14:paraId="2893F542">
      <w:pPr>
        <w:spacing w:before="40" w:after="40" w:line="276" w:lineRule="auto"/>
      </w:pPr>
      <w:r>
        <w:t>本作沿用经典武林外传职业树：</w:t>
      </w:r>
      <w:r>
        <w:rPr>
          <w:b/>
        </w:rPr>
        <w:t>初始都是"菜鸟"，靠换兵器 / 转职确定流派</w:t>
      </w:r>
      <w:r>
        <w:t>。成长链是：</w:t>
      </w:r>
    </w:p>
    <w:p w14:paraId="3335933C">
      <w:pPr>
        <w:spacing w:before="40" w:after="40" w:line="276" w:lineRule="auto"/>
        <w:jc w:val="center"/>
      </w:pPr>
      <w:r>
        <w:rPr>
          <w:b/>
        </w:rPr>
        <w:t>菜鸟 → 一转（游侠 / 散人 两大流派） → 二转（枪豪·剑客 / 术士·医师） → 三转（八大进阶分支）</w:t>
      </w:r>
    </w:p>
    <w:p w14:paraId="13DA1C1B">
      <w:pPr>
        <w:pStyle w:val="3"/>
        <w:spacing w:before="200" w:after="120"/>
      </w:pPr>
      <w:r>
        <w:rPr>
          <w:b/>
          <w:color w:val="2E5496"/>
          <w:sz w:val="28"/>
          <w:szCs w:val="28"/>
        </w:rPr>
        <w:t>2.1 四大核心职业定位</w:t>
      </w:r>
    </w:p>
    <w:tbl>
      <w:tblPr>
        <w:tblStyle w:val="8"/>
        <w:tblW w:w="9746" w:type="dxa"/>
        <w:tblInd w:w="0" w:type="dxa"/>
        <w:tblBorders>
          <w:top w:val="single" w:color="B7C3D9" w:sz="4" w:space="0"/>
          <w:left w:val="single" w:color="B7C3D9" w:sz="4" w:space="0"/>
          <w:bottom w:val="single" w:color="B7C3D9" w:sz="4" w:space="0"/>
          <w:right w:val="single" w:color="B7C3D9" w:sz="4" w:space="0"/>
          <w:insideH w:val="single" w:color="D6DCEC" w:sz="4" w:space="0"/>
          <w:insideV w:val="single" w:color="D6DCEC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2600"/>
        <w:gridCol w:w="3200"/>
        <w:gridCol w:w="2446"/>
      </w:tblGrid>
      <w:tr w14:paraId="2886AEF8">
        <w:tblPrEx>
          <w:tblBorders>
            <w:top w:val="single" w:color="B7C3D9" w:sz="4" w:space="0"/>
            <w:left w:val="single" w:color="B7C3D9" w:sz="4" w:space="0"/>
            <w:bottom w:val="single" w:color="B7C3D9" w:sz="4" w:space="0"/>
            <w:right w:val="single" w:color="B7C3D9" w:sz="4" w:space="0"/>
            <w:insideH w:val="single" w:color="D6DCEC" w:sz="4" w:space="0"/>
            <w:insideV w:val="single" w:color="D6DCEC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500" w:type="dxa"/>
            <w:shd w:val="clear" w:color="auto" w:fill="2E5496"/>
            <w:vAlign w:val="center"/>
          </w:tcPr>
          <w:p w14:paraId="247ECE4E">
            <w:pPr>
              <w:spacing w:before="20" w:after="20" w:line="240" w:lineRule="auto"/>
            </w:pPr>
            <w:r>
              <w:rPr>
                <w:b/>
                <w:color w:val="FFFFFF"/>
              </w:rPr>
              <w:t>职业</w:t>
            </w:r>
          </w:p>
        </w:tc>
        <w:tc>
          <w:tcPr>
            <w:tcW w:w="2600" w:type="dxa"/>
            <w:shd w:val="clear" w:color="auto" w:fill="2E5496"/>
            <w:vAlign w:val="center"/>
          </w:tcPr>
          <w:p w14:paraId="0B25FE26">
            <w:pPr>
              <w:spacing w:before="20" w:after="20" w:line="240" w:lineRule="auto"/>
            </w:pPr>
            <w:r>
              <w:rPr>
                <w:b/>
                <w:color w:val="FFFFFF"/>
              </w:rPr>
              <w:t>定位</w:t>
            </w:r>
          </w:p>
        </w:tc>
        <w:tc>
          <w:tcPr>
            <w:tcW w:w="3200" w:type="dxa"/>
            <w:shd w:val="clear" w:color="auto" w:fill="2E5496"/>
            <w:vAlign w:val="center"/>
          </w:tcPr>
          <w:p w14:paraId="71A7C581">
            <w:pPr>
              <w:spacing w:before="20" w:after="20" w:line="240" w:lineRule="auto"/>
            </w:pPr>
            <w:r>
              <w:rPr>
                <w:b/>
                <w:color w:val="FFFFFF"/>
              </w:rPr>
              <w:t>特点</w:t>
            </w:r>
          </w:p>
        </w:tc>
        <w:tc>
          <w:tcPr>
            <w:tcW w:w="2446" w:type="dxa"/>
            <w:shd w:val="clear" w:color="auto" w:fill="2E5496"/>
            <w:vAlign w:val="center"/>
          </w:tcPr>
          <w:p w14:paraId="61D55C04">
            <w:pPr>
              <w:spacing w:before="20" w:after="20" w:line="240" w:lineRule="auto"/>
            </w:pPr>
            <w:r>
              <w:rPr>
                <w:b/>
                <w:color w:val="FFFFFF"/>
              </w:rPr>
              <w:t>上手 / 适合</w:t>
            </w:r>
          </w:p>
        </w:tc>
      </w:tr>
      <w:tr w14:paraId="5C397601">
        <w:tblPrEx>
          <w:tblBorders>
            <w:top w:val="single" w:color="B7C3D9" w:sz="4" w:space="0"/>
            <w:left w:val="single" w:color="B7C3D9" w:sz="4" w:space="0"/>
            <w:bottom w:val="single" w:color="B7C3D9" w:sz="4" w:space="0"/>
            <w:right w:val="single" w:color="B7C3D9" w:sz="4" w:space="0"/>
            <w:insideH w:val="single" w:color="D6DCEC" w:sz="4" w:space="0"/>
            <w:insideV w:val="single" w:color="D6DCEC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500" w:type="dxa"/>
            <w:shd w:val="clear" w:color="auto" w:fill="auto"/>
            <w:vAlign w:val="center"/>
          </w:tcPr>
          <w:p w14:paraId="12748A40">
            <w:pPr>
              <w:spacing w:before="20" w:after="20" w:line="240" w:lineRule="auto"/>
            </w:pPr>
            <w:r>
              <w:rPr>
                <w:b/>
              </w:rPr>
              <w:t>枪豪</w:t>
            </w:r>
          </w:p>
        </w:tc>
        <w:tc>
          <w:tcPr>
            <w:tcW w:w="2600" w:type="dxa"/>
            <w:shd w:val="clear" w:color="auto" w:fill="auto"/>
            <w:vAlign w:val="center"/>
          </w:tcPr>
          <w:p w14:paraId="0334EC0D">
            <w:pPr>
              <w:spacing w:before="20" w:after="20" w:line="240" w:lineRule="auto"/>
            </w:pPr>
            <w:r>
              <w:t>全能坦克 · 前排</w:t>
            </w:r>
          </w:p>
        </w:tc>
        <w:tc>
          <w:tcPr>
            <w:tcW w:w="3200" w:type="dxa"/>
            <w:shd w:val="clear" w:color="auto" w:fill="auto"/>
            <w:vAlign w:val="center"/>
          </w:tcPr>
          <w:p w14:paraId="1E0350DA">
            <w:pPr>
              <w:spacing w:before="20" w:after="20" w:line="240" w:lineRule="auto"/>
            </w:pPr>
            <w:r>
              <w:t>高血高防、稳定输出、能拉能扛</w:t>
            </w:r>
          </w:p>
        </w:tc>
        <w:tc>
          <w:tcPr>
            <w:tcW w:w="2446" w:type="dxa"/>
            <w:shd w:val="clear" w:color="auto" w:fill="auto"/>
            <w:vAlign w:val="center"/>
          </w:tcPr>
          <w:p w14:paraId="65816939">
            <w:pPr>
              <w:spacing w:before="20" w:after="20" w:line="240" w:lineRule="auto"/>
            </w:pPr>
            <w:r>
              <w:t>难度低，新手 / 零氪首选</w:t>
            </w:r>
          </w:p>
        </w:tc>
      </w:tr>
      <w:tr w14:paraId="2E42D729">
        <w:tblPrEx>
          <w:tblBorders>
            <w:top w:val="single" w:color="B7C3D9" w:sz="4" w:space="0"/>
            <w:left w:val="single" w:color="B7C3D9" w:sz="4" w:space="0"/>
            <w:bottom w:val="single" w:color="B7C3D9" w:sz="4" w:space="0"/>
            <w:right w:val="single" w:color="B7C3D9" w:sz="4" w:space="0"/>
            <w:insideH w:val="single" w:color="D6DCEC" w:sz="4" w:space="0"/>
            <w:insideV w:val="single" w:color="D6DCEC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500" w:type="dxa"/>
            <w:shd w:val="clear" w:color="auto" w:fill="auto"/>
            <w:vAlign w:val="center"/>
          </w:tcPr>
          <w:p w14:paraId="1E208044">
            <w:pPr>
              <w:spacing w:before="20" w:after="20" w:line="240" w:lineRule="auto"/>
            </w:pPr>
            <w:r>
              <w:rPr>
                <w:b/>
              </w:rPr>
              <w:t>剑客</w:t>
            </w:r>
          </w:p>
        </w:tc>
        <w:tc>
          <w:tcPr>
            <w:tcW w:w="2600" w:type="dxa"/>
            <w:shd w:val="clear" w:color="auto" w:fill="auto"/>
            <w:vAlign w:val="center"/>
          </w:tcPr>
          <w:p w14:paraId="57B7C8D5">
            <w:pPr>
              <w:spacing w:before="20" w:after="20" w:line="240" w:lineRule="auto"/>
            </w:pPr>
            <w:r>
              <w:t>近战爆发 · 单挑</w:t>
            </w:r>
          </w:p>
        </w:tc>
        <w:tc>
          <w:tcPr>
            <w:tcW w:w="3200" w:type="dxa"/>
            <w:shd w:val="clear" w:color="auto" w:fill="auto"/>
            <w:vAlign w:val="center"/>
          </w:tcPr>
          <w:p w14:paraId="7F222111">
            <w:pPr>
              <w:spacing w:before="20" w:after="20" w:line="240" w:lineRule="auto"/>
            </w:pPr>
            <w:r>
              <w:t>高暴击高闪、收割强，但身板薄</w:t>
            </w:r>
          </w:p>
        </w:tc>
        <w:tc>
          <w:tcPr>
            <w:tcW w:w="2446" w:type="dxa"/>
            <w:shd w:val="clear" w:color="auto" w:fill="auto"/>
            <w:vAlign w:val="center"/>
          </w:tcPr>
          <w:p w14:paraId="3795B78B">
            <w:pPr>
              <w:spacing w:before="20" w:after="20" w:line="240" w:lineRule="auto"/>
            </w:pPr>
            <w:r>
              <w:t>难度较高，吃操作 / PVP 党</w:t>
            </w:r>
          </w:p>
        </w:tc>
      </w:tr>
      <w:tr w14:paraId="41A6B05E">
        <w:tblPrEx>
          <w:tblBorders>
            <w:top w:val="single" w:color="B7C3D9" w:sz="4" w:space="0"/>
            <w:left w:val="single" w:color="B7C3D9" w:sz="4" w:space="0"/>
            <w:bottom w:val="single" w:color="B7C3D9" w:sz="4" w:space="0"/>
            <w:right w:val="single" w:color="B7C3D9" w:sz="4" w:space="0"/>
            <w:insideH w:val="single" w:color="D6DCEC" w:sz="4" w:space="0"/>
            <w:insideV w:val="single" w:color="D6DCEC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500" w:type="dxa"/>
            <w:shd w:val="clear" w:color="auto" w:fill="auto"/>
            <w:vAlign w:val="center"/>
          </w:tcPr>
          <w:p w14:paraId="28EAA4F6">
            <w:pPr>
              <w:spacing w:before="20" w:after="20" w:line="240" w:lineRule="auto"/>
            </w:pPr>
            <w:r>
              <w:rPr>
                <w:b/>
              </w:rPr>
              <w:t>术士</w:t>
            </w:r>
          </w:p>
        </w:tc>
        <w:tc>
          <w:tcPr>
            <w:tcW w:w="2600" w:type="dxa"/>
            <w:shd w:val="clear" w:color="auto" w:fill="auto"/>
            <w:vAlign w:val="center"/>
          </w:tcPr>
          <w:p w14:paraId="47FFB1BF">
            <w:pPr>
              <w:spacing w:before="20" w:after="20" w:line="240" w:lineRule="auto"/>
            </w:pPr>
            <w:r>
              <w:t>远程群法 · 练级</w:t>
            </w:r>
          </w:p>
        </w:tc>
        <w:tc>
          <w:tcPr>
            <w:tcW w:w="3200" w:type="dxa"/>
            <w:shd w:val="clear" w:color="auto" w:fill="auto"/>
            <w:vAlign w:val="center"/>
          </w:tcPr>
          <w:p w14:paraId="1273B958">
            <w:pPr>
              <w:spacing w:before="20" w:after="20" w:line="240" w:lineRule="auto"/>
            </w:pPr>
            <w:r>
              <w:t>AOE 最大、刷图升级最快，脆</w:t>
            </w:r>
          </w:p>
        </w:tc>
        <w:tc>
          <w:tcPr>
            <w:tcW w:w="2446" w:type="dxa"/>
            <w:shd w:val="clear" w:color="auto" w:fill="auto"/>
            <w:vAlign w:val="center"/>
          </w:tcPr>
          <w:p w14:paraId="642D1DED">
            <w:pPr>
              <w:spacing w:before="20" w:after="20" w:line="240" w:lineRule="auto"/>
            </w:pPr>
            <w:r>
              <w:t>难度中，搬砖 / 冲级向</w:t>
            </w:r>
          </w:p>
        </w:tc>
      </w:tr>
      <w:tr w14:paraId="1B8A5EA8">
        <w:tblPrEx>
          <w:tblBorders>
            <w:top w:val="single" w:color="B7C3D9" w:sz="4" w:space="0"/>
            <w:left w:val="single" w:color="B7C3D9" w:sz="4" w:space="0"/>
            <w:bottom w:val="single" w:color="B7C3D9" w:sz="4" w:space="0"/>
            <w:right w:val="single" w:color="B7C3D9" w:sz="4" w:space="0"/>
            <w:insideH w:val="single" w:color="D6DCEC" w:sz="4" w:space="0"/>
            <w:insideV w:val="single" w:color="D6DCEC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500" w:type="dxa"/>
            <w:shd w:val="clear" w:color="auto" w:fill="auto"/>
            <w:vAlign w:val="center"/>
          </w:tcPr>
          <w:p w14:paraId="3D71AC85">
            <w:pPr>
              <w:spacing w:before="20" w:after="20" w:line="240" w:lineRule="auto"/>
            </w:pPr>
            <w:r>
              <w:rPr>
                <w:b/>
              </w:rPr>
              <w:t>医师</w:t>
            </w:r>
          </w:p>
        </w:tc>
        <w:tc>
          <w:tcPr>
            <w:tcW w:w="2600" w:type="dxa"/>
            <w:shd w:val="clear" w:color="auto" w:fill="auto"/>
            <w:vAlign w:val="center"/>
          </w:tcPr>
          <w:p w14:paraId="70AE72D5">
            <w:pPr>
              <w:spacing w:before="20" w:after="20" w:line="240" w:lineRule="auto"/>
            </w:pPr>
            <w:r>
              <w:t>唯一辅助 · 续航</w:t>
            </w:r>
          </w:p>
        </w:tc>
        <w:tc>
          <w:tcPr>
            <w:tcW w:w="3200" w:type="dxa"/>
            <w:shd w:val="clear" w:color="auto" w:fill="auto"/>
            <w:vAlign w:val="center"/>
          </w:tcPr>
          <w:p w14:paraId="39EDC025">
            <w:pPr>
              <w:spacing w:before="20" w:after="20" w:line="240" w:lineRule="auto"/>
            </w:pPr>
            <w:r>
              <w:t>回血 / 增益 / 护盾，副本与团战刚需</w:t>
            </w:r>
          </w:p>
        </w:tc>
        <w:tc>
          <w:tcPr>
            <w:tcW w:w="2446" w:type="dxa"/>
            <w:shd w:val="clear" w:color="auto" w:fill="auto"/>
            <w:vAlign w:val="center"/>
          </w:tcPr>
          <w:p w14:paraId="3B21457D">
            <w:pPr>
              <w:spacing w:before="20" w:after="20" w:line="240" w:lineRule="auto"/>
            </w:pPr>
            <w:r>
              <w:t>操作简单，组队秒进本</w:t>
            </w:r>
          </w:p>
        </w:tc>
      </w:tr>
    </w:tbl>
    <w:p w14:paraId="311C50C0">
      <w:pPr>
        <w:spacing w:after="60"/>
      </w:pPr>
    </w:p>
    <w:p w14:paraId="36D7F5D3">
      <w:pPr>
        <w:spacing w:before="40" w:after="40" w:line="276" w:lineRule="auto"/>
      </w:pPr>
      <w:r>
        <w:t>（一转的</w:t>
      </w:r>
      <w:r>
        <w:rPr>
          <w:b/>
        </w:rPr>
        <w:t>游侠</w:t>
      </w:r>
      <w:r>
        <w:t>=近战基础、走枪豪 / 剑客线；</w:t>
      </w:r>
      <w:r>
        <w:rPr>
          <w:b/>
        </w:rPr>
        <w:t>散人</w:t>
      </w:r>
      <w:r>
        <w:t>=远程基础、走术士 / 医师线。三转进阶分支：枪豪→刀君 / 戟神，剑客→剑圣 / 邪皇，术士→天师 / 蛊王，医师→医仙 / 神算。）</w:t>
      </w:r>
    </w:p>
    <w:p w14:paraId="0B60A962">
      <w:pPr>
        <w:spacing w:before="60" w:after="20"/>
        <w:jc w:val="center"/>
      </w:pPr>
      <w:r>
        <w:drawing>
          <wp:inline distT="0" distB="0" distL="0" distR="0">
            <wp:extent cx="5394960" cy="4046220"/>
            <wp:effectExtent l="0" t="0" r="0" b="0"/>
            <wp:docPr id="1003" name="图1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图100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8C9CF">
      <w:pPr>
        <w:spacing w:after="120"/>
        <w:jc w:val="center"/>
      </w:pPr>
      <w:r>
        <w:rPr>
          <w:color w:val="7F7F7F"/>
          <w:sz w:val="16"/>
          <w:szCs w:val="16"/>
        </w:rPr>
        <w:t>兵器即流派，转职自由、技能点自行分配</w:t>
      </w:r>
    </w:p>
    <w:p w14:paraId="67A77A58">
      <w:pPr>
        <w:pStyle w:val="3"/>
        <w:spacing w:before="200" w:after="120"/>
      </w:pPr>
      <w:r>
        <w:rPr>
          <w:b/>
          <w:color w:val="2E5496"/>
          <w:sz w:val="28"/>
          <w:szCs w:val="28"/>
        </w:rPr>
        <w:t>2.2 三转阶段加点方向（多源共识）</w:t>
      </w:r>
    </w:p>
    <w:p w14:paraId="24A970C1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医师 / 医仙：</w:t>
      </w:r>
      <w:r>
        <w:t>主</w:t>
      </w:r>
      <w:r>
        <w:rPr>
          <w:b/>
        </w:rPr>
        <w:t>体质</w:t>
      </w:r>
      <w:r>
        <w:t>（生存第一位，别去点攻击）。</w:t>
      </w:r>
    </w:p>
    <w:p w14:paraId="65A73DD6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枪豪：</w:t>
      </w:r>
      <w:r>
        <w:t>主</w:t>
      </w:r>
      <w:r>
        <w:rPr>
          <w:b/>
        </w:rPr>
        <w:t>力量</w:t>
      </w:r>
      <w:r>
        <w:t xml:space="preserve">要输出更稳，或 </w:t>
      </w:r>
      <w:r>
        <w:rPr>
          <w:b/>
        </w:rPr>
        <w:t>力量 + 体质</w:t>
      </w:r>
      <w:r>
        <w:t>（如 8 力 2 体）更肉。</w:t>
      </w:r>
    </w:p>
    <w:p w14:paraId="3F9DAECB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术士 / 天师：</w:t>
      </w:r>
      <w:r>
        <w:t>主</w:t>
      </w:r>
      <w:r>
        <w:rPr>
          <w:b/>
        </w:rPr>
        <w:t>智慧</w:t>
      </w:r>
      <w:r>
        <w:t>，练级打金效率最高。</w:t>
      </w:r>
    </w:p>
    <w:p w14:paraId="624FECBC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剑客 / 邪皇：</w:t>
      </w:r>
      <w:r>
        <w:t>主</w:t>
      </w:r>
      <w:r>
        <w:rPr>
          <w:b/>
        </w:rPr>
        <w:t>敏捷</w:t>
      </w:r>
      <w:r>
        <w:t>，堆暴击闪避，PVP 最强。</w:t>
      </w:r>
    </w:p>
    <w:p w14:paraId="30440A5B">
      <w:pPr>
        <w:spacing w:before="40" w:after="40" w:line="276" w:lineRule="auto"/>
      </w:pPr>
      <w:r>
        <w:t>通用原则：</w:t>
      </w:r>
      <w:r>
        <w:rPr>
          <w:b/>
        </w:rPr>
        <w:t>切忌平均加点</w:t>
      </w:r>
      <w:r>
        <w:t>，先把主属性拉起来再补次属性；前期转职 / 洗点成本低，选错能救。</w:t>
      </w:r>
    </w:p>
    <w:p w14:paraId="6A3DB86C">
      <w:pPr>
        <w:pStyle w:val="3"/>
        <w:spacing w:before="200" w:after="120"/>
      </w:pPr>
      <w:r>
        <w:rPr>
          <w:b/>
          <w:color w:val="2E5496"/>
          <w:sz w:val="28"/>
          <w:szCs w:val="28"/>
        </w:rPr>
        <w:t>2.3 直接给结论</w:t>
      </w:r>
    </w:p>
    <w:p w14:paraId="4813E5D3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新手 / 零氪 / 求稳：</w:t>
      </w:r>
      <w:r>
        <w:t>枪豪，其次医师（组队刚需、永远有人要）。</w:t>
      </w:r>
    </w:p>
    <w:p w14:paraId="6D4DF09A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想快点升级 / 搬砖：</w:t>
      </w:r>
      <w:r>
        <w:t>术士（AOE 刷图第一）。</w:t>
      </w:r>
    </w:p>
    <w:p w14:paraId="0B10FBBC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爱打架 / PVP：</w:t>
      </w:r>
      <w:r>
        <w:t>剑客。</w:t>
      </w:r>
    </w:p>
    <w:p w14:paraId="6C10C8E3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PVE 万能开荒阵：1 枪豪 + 1 医师 + 2 输出（剑客 / 术士）</w:t>
      </w:r>
      <w:r>
        <w:t>，日常副本到高阶地宫都吃得开。</w:t>
      </w:r>
    </w:p>
    <w:p w14:paraId="5CC7B25D">
      <w:pPr>
        <w:pStyle w:val="2"/>
        <w:spacing w:before="300" w:after="120"/>
      </w:pPr>
      <w:r>
        <w:rPr>
          <w:b/>
          <w:color w:val="1F3864"/>
          <w:sz w:val="32"/>
          <w:szCs w:val="32"/>
        </w:rPr>
        <w:t>三、战斗体系：武功·气功·阵法·轻功</w:t>
      </w:r>
    </w:p>
    <w:p w14:paraId="3206135B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外功（招式）：</w:t>
      </w:r>
      <w:r>
        <w:t>当前兵器的主动技能，靠技能点升级；技能点由升级与任务获得。</w:t>
      </w:r>
    </w:p>
    <w:p w14:paraId="205657AD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内功 / 气功：</w:t>
      </w:r>
      <w:r>
        <w:t>被动与增益心法，决定流派硬度与流派特色，优先点核心增伤 / 减伤。</w:t>
      </w:r>
    </w:p>
    <w:p w14:paraId="7C0BD5EA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阵法：</w:t>
      </w:r>
      <w:r>
        <w:t>团队 / 站位相关的加成体系，组队下本前摆好阵。</w:t>
      </w:r>
    </w:p>
    <w:p w14:paraId="374030F6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轻功：</w:t>
      </w:r>
      <w:r>
        <w:t>保留自端游，可在七侠镇 / 京城飞檐走壁，赶路、走位、探索都用得上。</w:t>
      </w:r>
    </w:p>
    <w:p w14:paraId="616529C9">
      <w:pPr>
        <w:spacing w:before="40" w:after="40" w:line="276" w:lineRule="auto"/>
      </w:pPr>
      <w:r>
        <w:t>搭配思路：</w:t>
      </w:r>
      <w:r>
        <w:rPr>
          <w:b/>
        </w:rPr>
        <w:t>先定核心职业 → 点满流派关键技能 → 用属性点强化主属性</w:t>
      </w:r>
      <w:r>
        <w:t>，逐技能的具体点数网上版本差异大，</w:t>
      </w:r>
      <w:r>
        <w:rPr>
          <w:b/>
        </w:rPr>
        <w:t>以游戏内为准</w:t>
      </w:r>
      <w:r>
        <w:t>。</w:t>
      </w:r>
    </w:p>
    <w:p w14:paraId="58DB9A62">
      <w:pPr>
        <w:pStyle w:val="2"/>
        <w:spacing w:before="300" w:after="120"/>
      </w:pPr>
      <w:r>
        <w:rPr>
          <w:b/>
          <w:color w:val="1F3864"/>
          <w:sz w:val="32"/>
          <w:szCs w:val="32"/>
        </w:rPr>
        <w:t>四、日常任务与副本时间表（核心）</w:t>
      </w:r>
    </w:p>
    <w:p w14:paraId="361D6CBB">
      <w:pPr>
        <w:spacing w:before="40" w:after="40" w:line="276" w:lineRule="auto"/>
      </w:pPr>
      <w:r>
        <w:t>下面把"每天做什么、什么时候、给什么"整理成表。</w:t>
      </w:r>
      <w:r>
        <w:rPr>
          <w:b/>
        </w:rPr>
        <w:t>时间 / 次数为多源玩家实测的常见值，具体以你所在服的游戏内公告为准</w:t>
      </w:r>
      <w:r>
        <w:t>。</w:t>
      </w:r>
    </w:p>
    <w:p w14:paraId="545E548C">
      <w:pPr>
        <w:pStyle w:val="3"/>
        <w:spacing w:before="200" w:after="120"/>
      </w:pPr>
      <w:r>
        <w:rPr>
          <w:b/>
          <w:color w:val="2E5496"/>
          <w:sz w:val="28"/>
          <w:szCs w:val="28"/>
        </w:rPr>
        <w:t>4.1 每日必做任务</w:t>
      </w:r>
    </w:p>
    <w:tbl>
      <w:tblPr>
        <w:tblStyle w:val="8"/>
        <w:tblW w:w="9746" w:type="dxa"/>
        <w:tblInd w:w="0" w:type="dxa"/>
        <w:tblBorders>
          <w:top w:val="single" w:color="B7C3D9" w:sz="4" w:space="0"/>
          <w:left w:val="single" w:color="B7C3D9" w:sz="4" w:space="0"/>
          <w:bottom w:val="single" w:color="B7C3D9" w:sz="4" w:space="0"/>
          <w:right w:val="single" w:color="B7C3D9" w:sz="4" w:space="0"/>
          <w:insideH w:val="single" w:color="D6DCEC" w:sz="4" w:space="0"/>
          <w:insideV w:val="single" w:color="D6DCEC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000"/>
        <w:gridCol w:w="1500"/>
        <w:gridCol w:w="1400"/>
        <w:gridCol w:w="4846"/>
      </w:tblGrid>
      <w:tr w14:paraId="15D2E11E">
        <w:tblPrEx>
          <w:tblBorders>
            <w:top w:val="single" w:color="B7C3D9" w:sz="4" w:space="0"/>
            <w:left w:val="single" w:color="B7C3D9" w:sz="4" w:space="0"/>
            <w:bottom w:val="single" w:color="B7C3D9" w:sz="4" w:space="0"/>
            <w:right w:val="single" w:color="B7C3D9" w:sz="4" w:space="0"/>
            <w:insideH w:val="single" w:color="D6DCEC" w:sz="4" w:space="0"/>
            <w:insideV w:val="single" w:color="D6DCEC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000" w:type="dxa"/>
            <w:shd w:val="clear" w:color="auto" w:fill="2E5496"/>
            <w:vAlign w:val="center"/>
          </w:tcPr>
          <w:p w14:paraId="0BC27C7A">
            <w:pPr>
              <w:spacing w:before="20" w:after="20" w:line="240" w:lineRule="auto"/>
            </w:pPr>
            <w:r>
              <w:rPr>
                <w:b/>
                <w:color w:val="FFFFFF"/>
              </w:rPr>
              <w:t>日常</w:t>
            </w:r>
          </w:p>
        </w:tc>
        <w:tc>
          <w:tcPr>
            <w:tcW w:w="1500" w:type="dxa"/>
            <w:shd w:val="clear" w:color="auto" w:fill="2E5496"/>
            <w:vAlign w:val="center"/>
          </w:tcPr>
          <w:p w14:paraId="0CA1A028">
            <w:pPr>
              <w:spacing w:before="20" w:after="20" w:line="240" w:lineRule="auto"/>
            </w:pPr>
            <w:r>
              <w:rPr>
                <w:b/>
                <w:color w:val="FFFFFF"/>
              </w:rPr>
              <w:t>解锁</w:t>
            </w:r>
          </w:p>
        </w:tc>
        <w:tc>
          <w:tcPr>
            <w:tcW w:w="1400" w:type="dxa"/>
            <w:shd w:val="clear" w:color="auto" w:fill="2E5496"/>
            <w:vAlign w:val="center"/>
          </w:tcPr>
          <w:p w14:paraId="2EDAFE9F">
            <w:pPr>
              <w:spacing w:before="20" w:after="20" w:line="240" w:lineRule="auto"/>
            </w:pPr>
            <w:r>
              <w:rPr>
                <w:b/>
                <w:color w:val="FFFFFF"/>
              </w:rPr>
              <w:t>次数</w:t>
            </w:r>
          </w:p>
        </w:tc>
        <w:tc>
          <w:tcPr>
            <w:tcW w:w="4846" w:type="dxa"/>
            <w:shd w:val="clear" w:color="auto" w:fill="2E5496"/>
            <w:vAlign w:val="center"/>
          </w:tcPr>
          <w:p w14:paraId="7A3AC0B2">
            <w:pPr>
              <w:spacing w:before="20" w:after="20" w:line="240" w:lineRule="auto"/>
            </w:pPr>
            <w:r>
              <w:rPr>
                <w:b/>
                <w:color w:val="FFFFFF"/>
              </w:rPr>
              <w:t>主要产出</w:t>
            </w:r>
          </w:p>
        </w:tc>
      </w:tr>
      <w:tr w14:paraId="72FC1FF6">
        <w:tblPrEx>
          <w:tblBorders>
            <w:top w:val="single" w:color="B7C3D9" w:sz="4" w:space="0"/>
            <w:left w:val="single" w:color="B7C3D9" w:sz="4" w:space="0"/>
            <w:bottom w:val="single" w:color="B7C3D9" w:sz="4" w:space="0"/>
            <w:right w:val="single" w:color="B7C3D9" w:sz="4" w:space="0"/>
            <w:insideH w:val="single" w:color="D6DCEC" w:sz="4" w:space="0"/>
            <w:insideV w:val="single" w:color="D6DCEC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000" w:type="dxa"/>
            <w:shd w:val="clear" w:color="auto" w:fill="auto"/>
            <w:vAlign w:val="center"/>
          </w:tcPr>
          <w:p w14:paraId="78AADE58">
            <w:pPr>
              <w:spacing w:before="20" w:after="20" w:line="240" w:lineRule="auto"/>
            </w:pPr>
            <w:r>
              <w:rPr>
                <w:b/>
              </w:rPr>
              <w:t>武林悬赏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4A42557E">
            <w:pPr>
              <w:spacing w:before="20" w:after="20" w:line="240" w:lineRule="auto"/>
            </w:pPr>
            <w:r>
              <w:t>约 25 级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2DC7C4E9">
            <w:pPr>
              <w:spacing w:before="20" w:after="20" w:line="240" w:lineRule="auto"/>
            </w:pPr>
            <w:r>
              <w:t>每日约 10 次</w:t>
            </w:r>
          </w:p>
        </w:tc>
        <w:tc>
          <w:tcPr>
            <w:tcW w:w="4846" w:type="dxa"/>
            <w:shd w:val="clear" w:color="auto" w:fill="auto"/>
            <w:vAlign w:val="center"/>
          </w:tcPr>
          <w:p w14:paraId="1CE9433D">
            <w:pPr>
              <w:spacing w:before="20" w:after="20" w:line="240" w:lineRule="auto"/>
            </w:pPr>
            <w:r>
              <w:t>经验、绑定元宝、强化石、装备碎片 / 宝箱（优先接高品刷新）</w:t>
            </w:r>
          </w:p>
        </w:tc>
      </w:tr>
      <w:tr w14:paraId="6452C761">
        <w:tblPrEx>
          <w:tblBorders>
            <w:top w:val="single" w:color="B7C3D9" w:sz="4" w:space="0"/>
            <w:left w:val="single" w:color="B7C3D9" w:sz="4" w:space="0"/>
            <w:bottom w:val="single" w:color="B7C3D9" w:sz="4" w:space="0"/>
            <w:right w:val="single" w:color="B7C3D9" w:sz="4" w:space="0"/>
            <w:insideH w:val="single" w:color="D6DCEC" w:sz="4" w:space="0"/>
            <w:insideV w:val="single" w:color="D6DCEC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000" w:type="dxa"/>
            <w:shd w:val="clear" w:color="auto" w:fill="auto"/>
            <w:vAlign w:val="center"/>
          </w:tcPr>
          <w:p w14:paraId="2E47DB8C">
            <w:pPr>
              <w:spacing w:before="20" w:after="20" w:line="240" w:lineRule="auto"/>
            </w:pPr>
            <w:r>
              <w:rPr>
                <w:b/>
              </w:rPr>
              <w:t>跑环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035D8257">
            <w:pPr>
              <w:spacing w:before="20" w:after="20" w:line="240" w:lineRule="auto"/>
            </w:pPr>
            <w:r>
              <w:t>约 21 级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2D7AEA0B">
            <w:pPr>
              <w:spacing w:before="20" w:after="20" w:line="240" w:lineRule="auto"/>
            </w:pPr>
            <w:r>
              <w:t>每日 1 轮·10 环</w:t>
            </w:r>
          </w:p>
        </w:tc>
        <w:tc>
          <w:tcPr>
            <w:tcW w:w="4846" w:type="dxa"/>
            <w:shd w:val="clear" w:color="auto" w:fill="auto"/>
            <w:vAlign w:val="center"/>
          </w:tcPr>
          <w:p w14:paraId="579AA813">
            <w:pPr>
              <w:spacing w:before="20" w:after="20" w:line="240" w:lineRule="auto"/>
            </w:pPr>
            <w:r>
              <w:t>经验、金币、宝箱（七侠镇 NPC 燕小六接取）</w:t>
            </w:r>
          </w:p>
        </w:tc>
      </w:tr>
      <w:tr w14:paraId="3AAC79BC">
        <w:tblPrEx>
          <w:tblBorders>
            <w:top w:val="single" w:color="B7C3D9" w:sz="4" w:space="0"/>
            <w:left w:val="single" w:color="B7C3D9" w:sz="4" w:space="0"/>
            <w:bottom w:val="single" w:color="B7C3D9" w:sz="4" w:space="0"/>
            <w:right w:val="single" w:color="B7C3D9" w:sz="4" w:space="0"/>
            <w:insideH w:val="single" w:color="D6DCEC" w:sz="4" w:space="0"/>
            <w:insideV w:val="single" w:color="D6DCEC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000" w:type="dxa"/>
            <w:shd w:val="clear" w:color="auto" w:fill="auto"/>
            <w:vAlign w:val="center"/>
          </w:tcPr>
          <w:p w14:paraId="3B864E52">
            <w:pPr>
              <w:spacing w:before="20" w:after="20" w:line="240" w:lineRule="auto"/>
            </w:pPr>
            <w:r>
              <w:rPr>
                <w:b/>
              </w:rPr>
              <w:t>除暴安良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7F0F2365">
            <w:pPr>
              <w:spacing w:before="20" w:after="20" w:line="240" w:lineRule="auto"/>
            </w:pPr>
            <w:r>
              <w:t>约 20–30 级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134CE865">
            <w:pPr>
              <w:spacing w:before="20" w:after="20" w:line="240" w:lineRule="auto"/>
            </w:pPr>
            <w:r>
              <w:t>每日 2 轮</w:t>
            </w:r>
          </w:p>
        </w:tc>
        <w:tc>
          <w:tcPr>
            <w:tcW w:w="4846" w:type="dxa"/>
            <w:shd w:val="clear" w:color="auto" w:fill="auto"/>
            <w:vAlign w:val="center"/>
          </w:tcPr>
          <w:p w14:paraId="57715CA9">
            <w:pPr>
              <w:spacing w:before="20" w:after="20" w:line="240" w:lineRule="auto"/>
            </w:pPr>
            <w:r>
              <w:t>侠义值（换宝石）、经验、铜钱（建议组队、末环有加成）</w:t>
            </w:r>
          </w:p>
        </w:tc>
      </w:tr>
      <w:tr w14:paraId="2830D4EC">
        <w:tblPrEx>
          <w:tblBorders>
            <w:top w:val="single" w:color="B7C3D9" w:sz="4" w:space="0"/>
            <w:left w:val="single" w:color="B7C3D9" w:sz="4" w:space="0"/>
            <w:bottom w:val="single" w:color="B7C3D9" w:sz="4" w:space="0"/>
            <w:right w:val="single" w:color="B7C3D9" w:sz="4" w:space="0"/>
            <w:insideH w:val="single" w:color="D6DCEC" w:sz="4" w:space="0"/>
            <w:insideV w:val="single" w:color="D6DCEC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000" w:type="dxa"/>
            <w:shd w:val="clear" w:color="auto" w:fill="auto"/>
            <w:vAlign w:val="center"/>
          </w:tcPr>
          <w:p w14:paraId="0900BAE1">
            <w:pPr>
              <w:spacing w:before="20" w:after="20" w:line="240" w:lineRule="auto"/>
            </w:pPr>
            <w:r>
              <w:rPr>
                <w:b/>
              </w:rPr>
              <w:t>历练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1664C237">
            <w:pPr>
              <w:spacing w:before="20" w:after="20" w:line="240" w:lineRule="auto"/>
            </w:pPr>
            <w:r>
              <w:t>日常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51E0EA82">
            <w:pPr>
              <w:spacing w:before="20" w:after="20" w:line="240" w:lineRule="auto"/>
            </w:pPr>
            <w:r>
              <w:t>每日约 3 次</w:t>
            </w:r>
          </w:p>
        </w:tc>
        <w:tc>
          <w:tcPr>
            <w:tcW w:w="4846" w:type="dxa"/>
            <w:shd w:val="clear" w:color="auto" w:fill="auto"/>
            <w:vAlign w:val="center"/>
          </w:tcPr>
          <w:p w14:paraId="499CFBF3">
            <w:pPr>
              <w:spacing w:before="20" w:after="20" w:line="240" w:lineRule="auto"/>
            </w:pPr>
            <w:r>
              <w:t>经验、铜钱、</w:t>
            </w:r>
            <w:r>
              <w:rPr>
                <w:b/>
              </w:rPr>
              <w:t>黑木令</w:t>
            </w:r>
            <w:r>
              <w:t>（破关的钥匙）</w:t>
            </w:r>
          </w:p>
        </w:tc>
      </w:tr>
      <w:tr w14:paraId="093FFE20">
        <w:tblPrEx>
          <w:tblBorders>
            <w:top w:val="single" w:color="B7C3D9" w:sz="4" w:space="0"/>
            <w:left w:val="single" w:color="B7C3D9" w:sz="4" w:space="0"/>
            <w:bottom w:val="single" w:color="B7C3D9" w:sz="4" w:space="0"/>
            <w:right w:val="single" w:color="B7C3D9" w:sz="4" w:space="0"/>
            <w:insideH w:val="single" w:color="D6DCEC" w:sz="4" w:space="0"/>
            <w:insideV w:val="single" w:color="D6DCEC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000" w:type="dxa"/>
            <w:shd w:val="clear" w:color="auto" w:fill="auto"/>
            <w:vAlign w:val="center"/>
          </w:tcPr>
          <w:p w14:paraId="67D06048">
            <w:pPr>
              <w:spacing w:before="20" w:after="20" w:line="240" w:lineRule="auto"/>
            </w:pPr>
            <w:r>
              <w:rPr>
                <w:b/>
              </w:rPr>
              <w:t>破关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5B48E03F">
            <w:pPr>
              <w:spacing w:before="20" w:after="20" w:line="240" w:lineRule="auto"/>
            </w:pPr>
            <w:r>
              <w:t>日常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7AE51683">
            <w:pPr>
              <w:spacing w:before="20" w:after="20" w:line="240" w:lineRule="auto"/>
            </w:pPr>
            <w:r>
              <w:t>每日约 5 次</w:t>
            </w:r>
          </w:p>
        </w:tc>
        <w:tc>
          <w:tcPr>
            <w:tcW w:w="4846" w:type="dxa"/>
            <w:shd w:val="clear" w:color="auto" w:fill="auto"/>
            <w:vAlign w:val="center"/>
          </w:tcPr>
          <w:p w14:paraId="7C840DEF">
            <w:pPr>
              <w:spacing w:before="20" w:after="20" w:line="240" w:lineRule="auto"/>
            </w:pPr>
            <w:r>
              <w:t>大量经验、装备（40 级前耗黑木令，40 级后用玄铁令）</w:t>
            </w:r>
          </w:p>
        </w:tc>
      </w:tr>
      <w:tr w14:paraId="3092B33E">
        <w:tblPrEx>
          <w:tblBorders>
            <w:top w:val="single" w:color="B7C3D9" w:sz="4" w:space="0"/>
            <w:left w:val="single" w:color="B7C3D9" w:sz="4" w:space="0"/>
            <w:bottom w:val="single" w:color="B7C3D9" w:sz="4" w:space="0"/>
            <w:right w:val="single" w:color="B7C3D9" w:sz="4" w:space="0"/>
            <w:insideH w:val="single" w:color="D6DCEC" w:sz="4" w:space="0"/>
            <w:insideV w:val="single" w:color="D6DCEC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000" w:type="dxa"/>
            <w:shd w:val="clear" w:color="auto" w:fill="auto"/>
            <w:vAlign w:val="center"/>
          </w:tcPr>
          <w:p w14:paraId="4259E3E6">
            <w:pPr>
              <w:spacing w:before="20" w:after="20" w:line="240" w:lineRule="auto"/>
            </w:pPr>
            <w:r>
              <w:rPr>
                <w:b/>
              </w:rPr>
              <w:t>科举答题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2EC345CD">
            <w:pPr>
              <w:spacing w:before="20" w:after="20" w:line="240" w:lineRule="auto"/>
            </w:pPr>
            <w:r>
              <w:t>日常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65ED1F02">
            <w:pPr>
              <w:spacing w:before="20" w:after="20" w:line="240" w:lineRule="auto"/>
            </w:pPr>
            <w:r>
              <w:t>限时</w:t>
            </w:r>
          </w:p>
        </w:tc>
        <w:tc>
          <w:tcPr>
            <w:tcW w:w="4846" w:type="dxa"/>
            <w:shd w:val="clear" w:color="auto" w:fill="auto"/>
            <w:vAlign w:val="center"/>
          </w:tcPr>
          <w:p w14:paraId="2FD6A5B8">
            <w:pPr>
              <w:spacing w:before="20" w:after="20" w:line="240" w:lineRule="auto"/>
            </w:pPr>
            <w:r>
              <w:t>经验、银两、荣誉值（特定时段开放，看游戏内）</w:t>
            </w:r>
          </w:p>
        </w:tc>
      </w:tr>
      <w:tr w14:paraId="19035A85">
        <w:tblPrEx>
          <w:tblBorders>
            <w:top w:val="single" w:color="B7C3D9" w:sz="4" w:space="0"/>
            <w:left w:val="single" w:color="B7C3D9" w:sz="4" w:space="0"/>
            <w:bottom w:val="single" w:color="B7C3D9" w:sz="4" w:space="0"/>
            <w:right w:val="single" w:color="B7C3D9" w:sz="4" w:space="0"/>
            <w:insideH w:val="single" w:color="D6DCEC" w:sz="4" w:space="0"/>
            <w:insideV w:val="single" w:color="D6DCEC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000" w:type="dxa"/>
            <w:shd w:val="clear" w:color="auto" w:fill="auto"/>
            <w:vAlign w:val="center"/>
          </w:tcPr>
          <w:p w14:paraId="5885F27D">
            <w:pPr>
              <w:spacing w:before="20" w:after="20" w:line="240" w:lineRule="auto"/>
            </w:pPr>
            <w:r>
              <w:rPr>
                <w:b/>
              </w:rPr>
              <w:t>帮派任务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3B2A7FB8">
            <w:pPr>
              <w:spacing w:before="20" w:after="20" w:line="240" w:lineRule="auto"/>
            </w:pPr>
            <w:r>
              <w:t>约 16 级入帮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6D4755FA">
            <w:pPr>
              <w:spacing w:before="20" w:after="20" w:line="240" w:lineRule="auto"/>
            </w:pPr>
            <w:r>
              <w:t>每日</w:t>
            </w:r>
          </w:p>
        </w:tc>
        <w:tc>
          <w:tcPr>
            <w:tcW w:w="4846" w:type="dxa"/>
            <w:shd w:val="clear" w:color="auto" w:fill="auto"/>
            <w:vAlign w:val="center"/>
          </w:tcPr>
          <w:p w14:paraId="0DF45FC3">
            <w:pPr>
              <w:spacing w:before="20" w:after="20" w:line="240" w:lineRule="auto"/>
            </w:pPr>
            <w:r>
              <w:t>帮贡（兑宝石）、大量经验</w:t>
            </w:r>
          </w:p>
        </w:tc>
      </w:tr>
      <w:tr w14:paraId="38B96CAE">
        <w:tblPrEx>
          <w:tblBorders>
            <w:top w:val="single" w:color="B7C3D9" w:sz="4" w:space="0"/>
            <w:left w:val="single" w:color="B7C3D9" w:sz="4" w:space="0"/>
            <w:bottom w:val="single" w:color="B7C3D9" w:sz="4" w:space="0"/>
            <w:right w:val="single" w:color="B7C3D9" w:sz="4" w:space="0"/>
            <w:insideH w:val="single" w:color="D6DCEC" w:sz="4" w:space="0"/>
            <w:insideV w:val="single" w:color="D6DCEC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000" w:type="dxa"/>
            <w:shd w:val="clear" w:color="auto" w:fill="auto"/>
            <w:vAlign w:val="center"/>
          </w:tcPr>
          <w:p w14:paraId="64CF8B32">
            <w:pPr>
              <w:spacing w:before="20" w:after="20" w:line="240" w:lineRule="auto"/>
            </w:pPr>
            <w:r>
              <w:rPr>
                <w:b/>
              </w:rPr>
              <w:t>帮派传功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5705FC95">
            <w:pPr>
              <w:spacing w:before="20" w:after="20" w:line="240" w:lineRule="auto"/>
            </w:pPr>
            <w:r>
              <w:t>入帮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32EEE4CA">
            <w:pPr>
              <w:spacing w:before="20" w:after="20" w:line="240" w:lineRule="auto"/>
            </w:pPr>
            <w:r>
              <w:t>每日 1 次</w:t>
            </w:r>
          </w:p>
        </w:tc>
        <w:tc>
          <w:tcPr>
            <w:tcW w:w="4846" w:type="dxa"/>
            <w:shd w:val="clear" w:color="auto" w:fill="auto"/>
            <w:vAlign w:val="center"/>
          </w:tcPr>
          <w:p w14:paraId="55FA8107">
            <w:pPr>
              <w:spacing w:before="20" w:after="20" w:line="240" w:lineRule="auto"/>
            </w:pPr>
            <w:r>
              <w:t>海量经验（约 18:30–19:00 多人限时，务必参加）</w:t>
            </w:r>
          </w:p>
        </w:tc>
      </w:tr>
      <w:tr w14:paraId="2C1C94DA">
        <w:tblPrEx>
          <w:tblBorders>
            <w:top w:val="single" w:color="B7C3D9" w:sz="4" w:space="0"/>
            <w:left w:val="single" w:color="B7C3D9" w:sz="4" w:space="0"/>
            <w:bottom w:val="single" w:color="B7C3D9" w:sz="4" w:space="0"/>
            <w:right w:val="single" w:color="B7C3D9" w:sz="4" w:space="0"/>
            <w:insideH w:val="single" w:color="D6DCEC" w:sz="4" w:space="0"/>
            <w:insideV w:val="single" w:color="D6DCEC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000" w:type="dxa"/>
            <w:shd w:val="clear" w:color="auto" w:fill="auto"/>
            <w:vAlign w:val="center"/>
          </w:tcPr>
          <w:p w14:paraId="75793E2F">
            <w:pPr>
              <w:spacing w:before="20" w:after="20" w:line="240" w:lineRule="auto"/>
            </w:pPr>
            <w:r>
              <w:rPr>
                <w:b/>
              </w:rPr>
              <w:t>押镖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221FB99E">
            <w:pPr>
              <w:spacing w:before="20" w:after="20" w:line="240" w:lineRule="auto"/>
            </w:pPr>
            <w:r>
              <w:t>日常</w:t>
            </w:r>
          </w:p>
        </w:tc>
        <w:tc>
          <w:tcPr>
            <w:tcW w:w="1400" w:type="dxa"/>
            <w:shd w:val="clear" w:color="auto" w:fill="auto"/>
            <w:vAlign w:val="center"/>
          </w:tcPr>
          <w:p w14:paraId="74D0F80E">
            <w:pPr>
              <w:spacing w:before="20" w:after="20" w:line="240" w:lineRule="auto"/>
            </w:pPr>
            <w:r>
              <w:t>每日</w:t>
            </w:r>
          </w:p>
        </w:tc>
        <w:tc>
          <w:tcPr>
            <w:tcW w:w="4846" w:type="dxa"/>
            <w:shd w:val="clear" w:color="auto" w:fill="auto"/>
            <w:vAlign w:val="center"/>
          </w:tcPr>
          <w:p w14:paraId="085CE5B4">
            <w:pPr>
              <w:spacing w:before="20" w:after="20" w:line="240" w:lineRule="auto"/>
            </w:pPr>
            <w:r>
              <w:t>铜钱、元宝、经验（约 19:00–20:00 双倍时段，注意防劫）</w:t>
            </w:r>
          </w:p>
        </w:tc>
      </w:tr>
    </w:tbl>
    <w:p w14:paraId="3552BA3A">
      <w:pPr>
        <w:spacing w:after="60"/>
      </w:pPr>
    </w:p>
    <w:p w14:paraId="08F4DBC7">
      <w:pPr>
        <w:spacing w:before="40" w:after="40" w:line="276" w:lineRule="auto"/>
      </w:pPr>
      <w:r>
        <w:t>每日推荐顺序：</w:t>
      </w:r>
      <w:r>
        <w:rPr>
          <w:b/>
        </w:rPr>
        <w:t>悬赏 → 跑环 → 除暴 → 历练 → 破关 → 押镖 → 科举 → 帮派任务+传功</w:t>
      </w:r>
      <w:r>
        <w:t>，中间穿插副本，到点再打世界 BOSS / 幽灵船。</w:t>
      </w:r>
    </w:p>
    <w:p w14:paraId="6FA5EC16">
      <w:pPr>
        <w:pStyle w:val="3"/>
        <w:spacing w:before="200" w:after="120"/>
      </w:pPr>
      <w:r>
        <w:rPr>
          <w:b/>
          <w:color w:val="2E5496"/>
          <w:sz w:val="28"/>
          <w:szCs w:val="28"/>
        </w:rPr>
        <w:t>4.2 副本 / 秘境（打什么、掉什么）</w:t>
      </w:r>
    </w:p>
    <w:tbl>
      <w:tblPr>
        <w:tblStyle w:val="8"/>
        <w:tblW w:w="9746" w:type="dxa"/>
        <w:tblInd w:w="0" w:type="dxa"/>
        <w:tblBorders>
          <w:top w:val="single" w:color="B7C3D9" w:sz="4" w:space="0"/>
          <w:left w:val="single" w:color="B7C3D9" w:sz="4" w:space="0"/>
          <w:bottom w:val="single" w:color="B7C3D9" w:sz="4" w:space="0"/>
          <w:right w:val="single" w:color="B7C3D9" w:sz="4" w:space="0"/>
          <w:insideH w:val="single" w:color="D6DCEC" w:sz="4" w:space="0"/>
          <w:insideV w:val="single" w:color="D6DCEC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200"/>
        <w:gridCol w:w="1300"/>
        <w:gridCol w:w="1500"/>
        <w:gridCol w:w="1200"/>
        <w:gridCol w:w="3546"/>
      </w:tblGrid>
      <w:tr w14:paraId="263CE059">
        <w:tblPrEx>
          <w:tblBorders>
            <w:top w:val="single" w:color="B7C3D9" w:sz="4" w:space="0"/>
            <w:left w:val="single" w:color="B7C3D9" w:sz="4" w:space="0"/>
            <w:bottom w:val="single" w:color="B7C3D9" w:sz="4" w:space="0"/>
            <w:right w:val="single" w:color="B7C3D9" w:sz="4" w:space="0"/>
            <w:insideH w:val="single" w:color="D6DCEC" w:sz="4" w:space="0"/>
            <w:insideV w:val="single" w:color="D6DCEC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200" w:type="dxa"/>
            <w:shd w:val="clear" w:color="auto" w:fill="2E5496"/>
            <w:vAlign w:val="center"/>
          </w:tcPr>
          <w:p w14:paraId="1587EE11">
            <w:pPr>
              <w:spacing w:before="20" w:after="20" w:line="240" w:lineRule="auto"/>
            </w:pPr>
            <w:r>
              <w:rPr>
                <w:b/>
                <w:color w:val="FFFFFF"/>
              </w:rPr>
              <w:t>副本</w:t>
            </w:r>
          </w:p>
        </w:tc>
        <w:tc>
          <w:tcPr>
            <w:tcW w:w="1300" w:type="dxa"/>
            <w:shd w:val="clear" w:color="auto" w:fill="2E5496"/>
            <w:vAlign w:val="center"/>
          </w:tcPr>
          <w:p w14:paraId="0EDCEBD9">
            <w:pPr>
              <w:spacing w:before="20" w:after="20" w:line="240" w:lineRule="auto"/>
            </w:pPr>
            <w:r>
              <w:rPr>
                <w:b/>
                <w:color w:val="FFFFFF"/>
              </w:rPr>
              <w:t>等级</w:t>
            </w:r>
          </w:p>
        </w:tc>
        <w:tc>
          <w:tcPr>
            <w:tcW w:w="1500" w:type="dxa"/>
            <w:shd w:val="clear" w:color="auto" w:fill="2E5496"/>
            <w:vAlign w:val="center"/>
          </w:tcPr>
          <w:p w14:paraId="48C0DC47">
            <w:pPr>
              <w:spacing w:before="20" w:after="20" w:line="240" w:lineRule="auto"/>
            </w:pPr>
            <w:r>
              <w:rPr>
                <w:b/>
                <w:color w:val="FFFFFF"/>
              </w:rPr>
              <w:t>次数</w:t>
            </w:r>
          </w:p>
        </w:tc>
        <w:tc>
          <w:tcPr>
            <w:tcW w:w="1200" w:type="dxa"/>
            <w:shd w:val="clear" w:color="auto" w:fill="2E5496"/>
            <w:vAlign w:val="center"/>
          </w:tcPr>
          <w:p w14:paraId="59E2064A">
            <w:pPr>
              <w:spacing w:before="20" w:after="20" w:line="240" w:lineRule="auto"/>
            </w:pPr>
            <w:r>
              <w:rPr>
                <w:b/>
                <w:color w:val="FFFFFF"/>
              </w:rPr>
              <w:t>时段</w:t>
            </w:r>
          </w:p>
        </w:tc>
        <w:tc>
          <w:tcPr>
            <w:tcW w:w="3546" w:type="dxa"/>
            <w:shd w:val="clear" w:color="auto" w:fill="2E5496"/>
            <w:vAlign w:val="center"/>
          </w:tcPr>
          <w:p w14:paraId="0BCBC896">
            <w:pPr>
              <w:spacing w:before="20" w:after="20" w:line="240" w:lineRule="auto"/>
            </w:pPr>
            <w:r>
              <w:rPr>
                <w:b/>
                <w:color w:val="FFFFFF"/>
              </w:rPr>
              <w:t>掉落 / 产出</w:t>
            </w:r>
          </w:p>
        </w:tc>
      </w:tr>
      <w:tr w14:paraId="259ACD65">
        <w:tblPrEx>
          <w:tblBorders>
            <w:top w:val="single" w:color="B7C3D9" w:sz="4" w:space="0"/>
            <w:left w:val="single" w:color="B7C3D9" w:sz="4" w:space="0"/>
            <w:bottom w:val="single" w:color="B7C3D9" w:sz="4" w:space="0"/>
            <w:right w:val="single" w:color="B7C3D9" w:sz="4" w:space="0"/>
            <w:insideH w:val="single" w:color="D6DCEC" w:sz="4" w:space="0"/>
            <w:insideV w:val="single" w:color="D6DCEC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200" w:type="dxa"/>
            <w:shd w:val="clear" w:color="auto" w:fill="auto"/>
            <w:vAlign w:val="center"/>
          </w:tcPr>
          <w:p w14:paraId="26CC315B">
            <w:pPr>
              <w:spacing w:before="20" w:after="20" w:line="240" w:lineRule="auto"/>
            </w:pPr>
            <w:r>
              <w:rPr>
                <w:b/>
              </w:rPr>
              <w:t>梦境七侠镇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6CB5D84E">
            <w:pPr>
              <w:spacing w:before="20" w:after="20" w:line="240" w:lineRule="auto"/>
            </w:pPr>
            <w:r>
              <w:t>约 20–35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1F19B7B9">
            <w:pPr>
              <w:spacing w:before="20" w:after="20" w:line="240" w:lineRule="auto"/>
            </w:pPr>
            <w:r>
              <w:t>每日 2 次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7CD2E8CC">
            <w:pPr>
              <w:spacing w:before="20" w:after="20" w:line="240" w:lineRule="auto"/>
            </w:pPr>
            <w:r>
              <w:t>约 20:00–22:00</w:t>
            </w:r>
          </w:p>
        </w:tc>
        <w:tc>
          <w:tcPr>
            <w:tcW w:w="3546" w:type="dxa"/>
            <w:shd w:val="clear" w:color="auto" w:fill="auto"/>
            <w:vAlign w:val="center"/>
          </w:tcPr>
          <w:p w14:paraId="71AA84DE">
            <w:pPr>
              <w:spacing w:before="20" w:after="20" w:line="240" w:lineRule="auto"/>
            </w:pPr>
            <w:r>
              <w:t>经验为主（"经验爆炸"）、绿蓝装、经验丹</w:t>
            </w:r>
          </w:p>
        </w:tc>
      </w:tr>
      <w:tr w14:paraId="10BF5A4F">
        <w:tblPrEx>
          <w:tblBorders>
            <w:top w:val="single" w:color="B7C3D9" w:sz="4" w:space="0"/>
            <w:left w:val="single" w:color="B7C3D9" w:sz="4" w:space="0"/>
            <w:bottom w:val="single" w:color="B7C3D9" w:sz="4" w:space="0"/>
            <w:right w:val="single" w:color="B7C3D9" w:sz="4" w:space="0"/>
            <w:insideH w:val="single" w:color="D6DCEC" w:sz="4" w:space="0"/>
            <w:insideV w:val="single" w:color="D6DCEC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200" w:type="dxa"/>
            <w:shd w:val="clear" w:color="auto" w:fill="auto"/>
            <w:vAlign w:val="center"/>
          </w:tcPr>
          <w:p w14:paraId="2D6EEE08">
            <w:pPr>
              <w:spacing w:before="20" w:after="20" w:line="240" w:lineRule="auto"/>
            </w:pPr>
            <w:r>
              <w:rPr>
                <w:b/>
              </w:rPr>
              <w:t>同福密道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4C2D16AD">
            <w:pPr>
              <w:spacing w:before="20" w:after="20" w:line="240" w:lineRule="auto"/>
            </w:pPr>
            <w:r>
              <w:t>30 级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483A5E16">
            <w:pPr>
              <w:spacing w:before="20" w:after="20" w:line="240" w:lineRule="auto"/>
            </w:pPr>
            <w:r>
              <w:t>每日 3 次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5D2C7B6C">
            <w:pPr>
              <w:spacing w:before="20" w:after="20" w:line="240" w:lineRule="auto"/>
            </w:pPr>
            <w:r>
              <w:t>全天</w:t>
            </w:r>
          </w:p>
        </w:tc>
        <w:tc>
          <w:tcPr>
            <w:tcW w:w="3546" w:type="dxa"/>
            <w:shd w:val="clear" w:color="auto" w:fill="auto"/>
            <w:vAlign w:val="center"/>
          </w:tcPr>
          <w:p w14:paraId="5CF54F82">
            <w:pPr>
              <w:spacing w:before="20" w:after="20" w:line="240" w:lineRule="auto"/>
            </w:pPr>
            <w:r>
              <w:t>蓝装部件 / 首饰、紫装碎片（困难产紫装部件）</w:t>
            </w:r>
          </w:p>
        </w:tc>
      </w:tr>
      <w:tr w14:paraId="65BE9322">
        <w:tblPrEx>
          <w:tblBorders>
            <w:top w:val="single" w:color="B7C3D9" w:sz="4" w:space="0"/>
            <w:left w:val="single" w:color="B7C3D9" w:sz="4" w:space="0"/>
            <w:bottom w:val="single" w:color="B7C3D9" w:sz="4" w:space="0"/>
            <w:right w:val="single" w:color="B7C3D9" w:sz="4" w:space="0"/>
            <w:insideH w:val="single" w:color="D6DCEC" w:sz="4" w:space="0"/>
            <w:insideV w:val="single" w:color="D6DCEC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200" w:type="dxa"/>
            <w:shd w:val="clear" w:color="auto" w:fill="auto"/>
            <w:vAlign w:val="center"/>
          </w:tcPr>
          <w:p w14:paraId="04552C25">
            <w:pPr>
              <w:spacing w:before="20" w:after="20" w:line="240" w:lineRule="auto"/>
            </w:pPr>
            <w:r>
              <w:rPr>
                <w:b/>
              </w:rPr>
              <w:t>地宫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42130C23">
            <w:pPr>
              <w:spacing w:before="20" w:after="20" w:line="240" w:lineRule="auto"/>
            </w:pPr>
            <w:r>
              <w:t>约 30+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16015CBA">
            <w:pPr>
              <w:spacing w:before="20" w:after="20" w:line="240" w:lineRule="auto"/>
            </w:pPr>
            <w:r>
              <w:t>按次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5D51C6C8">
            <w:pPr>
              <w:spacing w:before="20" w:after="20" w:line="240" w:lineRule="auto"/>
            </w:pPr>
            <w:r>
              <w:t>全天</w:t>
            </w:r>
          </w:p>
        </w:tc>
        <w:tc>
          <w:tcPr>
            <w:tcW w:w="3546" w:type="dxa"/>
            <w:shd w:val="clear" w:color="auto" w:fill="auto"/>
            <w:vAlign w:val="center"/>
          </w:tcPr>
          <w:p w14:paraId="3515B524">
            <w:pPr>
              <w:spacing w:before="20" w:after="20" w:line="240" w:lineRule="auto"/>
            </w:pPr>
            <w:r>
              <w:t>困难模式爆装备与强化石</w:t>
            </w:r>
          </w:p>
        </w:tc>
      </w:tr>
      <w:tr w14:paraId="5B5CEE52">
        <w:tblPrEx>
          <w:tblBorders>
            <w:top w:val="single" w:color="B7C3D9" w:sz="4" w:space="0"/>
            <w:left w:val="single" w:color="B7C3D9" w:sz="4" w:space="0"/>
            <w:bottom w:val="single" w:color="B7C3D9" w:sz="4" w:space="0"/>
            <w:right w:val="single" w:color="B7C3D9" w:sz="4" w:space="0"/>
            <w:insideH w:val="single" w:color="D6DCEC" w:sz="4" w:space="0"/>
            <w:insideV w:val="single" w:color="D6DCEC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200" w:type="dxa"/>
            <w:shd w:val="clear" w:color="auto" w:fill="auto"/>
            <w:vAlign w:val="center"/>
          </w:tcPr>
          <w:p w14:paraId="7AE64D96">
            <w:pPr>
              <w:spacing w:before="20" w:after="20" w:line="240" w:lineRule="auto"/>
            </w:pPr>
            <w:r>
              <w:rPr>
                <w:b/>
              </w:rPr>
              <w:t>五霸岗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56AE7E9F">
            <w:pPr>
              <w:spacing w:before="20" w:after="20" w:line="240" w:lineRule="auto"/>
            </w:pPr>
            <w:r>
              <w:t>40 级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11232D86">
            <w:pPr>
              <w:spacing w:before="20" w:after="20" w:line="240" w:lineRule="auto"/>
            </w:pPr>
            <w:r>
              <w:t>每日 1 次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205716DB">
            <w:pPr>
              <w:spacing w:before="20" w:after="20" w:line="240" w:lineRule="auto"/>
            </w:pPr>
            <w:r>
              <w:t>全天</w:t>
            </w:r>
          </w:p>
        </w:tc>
        <w:tc>
          <w:tcPr>
            <w:tcW w:w="3546" w:type="dxa"/>
            <w:shd w:val="clear" w:color="auto" w:fill="auto"/>
            <w:vAlign w:val="center"/>
          </w:tcPr>
          <w:p w14:paraId="42E897B3">
            <w:pPr>
              <w:spacing w:before="20" w:after="20" w:line="240" w:lineRule="auto"/>
            </w:pPr>
            <w:r>
              <w:t>试炼凭证 → 兑换蓝 / 紫首饰</w:t>
            </w:r>
          </w:p>
        </w:tc>
      </w:tr>
      <w:tr w14:paraId="3D6D58CF">
        <w:tblPrEx>
          <w:tblBorders>
            <w:top w:val="single" w:color="B7C3D9" w:sz="4" w:space="0"/>
            <w:left w:val="single" w:color="B7C3D9" w:sz="4" w:space="0"/>
            <w:bottom w:val="single" w:color="B7C3D9" w:sz="4" w:space="0"/>
            <w:right w:val="single" w:color="B7C3D9" w:sz="4" w:space="0"/>
            <w:insideH w:val="single" w:color="D6DCEC" w:sz="4" w:space="0"/>
            <w:insideV w:val="single" w:color="D6DCEC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200" w:type="dxa"/>
            <w:shd w:val="clear" w:color="auto" w:fill="auto"/>
            <w:vAlign w:val="center"/>
          </w:tcPr>
          <w:p w14:paraId="0CD1BFF5">
            <w:pPr>
              <w:spacing w:before="20" w:after="20" w:line="240" w:lineRule="auto"/>
            </w:pPr>
            <w:r>
              <w:rPr>
                <w:b/>
              </w:rPr>
              <w:t>烙印之塔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417EB60A">
            <w:pPr>
              <w:spacing w:before="20" w:after="20" w:line="240" w:lineRule="auto"/>
            </w:pPr>
            <w:r>
              <w:t>40 级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0006FFE2">
            <w:pPr>
              <w:spacing w:before="20" w:after="20" w:line="240" w:lineRule="auto"/>
            </w:pPr>
            <w:r>
              <w:t>每日 1 次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1CCE0AF8">
            <w:pPr>
              <w:spacing w:before="20" w:after="20" w:line="240" w:lineRule="auto"/>
            </w:pPr>
            <w:r>
              <w:t>全天</w:t>
            </w:r>
          </w:p>
        </w:tc>
        <w:tc>
          <w:tcPr>
            <w:tcW w:w="3546" w:type="dxa"/>
            <w:shd w:val="clear" w:color="auto" w:fill="auto"/>
            <w:vAlign w:val="center"/>
          </w:tcPr>
          <w:p w14:paraId="70A967DC">
            <w:pPr>
              <w:spacing w:before="20" w:after="20" w:line="240" w:lineRule="auto"/>
            </w:pPr>
            <w:r>
              <w:t>声望（兑紫装碎片）、高阶强化石、橙装碎片</w:t>
            </w:r>
          </w:p>
        </w:tc>
      </w:tr>
      <w:tr w14:paraId="331DD82C">
        <w:tblPrEx>
          <w:tblBorders>
            <w:top w:val="single" w:color="B7C3D9" w:sz="4" w:space="0"/>
            <w:left w:val="single" w:color="B7C3D9" w:sz="4" w:space="0"/>
            <w:bottom w:val="single" w:color="B7C3D9" w:sz="4" w:space="0"/>
            <w:right w:val="single" w:color="B7C3D9" w:sz="4" w:space="0"/>
            <w:insideH w:val="single" w:color="D6DCEC" w:sz="4" w:space="0"/>
            <w:insideV w:val="single" w:color="D6DCEC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200" w:type="dxa"/>
            <w:shd w:val="clear" w:color="auto" w:fill="auto"/>
            <w:vAlign w:val="center"/>
          </w:tcPr>
          <w:p w14:paraId="167F9F53">
            <w:pPr>
              <w:spacing w:before="20" w:after="20" w:line="240" w:lineRule="auto"/>
            </w:pPr>
            <w:r>
              <w:rPr>
                <w:b/>
              </w:rPr>
              <w:t>太古皇陵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32AEE8F6">
            <w:pPr>
              <w:spacing w:before="20" w:after="20" w:line="240" w:lineRule="auto"/>
            </w:pPr>
            <w:r>
              <w:t>约 72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6082B5B3">
            <w:pPr>
              <w:spacing w:before="20" w:after="20" w:line="240" w:lineRule="auto"/>
            </w:pPr>
            <w:r>
              <w:t>—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354A8D01">
            <w:pPr>
              <w:spacing w:before="20" w:after="20" w:line="240" w:lineRule="auto"/>
            </w:pPr>
            <w:r>
              <w:t>—</w:t>
            </w:r>
          </w:p>
        </w:tc>
        <w:tc>
          <w:tcPr>
            <w:tcW w:w="3546" w:type="dxa"/>
            <w:shd w:val="clear" w:color="auto" w:fill="auto"/>
            <w:vAlign w:val="center"/>
          </w:tcPr>
          <w:p w14:paraId="3AE1E256">
            <w:pPr>
              <w:spacing w:before="20" w:after="20" w:line="240" w:lineRule="auto"/>
            </w:pPr>
            <w:r>
              <w:t>高阶饰品、技能秘籍（以游戏内为准）</w:t>
            </w:r>
          </w:p>
        </w:tc>
      </w:tr>
    </w:tbl>
    <w:p w14:paraId="1AF3FA3B">
      <w:pPr>
        <w:spacing w:after="60"/>
      </w:pPr>
    </w:p>
    <w:p w14:paraId="127B8BFC">
      <w:pPr>
        <w:spacing w:before="40" w:after="40" w:line="276" w:lineRule="auto"/>
      </w:pPr>
      <w:r>
        <w:t>掉落只写</w:t>
      </w:r>
      <w:r>
        <w:rPr>
          <w:b/>
        </w:rPr>
        <w:t>产出类别</w:t>
      </w:r>
      <w:r>
        <w:t>；具体爆率、概率数字网上多为拼凑，</w:t>
      </w:r>
      <w:r>
        <w:rPr>
          <w:b/>
        </w:rPr>
        <w:t>一律以游戏内为准</w:t>
      </w:r>
      <w:r>
        <w:t>。</w:t>
      </w:r>
    </w:p>
    <w:p w14:paraId="61D2A61F">
      <w:pPr>
        <w:spacing w:before="60" w:after="20"/>
        <w:jc w:val="center"/>
      </w:pPr>
      <w:r>
        <w:drawing>
          <wp:inline distT="0" distB="0" distL="0" distR="0">
            <wp:extent cx="5394960" cy="4046220"/>
            <wp:effectExtent l="0" t="0" r="0" b="0"/>
            <wp:docPr id="1004" name="图1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图100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8A514">
      <w:pPr>
        <w:spacing w:after="120"/>
        <w:jc w:val="center"/>
      </w:pPr>
      <w:r>
        <w:rPr>
          <w:color w:val="7F7F7F"/>
          <w:sz w:val="16"/>
          <w:szCs w:val="16"/>
        </w:rPr>
        <w:t>副本与地宫是装备、强化材料的主要来源</w:t>
      </w:r>
    </w:p>
    <w:p w14:paraId="1A253DE4">
      <w:pPr>
        <w:pStyle w:val="2"/>
        <w:spacing w:before="300" w:after="120"/>
      </w:pPr>
      <w:r>
        <w:rPr>
          <w:b/>
          <w:color w:val="1F3864"/>
          <w:sz w:val="32"/>
          <w:szCs w:val="32"/>
        </w:rPr>
        <w:t>五、世界 BOSS 与跨服 / PVP 时间表</w:t>
      </w:r>
    </w:p>
    <w:p w14:paraId="16B45E65">
      <w:pPr>
        <w:pStyle w:val="3"/>
        <w:spacing w:before="200" w:after="120"/>
      </w:pPr>
      <w:r>
        <w:rPr>
          <w:b/>
          <w:color w:val="2E5496"/>
          <w:sz w:val="28"/>
          <w:szCs w:val="28"/>
        </w:rPr>
        <w:t>5.1 世界 / 野外 BOSS</w:t>
      </w:r>
    </w:p>
    <w:p w14:paraId="10AE1A72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世界 BOSS：</w:t>
      </w:r>
      <w:r>
        <w:t>常见</w:t>
      </w:r>
      <w:r>
        <w:rPr>
          <w:b/>
        </w:rPr>
        <w:t>中午 12:00 为主场</w:t>
      </w:r>
      <w:r>
        <w:t>，部分服另有晚间场；产出高阶 / 橙装与碎片、强化材料、稀有武学道具、排名奖励。</w:t>
      </w:r>
    </w:p>
    <w:p w14:paraId="4255AABD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野外 BOSS：</w:t>
      </w:r>
      <w:r>
        <w:t>如嗜血熊、招财猪、修罗、山大王、摸金校尉等，刷新前多有全服公告；</w:t>
      </w:r>
      <w:r>
        <w:rPr>
          <w:b/>
        </w:rPr>
        <w:t>具体刷新点与规律以游戏内为准</w:t>
      </w:r>
      <w:r>
        <w:t>。</w:t>
      </w:r>
    </w:p>
    <w:p w14:paraId="4A1E2084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幽灵船（搬砖热点）：</w:t>
      </w:r>
      <w:r>
        <w:t xml:space="preserve">需 </w:t>
      </w:r>
      <w:r>
        <w:rPr>
          <w:b/>
        </w:rPr>
        <w:t>≥ 54 级</w:t>
      </w:r>
      <w:r>
        <w:t xml:space="preserve">；每日 </w:t>
      </w:r>
      <w:r>
        <w:rPr>
          <w:b/>
        </w:rPr>
        <w:t>10:00–23:00</w:t>
      </w:r>
      <w:r>
        <w:t xml:space="preserve"> 开放，</w:t>
      </w:r>
      <w:r>
        <w:rPr>
          <w:b/>
        </w:rPr>
        <w:t>BOSS 约 10:00 / 15:00 / 21:00 三波</w:t>
      </w:r>
      <w:r>
        <w:t>；产出</w:t>
      </w:r>
      <w:r>
        <w:rPr>
          <w:b/>
        </w:rPr>
        <w:t>可交易的"水晶头骨"</w:t>
      </w:r>
      <w:r>
        <w:t xml:space="preserve"> 与可交易材料——是零氪换元宝的核心去处。</w:t>
      </w:r>
    </w:p>
    <w:p w14:paraId="22B9A4F6">
      <w:pPr>
        <w:pStyle w:val="3"/>
        <w:spacing w:before="200" w:after="120"/>
      </w:pPr>
      <w:r>
        <w:rPr>
          <w:b/>
          <w:color w:val="2E5496"/>
          <w:sz w:val="28"/>
          <w:szCs w:val="28"/>
        </w:rPr>
        <w:t>5.2 跨服 / 帮派 PVP</w:t>
      </w:r>
    </w:p>
    <w:tbl>
      <w:tblPr>
        <w:tblStyle w:val="8"/>
        <w:tblW w:w="9546" w:type="dxa"/>
        <w:tblInd w:w="0" w:type="dxa"/>
        <w:tblBorders>
          <w:top w:val="single" w:color="B7C3D9" w:sz="4" w:space="0"/>
          <w:left w:val="single" w:color="B7C3D9" w:sz="4" w:space="0"/>
          <w:bottom w:val="single" w:color="B7C3D9" w:sz="4" w:space="0"/>
          <w:right w:val="single" w:color="B7C3D9" w:sz="4" w:space="0"/>
          <w:insideH w:val="single" w:color="D6DCEC" w:sz="4" w:space="0"/>
          <w:insideV w:val="single" w:color="D6DCEC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00"/>
        <w:gridCol w:w="2200"/>
        <w:gridCol w:w="4946"/>
      </w:tblGrid>
      <w:tr w14:paraId="0487F643">
        <w:tblPrEx>
          <w:tblBorders>
            <w:top w:val="single" w:color="B7C3D9" w:sz="4" w:space="0"/>
            <w:left w:val="single" w:color="B7C3D9" w:sz="4" w:space="0"/>
            <w:bottom w:val="single" w:color="B7C3D9" w:sz="4" w:space="0"/>
            <w:right w:val="single" w:color="B7C3D9" w:sz="4" w:space="0"/>
            <w:insideH w:val="single" w:color="D6DCEC" w:sz="4" w:space="0"/>
            <w:insideV w:val="single" w:color="D6DCEC" w:sz="4" w:space="0"/>
          </w:tblBorders>
        </w:tblPrEx>
        <w:tc>
          <w:tcPr>
            <w:tcW w:w="2400" w:type="dxa"/>
            <w:shd w:val="clear" w:color="auto" w:fill="2E5496"/>
            <w:vAlign w:val="center"/>
          </w:tcPr>
          <w:p w14:paraId="69094ABE">
            <w:pPr>
              <w:spacing w:before="20" w:after="20" w:line="240" w:lineRule="auto"/>
            </w:pPr>
            <w:r>
              <w:rPr>
                <w:b/>
                <w:color w:val="FFFFFF"/>
              </w:rPr>
              <w:t>玩法</w:t>
            </w:r>
          </w:p>
        </w:tc>
        <w:tc>
          <w:tcPr>
            <w:tcW w:w="2200" w:type="dxa"/>
            <w:shd w:val="clear" w:color="auto" w:fill="2E5496"/>
            <w:vAlign w:val="center"/>
          </w:tcPr>
          <w:p w14:paraId="57D173EE">
            <w:pPr>
              <w:spacing w:before="20" w:after="20" w:line="240" w:lineRule="auto"/>
            </w:pPr>
            <w:r>
              <w:rPr>
                <w:b/>
                <w:color w:val="FFFFFF"/>
              </w:rPr>
              <w:t>门槛 / 时间</w:t>
            </w:r>
          </w:p>
        </w:tc>
        <w:tc>
          <w:tcPr>
            <w:tcW w:w="4946" w:type="dxa"/>
            <w:shd w:val="clear" w:color="auto" w:fill="2E5496"/>
            <w:vAlign w:val="center"/>
          </w:tcPr>
          <w:p w14:paraId="0D482643">
            <w:pPr>
              <w:spacing w:before="20" w:after="20" w:line="240" w:lineRule="auto"/>
            </w:pPr>
            <w:r>
              <w:rPr>
                <w:b/>
                <w:color w:val="FFFFFF"/>
              </w:rPr>
              <w:t>玩法与产出</w:t>
            </w:r>
          </w:p>
        </w:tc>
      </w:tr>
      <w:tr w14:paraId="3AE7BFC8">
        <w:tblPrEx>
          <w:tblBorders>
            <w:top w:val="single" w:color="B7C3D9" w:sz="4" w:space="0"/>
            <w:left w:val="single" w:color="B7C3D9" w:sz="4" w:space="0"/>
            <w:bottom w:val="single" w:color="B7C3D9" w:sz="4" w:space="0"/>
            <w:right w:val="single" w:color="B7C3D9" w:sz="4" w:space="0"/>
            <w:insideH w:val="single" w:color="D6DCEC" w:sz="4" w:space="0"/>
            <w:insideV w:val="single" w:color="D6DCEC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400" w:type="dxa"/>
            <w:shd w:val="clear" w:color="auto" w:fill="auto"/>
            <w:vAlign w:val="center"/>
          </w:tcPr>
          <w:p w14:paraId="431C448D">
            <w:pPr>
              <w:spacing w:before="20" w:after="20" w:line="240" w:lineRule="auto"/>
            </w:pPr>
            <w:r>
              <w:rPr>
                <w:b/>
              </w:rPr>
              <w:t>黄金海岸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15C1161A">
            <w:pPr>
              <w:spacing w:before="20" w:after="20" w:line="240" w:lineRule="auto"/>
            </w:pPr>
            <w:r>
              <w:t>65 级 + 综合评分；每日 12:30–22:30</w:t>
            </w:r>
          </w:p>
        </w:tc>
        <w:tc>
          <w:tcPr>
            <w:tcW w:w="4946" w:type="dxa"/>
            <w:shd w:val="clear" w:color="auto" w:fill="auto"/>
            <w:vAlign w:val="center"/>
          </w:tcPr>
          <w:p w14:paraId="451ED41B">
            <w:pPr>
              <w:spacing w:before="20" w:after="20" w:line="240" w:lineRule="auto"/>
            </w:pPr>
            <w:r>
              <w:t>自由 PK 不涨善恶值；击杀得"海魂币"进专属商店兑稀有道具 / 法宝材料；每人每日首领归属有上限</w:t>
            </w:r>
          </w:p>
        </w:tc>
      </w:tr>
      <w:tr w14:paraId="5F386F24">
        <w:tblPrEx>
          <w:tblBorders>
            <w:top w:val="single" w:color="B7C3D9" w:sz="4" w:space="0"/>
            <w:left w:val="single" w:color="B7C3D9" w:sz="4" w:space="0"/>
            <w:bottom w:val="single" w:color="B7C3D9" w:sz="4" w:space="0"/>
            <w:right w:val="single" w:color="B7C3D9" w:sz="4" w:space="0"/>
            <w:insideH w:val="single" w:color="D6DCEC" w:sz="4" w:space="0"/>
            <w:insideV w:val="single" w:color="D6DCEC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400" w:type="dxa"/>
            <w:shd w:val="clear" w:color="auto" w:fill="auto"/>
            <w:vAlign w:val="center"/>
          </w:tcPr>
          <w:p w14:paraId="3A5E6ED5">
            <w:pPr>
              <w:spacing w:before="20" w:after="20" w:line="240" w:lineRule="auto"/>
            </w:pPr>
            <w:r>
              <w:rPr>
                <w:b/>
              </w:rPr>
              <w:t>江湖论剑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1930FABE">
            <w:pPr>
              <w:spacing w:before="20" w:after="20" w:line="240" w:lineRule="auto"/>
            </w:pPr>
            <w:r>
              <w:t>≥80 级；报名约 12–23 点、对战约每晚 20–22 点</w:t>
            </w:r>
          </w:p>
        </w:tc>
        <w:tc>
          <w:tcPr>
            <w:tcW w:w="4946" w:type="dxa"/>
            <w:shd w:val="clear" w:color="auto" w:fill="auto"/>
            <w:vAlign w:val="center"/>
          </w:tcPr>
          <w:p w14:paraId="6D0C1B2D">
            <w:pPr>
              <w:spacing w:before="20" w:after="20" w:line="240" w:lineRule="auto"/>
            </w:pPr>
            <w:r>
              <w:t>组战队打对方 AI 镜像，海选+淘汰赛；奖励法宝、补天石、限定称号 / 坐骑（随赛季滚动）</w:t>
            </w:r>
          </w:p>
        </w:tc>
      </w:tr>
      <w:tr w14:paraId="13D069BA">
        <w:tblPrEx>
          <w:tblBorders>
            <w:top w:val="single" w:color="B7C3D9" w:sz="4" w:space="0"/>
            <w:left w:val="single" w:color="B7C3D9" w:sz="4" w:space="0"/>
            <w:bottom w:val="single" w:color="B7C3D9" w:sz="4" w:space="0"/>
            <w:right w:val="single" w:color="B7C3D9" w:sz="4" w:space="0"/>
            <w:insideH w:val="single" w:color="D6DCEC" w:sz="4" w:space="0"/>
            <w:insideV w:val="single" w:color="D6DCEC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400" w:type="dxa"/>
            <w:shd w:val="clear" w:color="auto" w:fill="auto"/>
            <w:vAlign w:val="center"/>
          </w:tcPr>
          <w:p w14:paraId="5A1B19C8">
            <w:pPr>
              <w:spacing w:before="20" w:after="20" w:line="240" w:lineRule="auto"/>
            </w:pPr>
            <w:r>
              <w:rPr>
                <w:b/>
              </w:rPr>
              <w:t>冰火争锋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7C29F384">
            <w:pPr>
              <w:spacing w:before="20" w:after="20" w:line="240" w:lineRule="auto"/>
            </w:pPr>
            <w:r>
              <w:t>帮派 ≥5 级，帮主 / 副帮主报名</w:t>
            </w:r>
          </w:p>
        </w:tc>
        <w:tc>
          <w:tcPr>
            <w:tcW w:w="4946" w:type="dxa"/>
            <w:shd w:val="clear" w:color="auto" w:fill="auto"/>
            <w:vAlign w:val="center"/>
          </w:tcPr>
          <w:p w14:paraId="7DD796B2">
            <w:pPr>
              <w:spacing w:before="20" w:after="20" w:line="240" w:lineRule="auto"/>
            </w:pPr>
            <w:r>
              <w:t>赛季制；杀人、击杀战场首领、采资源攒积分；按档位 / 胜负 / 赛季排名发奖</w:t>
            </w:r>
          </w:p>
        </w:tc>
      </w:tr>
      <w:tr w14:paraId="0D9D9528">
        <w:tblPrEx>
          <w:tblBorders>
            <w:top w:val="single" w:color="B7C3D9" w:sz="4" w:space="0"/>
            <w:left w:val="single" w:color="B7C3D9" w:sz="4" w:space="0"/>
            <w:bottom w:val="single" w:color="B7C3D9" w:sz="4" w:space="0"/>
            <w:right w:val="single" w:color="B7C3D9" w:sz="4" w:space="0"/>
            <w:insideH w:val="single" w:color="D6DCEC" w:sz="4" w:space="0"/>
            <w:insideV w:val="single" w:color="D6DCEC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400" w:type="dxa"/>
            <w:shd w:val="clear" w:color="auto" w:fill="auto"/>
            <w:vAlign w:val="center"/>
          </w:tcPr>
          <w:p w14:paraId="57F973BE">
            <w:pPr>
              <w:spacing w:before="20" w:after="20" w:line="240" w:lineRule="auto"/>
            </w:pPr>
            <w:r>
              <w:rPr>
                <w:b/>
              </w:rPr>
              <w:t>领土战</w:t>
            </w:r>
          </w:p>
        </w:tc>
        <w:tc>
          <w:tcPr>
            <w:tcW w:w="2200" w:type="dxa"/>
            <w:shd w:val="clear" w:color="auto" w:fill="auto"/>
            <w:vAlign w:val="center"/>
          </w:tcPr>
          <w:p w14:paraId="736A5CE9">
            <w:pPr>
              <w:spacing w:before="20" w:after="20" w:line="240" w:lineRule="auto"/>
            </w:pPr>
            <w:r>
              <w:t>6 人小队×多队；每周固定时段</w:t>
            </w:r>
          </w:p>
        </w:tc>
        <w:tc>
          <w:tcPr>
            <w:tcW w:w="4946" w:type="dxa"/>
            <w:shd w:val="clear" w:color="auto" w:fill="auto"/>
            <w:vAlign w:val="center"/>
          </w:tcPr>
          <w:p w14:paraId="685DA92B">
            <w:pPr>
              <w:spacing w:before="20" w:after="20" w:line="240" w:lineRule="auto"/>
            </w:pPr>
            <w:r>
              <w:t>抢"粮仓 / 主旗"，占粮仓持续加分；奖称号、限时坐骑、专属商店</w:t>
            </w:r>
          </w:p>
        </w:tc>
      </w:tr>
    </w:tbl>
    <w:p w14:paraId="50E384FC">
      <w:pPr>
        <w:spacing w:after="60"/>
      </w:pPr>
    </w:p>
    <w:p w14:paraId="68047141">
      <w:pPr>
        <w:spacing w:before="60" w:after="20"/>
        <w:jc w:val="center"/>
      </w:pPr>
      <w:r>
        <w:drawing>
          <wp:inline distT="0" distB="0" distL="0" distR="0">
            <wp:extent cx="5394960" cy="4046220"/>
            <wp:effectExtent l="0" t="0" r="0" b="0"/>
            <wp:docPr id="1005" name="图1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图100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C7DB">
      <w:pPr>
        <w:spacing w:after="120"/>
        <w:jc w:val="center"/>
      </w:pPr>
      <w:r>
        <w:rPr>
          <w:color w:val="7F7F7F"/>
          <w:sz w:val="16"/>
          <w:szCs w:val="16"/>
        </w:rPr>
        <w:t>帮派战、京城战场与跨服玩法是后期主要乐趣</w:t>
      </w:r>
    </w:p>
    <w:p w14:paraId="2804DF57">
      <w:pPr>
        <w:spacing w:before="40" w:after="40" w:line="276" w:lineRule="auto"/>
      </w:pPr>
      <w:r>
        <w:t>以上 PVP 玩法的</w:t>
      </w:r>
      <w:r>
        <w:rPr>
          <w:b/>
        </w:rPr>
        <w:t>确切开放钟点随版本 / 赛季变化</w:t>
      </w:r>
      <w:r>
        <w:t>，进游戏看活动面板与公告为准。</w:t>
      </w:r>
    </w:p>
    <w:p w14:paraId="56F5D076">
      <w:pPr>
        <w:pStyle w:val="2"/>
        <w:spacing w:before="300" w:after="120"/>
      </w:pPr>
      <w:r>
        <w:rPr>
          <w:b/>
          <w:color w:val="1F3864"/>
          <w:sz w:val="32"/>
          <w:szCs w:val="32"/>
        </w:rPr>
        <w:t>六、搬砖与变现（讲透 + 泼盆冷水）</w:t>
      </w:r>
    </w:p>
    <w:p w14:paraId="6900E5AE">
      <w:pPr>
        <w:pStyle w:val="3"/>
        <w:spacing w:before="200" w:after="120"/>
      </w:pPr>
      <w:r>
        <w:rPr>
          <w:b/>
          <w:color w:val="2E5496"/>
          <w:sz w:val="28"/>
          <w:szCs w:val="28"/>
        </w:rPr>
        <w:t>6.1 交易通道</w:t>
      </w:r>
    </w:p>
    <w:p w14:paraId="724B095C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摆摊：</w:t>
      </w:r>
      <w:r>
        <w:t>七侠镇 / 安全区固定点开摊、</w:t>
      </w:r>
      <w:r>
        <w:rPr>
          <w:b/>
        </w:rPr>
        <w:t>一口价</w:t>
      </w:r>
      <w:r>
        <w:t>，是官方保留的经典玩法。</w:t>
      </w:r>
    </w:p>
    <w:p w14:paraId="6AD0E38B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拍卖行 / 交易行：</w:t>
      </w:r>
      <w:r>
        <w:t>主界面入口，</w:t>
      </w:r>
      <w:r>
        <w:rPr>
          <w:b/>
        </w:rPr>
        <w:t>挂单竞拍</w:t>
      </w:r>
      <w:r>
        <w:t>，分装备、宠物装备、材料、其他等类别（"交易行 / 拍卖行"多指同一系统）。</w:t>
      </w:r>
    </w:p>
    <w:p w14:paraId="01C71225">
      <w:pPr>
        <w:spacing w:before="40" w:after="40" w:line="276" w:lineRule="auto"/>
      </w:pPr>
      <w:r>
        <w:rPr>
          <w:b/>
        </w:rPr>
        <w:t>★关键门槛：</w:t>
      </w:r>
      <w:r>
        <w:t>想</w:t>
      </w:r>
      <w:r>
        <w:rPr>
          <w:b/>
        </w:rPr>
        <w:t>上架"出售"通常需要购买月卡 / 侠客令</w:t>
      </w:r>
      <w:r>
        <w:t>，未开通者往往"只能买不能卖"。所以绿色版"交易全自由"也要先迈这道槛——零氪纯浏览可以，</w:t>
      </w:r>
      <w:r>
        <w:rPr>
          <w:b/>
        </w:rPr>
        <w:t>真要靠搬砖换元宝，一般得先开月卡</w:t>
      </w:r>
      <w:r>
        <w:t>。</w:t>
      </w:r>
    </w:p>
    <w:p w14:paraId="4DE770EE">
      <w:pPr>
        <w:pStyle w:val="3"/>
        <w:spacing w:before="200" w:after="120"/>
      </w:pPr>
      <w:r>
        <w:rPr>
          <w:b/>
          <w:color w:val="2E5496"/>
          <w:sz w:val="28"/>
          <w:szCs w:val="28"/>
        </w:rPr>
        <w:t>6.2 哪些能卖、哪些绑定</w:t>
      </w:r>
    </w:p>
    <w:p w14:paraId="076D0F12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可交易（能上架）：</w:t>
      </w:r>
      <w:r>
        <w:t>蓝 / 紫 / 橙装备、宠物装备与宝箱、</w:t>
      </w:r>
      <w:r>
        <w:rPr>
          <w:b/>
        </w:rPr>
        <w:t>精炼石 / 强化石</w:t>
      </w:r>
      <w:r>
        <w:t>、</w:t>
      </w:r>
      <w:r>
        <w:rPr>
          <w:b/>
        </w:rPr>
        <w:t>黑木令 / 玄铁令</w:t>
      </w:r>
      <w:r>
        <w:t>（破关令牌）、魂晶 / 星屑 / 属性石 / 玄铁精魄、上品布料 / 图纸、采集物与药品、金条、大钱儿，以及</w:t>
      </w:r>
      <w:r>
        <w:rPr>
          <w:b/>
        </w:rPr>
        <w:t>幽灵船掉的可交易"水晶头骨"</w:t>
      </w:r>
      <w:r>
        <w:t xml:space="preserve"> 等。</w:t>
      </w:r>
    </w:p>
    <w:p w14:paraId="5BAC3DFD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不可交易：</w:t>
      </w:r>
      <w:r>
        <w:t>绑定物品、绑定元宝不能卖；金币 / 银两 / 铜钱等日常货币不能直接交易，需换成金条 / 元宝流通。</w:t>
      </w:r>
    </w:p>
    <w:p w14:paraId="4A67B5C5">
      <w:pPr>
        <w:pStyle w:val="3"/>
        <w:spacing w:before="200" w:after="120"/>
      </w:pPr>
      <w:r>
        <w:rPr>
          <w:b/>
          <w:color w:val="2E5496"/>
          <w:sz w:val="28"/>
          <w:szCs w:val="28"/>
        </w:rPr>
        <w:t>6.3 零氪搬砖闭环</w:t>
      </w:r>
    </w:p>
    <w:p w14:paraId="6F344B58">
      <w:pPr>
        <w:spacing w:before="40" w:after="40" w:line="276" w:lineRule="auto"/>
      </w:pPr>
      <w:r>
        <w:t>1）</w:t>
      </w:r>
      <w:r>
        <w:rPr>
          <w:b/>
        </w:rPr>
        <w:t>产出</w:t>
      </w:r>
      <w:r>
        <w:t xml:space="preserve">：日常（悬赏 / 除暴 / 破关 / 历练 / 跑环）+ 副本（地宫 / 同福密道 / 梦境七侠镇）+ 世界 BOSS + </w:t>
      </w:r>
      <w:r>
        <w:rPr>
          <w:b/>
        </w:rPr>
        <w:t>54 级后每天进幽灵船</w:t>
      </w:r>
      <w:r>
        <w:t xml:space="preserve"> + 生活技能采集 → 拿到"非绑定可交易物"。</w:t>
      </w:r>
    </w:p>
    <w:p w14:paraId="1B322AD7">
      <w:pPr>
        <w:spacing w:before="40" w:after="40" w:line="276" w:lineRule="auto"/>
      </w:pPr>
      <w:r>
        <w:t>2）</w:t>
      </w:r>
      <w:r>
        <w:rPr>
          <w:b/>
        </w:rPr>
        <w:t>变现</w:t>
      </w:r>
      <w:r>
        <w:t>：拍卖行挂单竞拍、或七侠镇摆摊一口价 → 收</w:t>
      </w:r>
      <w:r>
        <w:rPr>
          <w:b/>
        </w:rPr>
        <w:t>非绑定元宝 / 金条</w:t>
      </w:r>
      <w:r>
        <w:t>。</w:t>
      </w:r>
    </w:p>
    <w:p w14:paraId="7399DF54">
      <w:pPr>
        <w:spacing w:before="40" w:after="40" w:line="276" w:lineRule="auto"/>
      </w:pPr>
      <w:r>
        <w:t>3）</w:t>
      </w:r>
      <w:r>
        <w:rPr>
          <w:b/>
        </w:rPr>
        <w:t>回流</w:t>
      </w:r>
      <w:r>
        <w:t>：元宝用于珍宝阁外观 / 功能消费、或补日常养成；金条回换游戏币。</w:t>
      </w:r>
    </w:p>
    <w:p w14:paraId="6DB75F5C">
      <w:pPr>
        <w:spacing w:before="40" w:after="40" w:line="276" w:lineRule="auto"/>
      </w:pPr>
      <w:r>
        <w:t>生活技能（</w:t>
      </w:r>
      <w:r>
        <w:rPr>
          <w:b/>
        </w:rPr>
        <w:t>挖矿 / 采药 / 烹饪 / 裁缝</w:t>
      </w:r>
      <w:r>
        <w:t xml:space="preserve"> 等）产出的强化材料与消耗品也能挂卖，是稳定但偏慢的搬砖线（具体技能与 NPC 以游戏内为准）。</w:t>
      </w:r>
    </w:p>
    <w:p w14:paraId="4E063DFE">
      <w:pPr>
        <w:spacing w:before="60" w:after="20"/>
        <w:jc w:val="center"/>
      </w:pPr>
      <w:r>
        <w:drawing>
          <wp:inline distT="0" distB="0" distL="0" distR="0">
            <wp:extent cx="5394960" cy="4046220"/>
            <wp:effectExtent l="0" t="0" r="0" b="0"/>
            <wp:docPr id="1006" name="图1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图100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AAF42">
      <w:pPr>
        <w:spacing w:after="120"/>
        <w:jc w:val="center"/>
      </w:pPr>
      <w:r>
        <w:rPr>
          <w:color w:val="7F7F7F"/>
          <w:sz w:val="16"/>
          <w:szCs w:val="16"/>
        </w:rPr>
        <w:t>摆摊与拍卖行构成游戏内自给自足的经济</w:t>
      </w:r>
    </w:p>
    <w:p w14:paraId="59C24077">
      <w:pPr>
        <w:pStyle w:val="3"/>
        <w:spacing w:before="200" w:after="120"/>
      </w:pPr>
      <w:r>
        <w:rPr>
          <w:b/>
          <w:color w:val="2E5496"/>
          <w:sz w:val="28"/>
          <w:szCs w:val="28"/>
        </w:rPr>
        <w:t>6.4 关于"打金日入百万 / 稳定变现"——必须清醒</w:t>
      </w:r>
    </w:p>
    <w:p w14:paraId="060C63FA">
      <w:pPr>
        <w:spacing w:before="40" w:after="40" w:line="276" w:lineRule="auto"/>
      </w:pPr>
      <w:r>
        <w:rPr>
          <w:b/>
        </w:rPr>
        <w:t>游戏内没有任何官方的"金币 / 元宝 → 人民币"提现出口</w:t>
      </w:r>
      <w:r>
        <w:t>，官方说的"自由变现"指的是</w:t>
      </w:r>
      <w:r>
        <w:rPr>
          <w:b/>
        </w:rPr>
        <w:t>游戏内价值流通</w:t>
      </w:r>
      <w:r>
        <w:t>（刷到的东西换元宝自用），</w:t>
      </w:r>
      <w:r>
        <w:rPr>
          <w:b/>
        </w:rPr>
        <w:t>不是让你提现</w:t>
      </w:r>
      <w:r>
        <w:t>。</w:t>
      </w:r>
    </w:p>
    <w:p w14:paraId="4E1ECC2C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t>"日入百万金币""单号稳定变现""散人打金养老服"是</w:t>
      </w:r>
      <w:r>
        <w:rPr>
          <w:b/>
        </w:rPr>
        <w:t>买量话术</w:t>
      </w:r>
      <w:r>
        <w:t>，把游戏内价值偷换成人民币。</w:t>
      </w:r>
    </w:p>
    <w:p w14:paraId="3EBBBFC5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t>真正"换钱"只能靠</w:t>
      </w:r>
      <w:r>
        <w:rPr>
          <w:b/>
        </w:rPr>
        <w:t>线下私下交易</w:t>
      </w:r>
      <w:r>
        <w:t>——这类行为</w:t>
      </w:r>
      <w:r>
        <w:rPr>
          <w:b/>
        </w:rPr>
        <w:t>违反用户协议</w:t>
      </w:r>
      <w:r>
        <w:t>，随时可能</w:t>
      </w:r>
      <w:r>
        <w:rPr>
          <w:b/>
        </w:rPr>
        <w:t>封号、没收、数据清零</w:t>
      </w:r>
      <w:r>
        <w:t>，且是</w:t>
      </w:r>
      <w:r>
        <w:rPr>
          <w:b/>
        </w:rPr>
        <w:t>诈骗高发区</w:t>
      </w:r>
      <w:r>
        <w:t>（买金被找回、假"第三方担保"）。</w:t>
      </w:r>
    </w:p>
    <w:p w14:paraId="7E09D010">
      <w:pPr>
        <w:spacing w:before="40" w:after="40" w:line="276" w:lineRule="auto"/>
      </w:pPr>
      <w:r>
        <w:rPr>
          <w:b/>
        </w:rPr>
        <w:t>负责任建议：</w:t>
      </w:r>
      <w:r>
        <w:t>把搬砖当成"省充值、自给自足"的手段，</w:t>
      </w:r>
      <w:r>
        <w:rPr>
          <w:b/>
        </w:rPr>
        <w:t>别以赚钱为目的</w:t>
      </w:r>
      <w:r>
        <w:t>；要交易只在游戏内拍卖 / 摆摊走，</w:t>
      </w:r>
      <w:r>
        <w:rPr>
          <w:b/>
        </w:rPr>
        <w:t>坚决不碰线下资金往来</w:t>
      </w:r>
      <w:r>
        <w:t>。</w:t>
      </w:r>
    </w:p>
    <w:p w14:paraId="70B7695E">
      <w:pPr>
        <w:pStyle w:val="2"/>
        <w:spacing w:before="300" w:after="120"/>
      </w:pPr>
      <w:r>
        <w:rPr>
          <w:b/>
          <w:color w:val="1F3864"/>
          <w:sz w:val="32"/>
          <w:szCs w:val="32"/>
        </w:rPr>
        <w:t>七、新手 1 → 60 级升级路线</w:t>
      </w:r>
    </w:p>
    <w:p w14:paraId="64FB07A1">
      <w:pPr>
        <w:spacing w:before="40" w:after="40" w:line="276" w:lineRule="auto"/>
      </w:pPr>
      <w:r>
        <w:t>总原则：</w:t>
      </w:r>
      <w:r>
        <w:rPr>
          <w:b/>
        </w:rPr>
        <w:t>限时活动 &gt; 日常任务 &gt; 主线 / 支线 &gt; 补级副本</w:t>
      </w:r>
      <w:r>
        <w:t>。主线是前期经验主来源、顺带解锁各系统，绿色版也宣称优化了前期卡级。</w:t>
      </w:r>
    </w:p>
    <w:tbl>
      <w:tblPr>
        <w:tblStyle w:val="8"/>
        <w:tblW w:w="9546" w:type="dxa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8046"/>
      </w:tblGrid>
      <w:tr w14:paraId="23BF6BF9">
        <w:tblPrEx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500" w:type="dxa"/>
            <w:shd w:val="clear" w:color="auto" w:fill="2E5496"/>
            <w:vAlign w:val="center"/>
          </w:tcPr>
          <w:p w14:paraId="0D0FE323">
            <w:pPr>
              <w:spacing w:before="20" w:after="20" w:line="240" w:lineRule="auto"/>
            </w:pPr>
            <w:r>
              <w:rPr>
                <w:b/>
                <w:color w:val="FFFFFF"/>
              </w:rPr>
              <w:t>阶段</w:t>
            </w:r>
          </w:p>
        </w:tc>
        <w:tc>
          <w:tcPr>
            <w:tcW w:w="8046" w:type="dxa"/>
            <w:shd w:val="clear" w:color="auto" w:fill="2E5496"/>
            <w:vAlign w:val="center"/>
          </w:tcPr>
          <w:p w14:paraId="3D377336">
            <w:pPr>
              <w:spacing w:before="20" w:after="20" w:line="240" w:lineRule="auto"/>
            </w:pPr>
            <w:r>
              <w:rPr>
                <w:b/>
                <w:color w:val="FFFFFF"/>
              </w:rPr>
              <w:t>怎么练</w:t>
            </w:r>
          </w:p>
        </w:tc>
      </w:tr>
      <w:tr w14:paraId="796CA1F1">
        <w:tblPrEx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500" w:type="dxa"/>
            <w:shd w:val="clear" w:color="auto" w:fill="auto"/>
            <w:vAlign w:val="center"/>
          </w:tcPr>
          <w:p w14:paraId="44696A69">
            <w:pPr>
              <w:spacing w:before="20" w:after="20" w:line="240" w:lineRule="auto"/>
            </w:pPr>
            <w:r>
              <w:rPr>
                <w:b/>
              </w:rPr>
              <w:t>1–17 级</w:t>
            </w:r>
          </w:p>
        </w:tc>
        <w:tc>
          <w:tcPr>
            <w:tcW w:w="8046" w:type="dxa"/>
            <w:shd w:val="clear" w:color="auto" w:fill="auto"/>
            <w:vAlign w:val="center"/>
          </w:tcPr>
          <w:p w14:paraId="08FEF461">
            <w:pPr>
              <w:spacing w:before="20" w:after="20" w:line="240" w:lineRule="auto"/>
            </w:pPr>
            <w:r>
              <w:t>无脑推主线、顺路清支线；约 17 级解锁"武林之路"引导与永久经验加成类奖励。</w:t>
            </w:r>
          </w:p>
        </w:tc>
      </w:tr>
      <w:tr w14:paraId="35700D79">
        <w:tblPrEx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500" w:type="dxa"/>
            <w:shd w:val="clear" w:color="auto" w:fill="auto"/>
            <w:vAlign w:val="center"/>
          </w:tcPr>
          <w:p w14:paraId="6BFA155B">
            <w:pPr>
              <w:spacing w:before="20" w:after="20" w:line="240" w:lineRule="auto"/>
            </w:pPr>
            <w:r>
              <w:rPr>
                <w:b/>
              </w:rPr>
              <w:t>17–30 级</w:t>
            </w:r>
          </w:p>
        </w:tc>
        <w:tc>
          <w:tcPr>
            <w:tcW w:w="8046" w:type="dxa"/>
            <w:shd w:val="clear" w:color="auto" w:fill="auto"/>
            <w:vAlign w:val="center"/>
          </w:tcPr>
          <w:p w14:paraId="2D309D31">
            <w:pPr>
              <w:spacing w:before="20" w:after="20" w:line="240" w:lineRule="auto"/>
            </w:pPr>
            <w:r>
              <w:t>日常全开：悬赏（选高品）→ 跑环 → 除暴安良（组队）→ 历练（攒黑木令）→ 押镖；副本接上地宫（约 30 级，困难爆装）。同步准备二转材料。</w:t>
            </w:r>
          </w:p>
        </w:tc>
      </w:tr>
      <w:tr w14:paraId="4DFC39B1">
        <w:tblPrEx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500" w:type="dxa"/>
            <w:shd w:val="clear" w:color="auto" w:fill="auto"/>
            <w:vAlign w:val="center"/>
          </w:tcPr>
          <w:p w14:paraId="24127D22">
            <w:pPr>
              <w:spacing w:before="20" w:after="20" w:line="240" w:lineRule="auto"/>
            </w:pPr>
            <w:r>
              <w:rPr>
                <w:b/>
              </w:rPr>
              <w:t>30–40 级</w:t>
            </w:r>
          </w:p>
        </w:tc>
        <w:tc>
          <w:tcPr>
            <w:tcW w:w="8046" w:type="dxa"/>
            <w:shd w:val="clear" w:color="auto" w:fill="auto"/>
            <w:vAlign w:val="center"/>
          </w:tcPr>
          <w:p w14:paraId="1CDC7462">
            <w:pPr>
              <w:spacing w:before="20" w:after="20" w:line="240" w:lineRule="auto"/>
            </w:pPr>
            <w:r>
              <w:t>破关（用黑木令）+ 同福密道 + 梦境七侠镇（经验爆炸）+ 科举答题 + 帮派任务与传功；完成二转、确定主属性方向。</w:t>
            </w:r>
          </w:p>
        </w:tc>
      </w:tr>
      <w:tr w14:paraId="659BE50F">
        <w:tblPrEx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500" w:type="dxa"/>
            <w:shd w:val="clear" w:color="auto" w:fill="auto"/>
            <w:vAlign w:val="center"/>
          </w:tcPr>
          <w:p w14:paraId="20CBDB71">
            <w:pPr>
              <w:spacing w:before="20" w:after="20" w:line="240" w:lineRule="auto"/>
            </w:pPr>
            <w:r>
              <w:rPr>
                <w:b/>
              </w:rPr>
              <w:t>40–60 级</w:t>
            </w:r>
          </w:p>
        </w:tc>
        <w:tc>
          <w:tcPr>
            <w:tcW w:w="8046" w:type="dxa"/>
            <w:shd w:val="clear" w:color="auto" w:fill="auto"/>
            <w:vAlign w:val="center"/>
          </w:tcPr>
          <w:p w14:paraId="13337849">
            <w:pPr>
              <w:spacing w:before="20" w:after="20" w:line="240" w:lineRule="auto"/>
            </w:pPr>
            <w:r>
              <w:t>破关改用玄铁令；持续世界 BOSS、地宫、帮派玩法；到 54 级后每天进幽灵船（搬砖 + 补级双赢）；40 级后进入装备精炼 / 强化阶段。</w:t>
            </w:r>
          </w:p>
        </w:tc>
      </w:tr>
    </w:tbl>
    <w:p w14:paraId="4A042F15">
      <w:pPr>
        <w:spacing w:after="60"/>
      </w:pPr>
    </w:p>
    <w:p w14:paraId="4ECAAB22">
      <w:pPr>
        <w:pStyle w:val="3"/>
        <w:spacing w:before="200" w:after="120"/>
      </w:pPr>
      <w:r>
        <w:rPr>
          <w:b/>
          <w:color w:val="2E5496"/>
          <w:sz w:val="28"/>
          <w:szCs w:val="28"/>
        </w:rPr>
        <w:t>卡级怎么破</w:t>
      </w:r>
    </w:p>
    <w:p w14:paraId="0528E4B3">
      <w:pPr>
        <w:spacing w:before="40" w:after="40" w:line="276" w:lineRule="auto"/>
      </w:pPr>
      <w:r>
        <w:t>主线断档时，按"除暴 / 悬赏 / 跑环 / 组队挂机"顺序补；用好经验符、双倍时段与离线经验，副本组队有额外加成。挂机时选"怪物等级略高于角色"的点，效率与经验更优。</w:t>
      </w:r>
    </w:p>
    <w:p w14:paraId="1775EABA">
      <w:pPr>
        <w:pStyle w:val="2"/>
        <w:spacing w:before="300" w:after="120"/>
      </w:pPr>
      <w:r>
        <w:rPr>
          <w:b/>
          <w:color w:val="1F3864"/>
          <w:sz w:val="32"/>
          <w:szCs w:val="32"/>
        </w:rPr>
        <w:t>八、入坑避坑清单</w:t>
      </w:r>
    </w:p>
    <w:p w14:paraId="50D6D31D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下载只认官方：</w:t>
      </w:r>
      <w:r>
        <w:t>TapTap 官方页 / App Store。搜到的 "wlwz2026.cn""某某官网"等大多是买量落地站，别在其中输账号密码或充值。</w:t>
      </w:r>
    </w:p>
    <w:p w14:paraId="078985FA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别为"搬砖赚钱"上头：</w:t>
      </w:r>
      <w:r>
        <w:t>见第六章——无官方 RMB 出口，线下换钱=封号+诈骗风险。</w:t>
      </w:r>
    </w:p>
    <w:p w14:paraId="3518EAFE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月卡门槛要算账：</w:t>
      </w:r>
      <w:r>
        <w:t>想开拍卖行 / 摆摊出售需月卡 / 侠客令，纯零氪只能买不能卖；先想清楚自己是要"玩"还是要"搬"。</w:t>
      </w:r>
    </w:p>
    <w:p w14:paraId="12160EBB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兑换码别轻信：</w:t>
      </w:r>
      <w:r>
        <w:t>官方通稿并未发布可核验的通用兑换码；网上流传的码多是第三方搬运、随时可能失效（见第九章）。</w:t>
      </w:r>
    </w:p>
    <w:p w14:paraId="00EBBDE5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数值以游戏内为准：</w:t>
      </w:r>
      <w:r>
        <w:t>一切"精确爆率 / 经验 / 兑换比 / 副本星期"多为洗稿，参考即可，别当标准答案。</w:t>
      </w:r>
    </w:p>
    <w:p w14:paraId="097023E0">
      <w:pPr>
        <w:pStyle w:val="2"/>
        <w:spacing w:before="300" w:after="120"/>
      </w:pPr>
      <w:r>
        <w:rPr>
          <w:b/>
          <w:color w:val="1F3864"/>
          <w:sz w:val="32"/>
          <w:szCs w:val="32"/>
        </w:rPr>
        <w:t>九、兑换码</w:t>
      </w:r>
    </w:p>
    <w:p w14:paraId="6F37A3C6">
      <w:pPr>
        <w:spacing w:before="40" w:after="40" w:line="276" w:lineRule="auto"/>
      </w:pPr>
      <w:r>
        <w:rPr>
          <w:b/>
        </w:rPr>
        <w:t>官方渠道目前没有发布可核验的通用兑换码。</w:t>
      </w:r>
      <w:r>
        <w:t>网上流传的多为第三方站搬运，</w:t>
      </w:r>
      <w:r>
        <w:rPr>
          <w:b/>
        </w:rPr>
        <w:t>未经实测、可能已过期</w:t>
      </w:r>
      <w:r>
        <w:t>，且常要你先关注 / 加群才给"最新码"——</w:t>
      </w:r>
      <w:r>
        <w:rPr>
          <w:b/>
        </w:rPr>
        <w:t>别为领码加陌生微信或付款</w:t>
      </w:r>
      <w:r>
        <w:t>。以下仅供"死马当活马医"地试试（一般在主城 / 福利界面兑换）：</w:t>
      </w:r>
    </w:p>
    <w:tbl>
      <w:tblPr>
        <w:tblStyle w:val="8"/>
        <w:tblW w:w="9546" w:type="dxa"/>
        <w:tblInd w:w="0" w:type="dxa"/>
        <w:tblBorders>
          <w:top w:val="single" w:color="B7C3D9" w:sz="4" w:space="0"/>
          <w:left w:val="single" w:color="B7C3D9" w:sz="4" w:space="0"/>
          <w:bottom w:val="single" w:color="B7C3D9" w:sz="4" w:space="0"/>
          <w:right w:val="single" w:color="B7C3D9" w:sz="4" w:space="0"/>
          <w:insideH w:val="single" w:color="D6DCEC" w:sz="4" w:space="0"/>
          <w:insideV w:val="single" w:color="D6DCEC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00"/>
        <w:gridCol w:w="3600"/>
        <w:gridCol w:w="3346"/>
      </w:tblGrid>
      <w:tr w14:paraId="3941078C">
        <w:tblPrEx>
          <w:tblBorders>
            <w:top w:val="single" w:color="B7C3D9" w:sz="4" w:space="0"/>
            <w:left w:val="single" w:color="B7C3D9" w:sz="4" w:space="0"/>
            <w:bottom w:val="single" w:color="B7C3D9" w:sz="4" w:space="0"/>
            <w:right w:val="single" w:color="B7C3D9" w:sz="4" w:space="0"/>
            <w:insideH w:val="single" w:color="D6DCEC" w:sz="4" w:space="0"/>
            <w:insideV w:val="single" w:color="D6DCEC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600" w:type="dxa"/>
            <w:shd w:val="clear" w:color="auto" w:fill="2E5496"/>
            <w:vAlign w:val="center"/>
          </w:tcPr>
          <w:p w14:paraId="289B1A11">
            <w:pPr>
              <w:spacing w:before="20" w:after="20" w:line="240" w:lineRule="auto"/>
            </w:pPr>
            <w:r>
              <w:rPr>
                <w:b/>
                <w:color w:val="FFFFFF"/>
              </w:rPr>
              <w:t>流传码</w:t>
            </w:r>
          </w:p>
        </w:tc>
        <w:tc>
          <w:tcPr>
            <w:tcW w:w="3600" w:type="dxa"/>
            <w:shd w:val="clear" w:color="auto" w:fill="2E5496"/>
            <w:vAlign w:val="center"/>
          </w:tcPr>
          <w:p w14:paraId="62E10891">
            <w:pPr>
              <w:spacing w:before="20" w:after="20" w:line="240" w:lineRule="auto"/>
            </w:pPr>
            <w:r>
              <w:rPr>
                <w:b/>
                <w:color w:val="FFFFFF"/>
              </w:rPr>
              <w:t>标注奖励</w:t>
            </w:r>
          </w:p>
        </w:tc>
        <w:tc>
          <w:tcPr>
            <w:tcW w:w="3346" w:type="dxa"/>
            <w:shd w:val="clear" w:color="auto" w:fill="2E5496"/>
            <w:vAlign w:val="center"/>
          </w:tcPr>
          <w:p w14:paraId="48A6BEF3">
            <w:pPr>
              <w:spacing w:before="20" w:after="20" w:line="240" w:lineRule="auto"/>
            </w:pPr>
            <w:r>
              <w:rPr>
                <w:b/>
                <w:color w:val="FFFFFF"/>
              </w:rPr>
              <w:t>备注</w:t>
            </w:r>
          </w:p>
        </w:tc>
      </w:tr>
      <w:tr w14:paraId="3B03F6FD">
        <w:tblPrEx>
          <w:tblBorders>
            <w:top w:val="single" w:color="B7C3D9" w:sz="4" w:space="0"/>
            <w:left w:val="single" w:color="B7C3D9" w:sz="4" w:space="0"/>
            <w:bottom w:val="single" w:color="B7C3D9" w:sz="4" w:space="0"/>
            <w:right w:val="single" w:color="B7C3D9" w:sz="4" w:space="0"/>
            <w:insideH w:val="single" w:color="D6DCEC" w:sz="4" w:space="0"/>
            <w:insideV w:val="single" w:color="D6DCEC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14:paraId="44FD1CE2">
            <w:pPr>
              <w:spacing w:before="20" w:after="20" w:line="240" w:lineRule="auto"/>
            </w:pPr>
            <w:r>
              <w:rPr>
                <w:b/>
              </w:rPr>
              <w:t>WLWZ8888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444D4BD7">
            <w:pPr>
              <w:spacing w:before="20" w:after="20" w:line="240" w:lineRule="auto"/>
            </w:pPr>
            <w:r>
              <w:t>绑定元宝×200、精炼石×10、替身娃娃×5</w:t>
            </w:r>
          </w:p>
        </w:tc>
        <w:tc>
          <w:tcPr>
            <w:tcW w:w="3346" w:type="dxa"/>
            <w:shd w:val="clear" w:color="auto" w:fill="auto"/>
            <w:vAlign w:val="center"/>
          </w:tcPr>
          <w:p w14:paraId="0E305CFC">
            <w:pPr>
              <w:spacing w:before="20" w:after="20" w:line="240" w:lineRule="auto"/>
            </w:pPr>
            <w:r>
              <w:t>两站均出现，相对流传广</w:t>
            </w:r>
          </w:p>
        </w:tc>
      </w:tr>
      <w:tr w14:paraId="54792F42">
        <w:tblPrEx>
          <w:tblBorders>
            <w:top w:val="single" w:color="B7C3D9" w:sz="4" w:space="0"/>
            <w:left w:val="single" w:color="B7C3D9" w:sz="4" w:space="0"/>
            <w:bottom w:val="single" w:color="B7C3D9" w:sz="4" w:space="0"/>
            <w:right w:val="single" w:color="B7C3D9" w:sz="4" w:space="0"/>
            <w:insideH w:val="single" w:color="D6DCEC" w:sz="4" w:space="0"/>
            <w:insideV w:val="single" w:color="D6DCEC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14:paraId="7EC57C16">
            <w:pPr>
              <w:spacing w:before="20" w:after="20" w:line="240" w:lineRule="auto"/>
            </w:pPr>
            <w:r>
              <w:rPr>
                <w:b/>
              </w:rPr>
              <w:t>YXWLWZ88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6CAE8DD1">
            <w:pPr>
              <w:spacing w:before="20" w:after="20" w:line="240" w:lineRule="auto"/>
            </w:pPr>
            <w:r>
              <w:t>绑定元宝×200、精炼石×10、替身娃娃×5</w:t>
            </w:r>
          </w:p>
        </w:tc>
        <w:tc>
          <w:tcPr>
            <w:tcW w:w="3346" w:type="dxa"/>
            <w:shd w:val="clear" w:color="auto" w:fill="auto"/>
            <w:vAlign w:val="center"/>
          </w:tcPr>
          <w:p w14:paraId="4DF0CCF3">
            <w:pPr>
              <w:spacing w:before="20" w:after="20" w:line="240" w:lineRule="auto"/>
            </w:pPr>
            <w:r>
              <w:t>同上，未实测</w:t>
            </w:r>
          </w:p>
        </w:tc>
      </w:tr>
      <w:tr w14:paraId="668FB0D6">
        <w:tblPrEx>
          <w:tblBorders>
            <w:top w:val="single" w:color="B7C3D9" w:sz="4" w:space="0"/>
            <w:left w:val="single" w:color="B7C3D9" w:sz="4" w:space="0"/>
            <w:bottom w:val="single" w:color="B7C3D9" w:sz="4" w:space="0"/>
            <w:right w:val="single" w:color="B7C3D9" w:sz="4" w:space="0"/>
            <w:insideH w:val="single" w:color="D6DCEC" w:sz="4" w:space="0"/>
            <w:insideV w:val="single" w:color="D6DCEC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14:paraId="3BED6E25">
            <w:pPr>
              <w:spacing w:before="20" w:after="20" w:line="240" w:lineRule="auto"/>
            </w:pPr>
            <w:r>
              <w:rPr>
                <w:b/>
              </w:rPr>
              <w:t>WLWZSNZY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7AED4F32">
            <w:pPr>
              <w:spacing w:before="20" w:after="20" w:line="240" w:lineRule="auto"/>
            </w:pPr>
            <w:r>
              <w:t>绑定金钱、经验符(20%)、精炼石×2</w:t>
            </w:r>
          </w:p>
        </w:tc>
        <w:tc>
          <w:tcPr>
            <w:tcW w:w="3346" w:type="dxa"/>
            <w:shd w:val="clear" w:color="auto" w:fill="auto"/>
            <w:vAlign w:val="center"/>
          </w:tcPr>
          <w:p w14:paraId="10EA4C18">
            <w:pPr>
              <w:spacing w:before="20" w:after="20" w:line="240" w:lineRule="auto"/>
            </w:pPr>
            <w:r>
              <w:t>未实测</w:t>
            </w:r>
          </w:p>
        </w:tc>
      </w:tr>
      <w:tr w14:paraId="68DC90FE">
        <w:tblPrEx>
          <w:tblBorders>
            <w:top w:val="single" w:color="B7C3D9" w:sz="4" w:space="0"/>
            <w:left w:val="single" w:color="B7C3D9" w:sz="4" w:space="0"/>
            <w:bottom w:val="single" w:color="B7C3D9" w:sz="4" w:space="0"/>
            <w:right w:val="single" w:color="B7C3D9" w:sz="4" w:space="0"/>
            <w:insideH w:val="single" w:color="D6DCEC" w:sz="4" w:space="0"/>
            <w:insideV w:val="single" w:color="D6DCEC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14:paraId="7F9A2E13">
            <w:pPr>
              <w:spacing w:before="20" w:after="20" w:line="240" w:lineRule="auto"/>
            </w:pPr>
            <w:r>
              <w:rPr>
                <w:b/>
              </w:rPr>
              <w:t>WLWZ1111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103CFFF6">
            <w:pPr>
              <w:spacing w:before="20" w:after="20" w:line="240" w:lineRule="auto"/>
            </w:pPr>
            <w:r>
              <w:t>随意门×10、初级精力丹×2、替身娃娃×2</w:t>
            </w:r>
          </w:p>
        </w:tc>
        <w:tc>
          <w:tcPr>
            <w:tcW w:w="3346" w:type="dxa"/>
            <w:shd w:val="clear" w:color="auto" w:fill="auto"/>
            <w:vAlign w:val="center"/>
          </w:tcPr>
          <w:p w14:paraId="202C3CA7">
            <w:pPr>
              <w:spacing w:before="20" w:after="20" w:line="240" w:lineRule="auto"/>
            </w:pPr>
            <w:r>
              <w:t>未实测</w:t>
            </w:r>
          </w:p>
        </w:tc>
      </w:tr>
      <w:tr w14:paraId="748F5BFE">
        <w:tblPrEx>
          <w:tblBorders>
            <w:top w:val="single" w:color="B7C3D9" w:sz="4" w:space="0"/>
            <w:left w:val="single" w:color="B7C3D9" w:sz="4" w:space="0"/>
            <w:bottom w:val="single" w:color="B7C3D9" w:sz="4" w:space="0"/>
            <w:right w:val="single" w:color="B7C3D9" w:sz="4" w:space="0"/>
            <w:insideH w:val="single" w:color="D6DCEC" w:sz="4" w:space="0"/>
            <w:insideV w:val="single" w:color="D6DCEC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600" w:type="dxa"/>
            <w:shd w:val="clear" w:color="auto" w:fill="auto"/>
            <w:vAlign w:val="center"/>
          </w:tcPr>
          <w:p w14:paraId="7080F126">
            <w:pPr>
              <w:spacing w:before="20" w:after="20" w:line="240" w:lineRule="auto"/>
            </w:pPr>
            <w:r>
              <w:rPr>
                <w:b/>
              </w:rPr>
              <w:t>WLWZ2026</w:t>
            </w:r>
          </w:p>
        </w:tc>
        <w:tc>
          <w:tcPr>
            <w:tcW w:w="3600" w:type="dxa"/>
            <w:shd w:val="clear" w:color="auto" w:fill="auto"/>
            <w:vAlign w:val="center"/>
          </w:tcPr>
          <w:p w14:paraId="100991EA">
            <w:pPr>
              <w:spacing w:before="20" w:after="20" w:line="240" w:lineRule="auto"/>
            </w:pPr>
            <w:r>
              <w:t>银票×888、玄铁×50</w:t>
            </w:r>
          </w:p>
        </w:tc>
        <w:tc>
          <w:tcPr>
            <w:tcW w:w="3346" w:type="dxa"/>
            <w:shd w:val="clear" w:color="auto" w:fill="auto"/>
            <w:vAlign w:val="center"/>
          </w:tcPr>
          <w:p w14:paraId="4DD2ADAD">
            <w:pPr>
              <w:spacing w:before="20" w:after="20" w:line="240" w:lineRule="auto"/>
            </w:pPr>
            <w:r>
              <w:t>"年份码"，多称上半年后易失效</w:t>
            </w:r>
          </w:p>
        </w:tc>
      </w:tr>
    </w:tbl>
    <w:p w14:paraId="77851C59">
      <w:pPr>
        <w:spacing w:after="60"/>
      </w:pPr>
    </w:p>
    <w:p w14:paraId="3FBC3AE4">
      <w:pPr>
        <w:spacing w:before="40" w:after="40" w:line="276" w:lineRule="auto"/>
      </w:pPr>
      <w:r>
        <w:t>想要真福利，看</w:t>
      </w:r>
      <w:r>
        <w:rPr>
          <w:b/>
        </w:rPr>
        <w:t>游戏内活动、签到、开服邮件</w:t>
      </w:r>
      <w:r>
        <w:t>和 TapTap / 官方社区公告更实在。</w:t>
      </w:r>
    </w:p>
    <w:p w14:paraId="64B2361B">
      <w:pPr>
        <w:pStyle w:val="2"/>
        <w:spacing w:before="300" w:after="120"/>
      </w:pPr>
      <w:r>
        <w:rPr>
          <w:b/>
          <w:color w:val="1F3864"/>
          <w:sz w:val="32"/>
          <w:szCs w:val="32"/>
        </w:rPr>
        <w:t>十、新手常问</w:t>
      </w:r>
    </w:p>
    <w:p w14:paraId="785BCCE8">
      <w:pPr>
        <w:spacing w:before="40" w:after="40" w:line="276" w:lineRule="auto"/>
      </w:pPr>
      <w:r>
        <w:rPr>
          <w:b/>
        </w:rPr>
        <w:t>Q：选什么职业开局？</w:t>
      </w:r>
    </w:p>
    <w:p w14:paraId="2098C74C">
      <w:pPr>
        <w:spacing w:before="40" w:after="40" w:line="276" w:lineRule="auto"/>
        <w:ind w:left="160"/>
      </w:pPr>
      <w:r>
        <w:t>A：求稳 / 零氪选枪豪，喜欢组队秒进本选医师，想快升级搬砖选术士，爱单挑 PVP 选剑客。</w:t>
      </w:r>
    </w:p>
    <w:p w14:paraId="5F88A5D8">
      <w:pPr>
        <w:spacing w:before="40" w:after="40" w:line="276" w:lineRule="auto"/>
      </w:pPr>
      <w:r>
        <w:rPr>
          <w:b/>
        </w:rPr>
        <w:t>Q：绿色版真的不用氪吗？</w:t>
      </w:r>
    </w:p>
    <w:p w14:paraId="407DE6F4">
      <w:pPr>
        <w:spacing w:before="40" w:after="40" w:line="276" w:lineRule="auto"/>
        <w:ind w:left="160"/>
      </w:pPr>
      <w:r>
        <w:t>A：比官服版友好（不卖数值、强化不碎装），但"上架出售"要月卡门槛，纯零氪能玩、能买不能卖。</w:t>
      </w:r>
    </w:p>
    <w:p w14:paraId="30EC315E">
      <w:pPr>
        <w:spacing w:before="40" w:after="40" w:line="276" w:lineRule="auto"/>
      </w:pPr>
      <w:r>
        <w:rPr>
          <w:b/>
        </w:rPr>
        <w:t>Q：一天下来最该做啥？</w:t>
      </w:r>
    </w:p>
    <w:p w14:paraId="266A152F">
      <w:pPr>
        <w:spacing w:before="40" w:after="40" w:line="276" w:lineRule="auto"/>
        <w:ind w:left="160"/>
      </w:pPr>
      <w:r>
        <w:t>A：悬赏→跑环→除暴→历练→破关→押镖→科举→帮派任务+传功，到点世界BOSS；54 级以上幽灵船别落下。</w:t>
      </w:r>
    </w:p>
    <w:p w14:paraId="49CBC134">
      <w:pPr>
        <w:spacing w:before="40" w:after="40" w:line="276" w:lineRule="auto"/>
      </w:pPr>
      <w:r>
        <w:rPr>
          <w:b/>
        </w:rPr>
        <w:t>Q：靠搬砖能赚钱吗？</w:t>
      </w:r>
    </w:p>
    <w:p w14:paraId="1B96987B">
      <w:pPr>
        <w:spacing w:before="40" w:after="40" w:line="276" w:lineRule="auto"/>
        <w:ind w:left="160"/>
      </w:pPr>
      <w:r>
        <w:t>A：能省充值、自给自足，但别指望变现换人民币——没有官方 RMB 出口，线下换钱是违规+高风险。</w:t>
      </w:r>
    </w:p>
    <w:p w14:paraId="4D27F37F">
      <w:pPr>
        <w:spacing w:before="40" w:after="40" w:line="276" w:lineRule="auto"/>
      </w:pPr>
      <w:r>
        <w:rPr>
          <w:b/>
        </w:rPr>
        <w:t>Q：要哪些兑换码？</w:t>
      </w:r>
    </w:p>
    <w:p w14:paraId="5A27FB3E">
      <w:pPr>
        <w:spacing w:before="40" w:after="40" w:line="276" w:lineRule="auto"/>
        <w:ind w:left="160"/>
      </w:pPr>
      <w:r>
        <w:t>A：没有官方码可核验，第三方码试试就好，别为领码进群付款。</w:t>
      </w:r>
    </w:p>
    <w:p w14:paraId="62C17F18">
      <w:pPr>
        <w:spacing w:before="60" w:after="20"/>
        <w:jc w:val="center"/>
      </w:pPr>
      <w:r>
        <w:drawing>
          <wp:inline distT="0" distB="0" distL="0" distR="0">
            <wp:extent cx="5394960" cy="4046220"/>
            <wp:effectExtent l="0" t="0" r="0" b="0"/>
            <wp:docPr id="1007" name="图1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图100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D7ABF">
      <w:pPr>
        <w:spacing w:after="120"/>
        <w:jc w:val="center"/>
      </w:pPr>
      <w:r>
        <w:rPr>
          <w:color w:val="7F7F7F"/>
          <w:sz w:val="16"/>
          <w:szCs w:val="16"/>
        </w:rPr>
        <w:t>轻功飞檐走壁，江湖任我游</w:t>
      </w:r>
    </w:p>
    <w:p w14:paraId="08650B64">
      <w:pPr>
        <w:spacing w:after="80"/>
      </w:pPr>
    </w:p>
    <w:p w14:paraId="4CE1E5FF">
      <w:pPr>
        <w:pBdr>
          <w:bottom w:val="single" w:color="BFBFBF" w:sz="6" w:space="1"/>
        </w:pBdr>
      </w:pPr>
    </w:p>
    <w:p w14:paraId="6B4F1C89">
      <w:pPr>
        <w:spacing w:before="40" w:after="40" w:line="276" w:lineRule="auto"/>
        <w:jc w:val="center"/>
      </w:pPr>
      <w:r>
        <w:rPr>
          <w:b/>
        </w:rPr>
        <w:t>祝各位少侠、阁主同福重聚，江湖再会！</w:t>
      </w:r>
    </w:p>
    <w:sectPr>
      <w:pgSz w:w="11906" w:h="16838"/>
      <w:pgMar w:top="1080" w:right="1080" w:bottom="10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27B257B7"/>
    <w:rsid w:val="4946012F"/>
    <w:rsid w:val="73C113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Segoe UI" w:hAnsi="Segoe UI" w:eastAsia="宋体" w:cs="Segoe U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Segoe UI" w:hAnsi="Segoe UI" w:eastAsia="宋体" w:cs="Segoe UI"/>
      <w:sz w:val="21"/>
      <w:szCs w:val="21"/>
      <w:lang w:val="en-US" w:eastAsia="zh-CN"/>
    </w:rPr>
  </w:style>
  <w:style w:type="paragraph" w:styleId="2">
    <w:name w:val="heading 1"/>
    <w:basedOn w:val="1"/>
    <w:qFormat/>
    <w:uiPriority w:val="0"/>
    <w:pPr>
      <w:keepNext/>
      <w:spacing w:before="240" w:after="100"/>
      <w:outlineLvl w:val="0"/>
    </w:pPr>
    <w:rPr>
      <w:rFonts w:eastAsia="微软雅黑"/>
      <w:b/>
      <w:color w:val="1F3864"/>
      <w:sz w:val="32"/>
      <w:szCs w:val="32"/>
    </w:rPr>
  </w:style>
  <w:style w:type="paragraph" w:styleId="3">
    <w:name w:val="heading 2"/>
    <w:basedOn w:val="1"/>
    <w:uiPriority w:val="0"/>
    <w:pPr>
      <w:keepNext/>
      <w:spacing w:before="220" w:after="100"/>
      <w:outlineLvl w:val="1"/>
    </w:pPr>
    <w:rPr>
      <w:rFonts w:eastAsia="微软雅黑"/>
      <w:b/>
      <w:color w:val="2E5496"/>
      <w:sz w:val="28"/>
      <w:szCs w:val="28"/>
    </w:rPr>
  </w:style>
  <w:style w:type="paragraph" w:styleId="4">
    <w:name w:val="heading 3"/>
    <w:basedOn w:val="1"/>
    <w:uiPriority w:val="0"/>
    <w:pPr>
      <w:keepNext/>
      <w:spacing w:before="200" w:after="100"/>
      <w:outlineLvl w:val="2"/>
    </w:pPr>
    <w:rPr>
      <w:rFonts w:eastAsia="微软雅黑"/>
      <w:b/>
      <w:color w:val="2E5496"/>
      <w:sz w:val="24"/>
      <w:szCs w:val="24"/>
    </w:rPr>
  </w:style>
  <w:style w:type="paragraph" w:styleId="5">
    <w:name w:val="heading 4"/>
    <w:basedOn w:val="1"/>
    <w:qFormat/>
    <w:uiPriority w:val="0"/>
    <w:pPr>
      <w:keepNext/>
      <w:spacing w:before="180" w:after="100"/>
      <w:outlineLvl w:val="3"/>
    </w:pPr>
    <w:rPr>
      <w:rFonts w:eastAsia="微软雅黑"/>
      <w:b/>
      <w:color w:val="2E5496"/>
      <w:sz w:val="20"/>
      <w:szCs w:val="20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Subtitle"/>
    <w:basedOn w:val="1"/>
    <w:uiPriority w:val="0"/>
    <w:pPr>
      <w:spacing w:after="240"/>
      <w:jc w:val="center"/>
    </w:pPr>
    <w:rPr>
      <w:color w:val="595959"/>
      <w:sz w:val="24"/>
      <w:szCs w:val="24"/>
    </w:rPr>
  </w:style>
  <w:style w:type="paragraph" w:styleId="7">
    <w:name w:val="Title"/>
    <w:basedOn w:val="1"/>
    <w:qFormat/>
    <w:uiPriority w:val="0"/>
    <w:pPr>
      <w:spacing w:before="0" w:after="120"/>
      <w:jc w:val="center"/>
    </w:pPr>
    <w:rPr>
      <w:rFonts w:eastAsia="微软雅黑"/>
      <w:b/>
      <w:color w:val="1F3864"/>
      <w:sz w:val="52"/>
      <w:szCs w:val="52"/>
    </w:rPr>
  </w:style>
  <w:style w:type="character" w:styleId="10">
    <w:name w:val="Hyperlink"/>
    <w:basedOn w:val="9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4573</Words>
  <Characters>4916</Characters>
  <TotalTime>16</TotalTime>
  <ScaleCrop>false</ScaleCrop>
  <LinksUpToDate>false</LinksUpToDate>
  <CharactersWithSpaces>5426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2026-09-27T00:00:00Z</dcterms:created>
  <dc:creator>QwenWork 整理</dc:creator>
  <cp:lastModifiedBy>微信用户</cp:lastModifiedBy>
  <dcterms:modified xsi:type="dcterms:W3CDTF">2026-09-28T07:49:30Z</dcterms:modified>
  <dc:subject>权威可查版</dc:subject>
  <dc:title>《龙之谷：启程》手游攻略资料汇编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eyJoZGlkIjoiMTFlZDI4NTM2MWI5ZGY1ZmIzZGRjNDRmMjdiODZmYjQiLCJ1c2VySWQiOiIxMjQwMzI2MTgyIn0=</vt:lpwstr>
  </property>
  <property fmtid="{D5CDD505-2E9C-101B-9397-08002B2CF9AE}" pid="3" name="KSOProductBuildVer">
    <vt:lpwstr>2052-12.1.0.28505</vt:lpwstr>
  </property>
  <property fmtid="{D5CDD505-2E9C-101B-9397-08002B2CF9AE}" pid="4" name="ICV">
    <vt:lpwstr>9F9FE2029B844C9EA89ACE9C1068E251_13</vt:lpwstr>
  </property>
</Properties>
</file>