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webp" ContentType="image/webp"/>
  <Override PartName="/word/media/image2.webp" ContentType="image/webp"/>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0"/>
          <w:szCs w:val="22"/>
          <w:lang w:eastAsia="zh-CN"/>
        </w:rPr>
      </w:pPr>
      <w:r>
        <w:rPr>
          <w:rFonts w:hint="eastAsia" w:asciiTheme="minorEastAsia" w:hAnsiTheme="minorEastAsia" w:eastAsiaTheme="minorEastAsia" w:cstheme="minorEastAsia"/>
          <w:sz w:val="20"/>
          <w:szCs w:val="22"/>
        </w:rPr>
        <mc:AlternateContent>
          <mc:Choice Requires="wps">
            <w:drawing>
              <wp:anchor distT="0" distB="0" distL="114300" distR="114300" simplePos="0" relativeHeight="251660288" behindDoc="0" locked="0" layoutInCell="1" allowOverlap="1">
                <wp:simplePos x="0" y="0"/>
                <wp:positionH relativeFrom="column">
                  <wp:posOffset>-678180</wp:posOffset>
                </wp:positionH>
                <wp:positionV relativeFrom="paragraph">
                  <wp:posOffset>3439795</wp:posOffset>
                </wp:positionV>
                <wp:extent cx="4872990"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87299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val="0"/>
                                <w:bCs w:val="0"/>
                                <w:color w:val="FFFFFF" w:themeColor="background1"/>
                                <w:sz w:val="44"/>
                                <w:szCs w:val="44"/>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自然语言处理导论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pt;margin-top:270.85pt;height:71.8pt;width:383.7pt;z-index:251660288;mso-width-relative:page;mso-height-relative:page;" filled="f" stroked="f" coordsize="21600,21600" o:gfxdata="UEsDBAoAAAAAAIdO4kAAAAAAAAAAAAAAAAAEAAAAZHJzL1BLAwQUAAAACACHTuJADaaS7N0AAAAM&#10;AQAADwAAAGRycy9kb3ducmV2LnhtbE2PS0/DMBCE70j8B2uRuLV2CglRGqdCkSokBIeWXrhtYjeJ&#10;6keI3Qf8epZTue1oRzPflKuLNeykpzB4JyGZC2DatV4NrpOw+1jPcmAholNovNMSvnWAVXV7U2Kh&#10;/Nlt9GkbO0YhLhQooY9xLDgPba8thrkftaPf3k8WI8mp42rCM4VbwxdCZNzi4Kihx1HXvW4P26OV&#10;8Fqv33HTLGz+Y+qXt/3z+LX7TKW8v0vEEljUl3g1wx8+oUNFTI0/OhWYkTBLREbsUUL6mDwBI0uW&#10;iQxYQ0eePgCvSv5/RPULUEsDBBQAAAAIAIdO4kBCSR+4PQIAAGYEAAAOAAAAZHJzL2Uyb0RvYy54&#10;bWytVMFuEzEQvSPxD5bvdJMQmibqpgqtipAqWqkgzo7X213J9hjb6W75APgDTly48139Dp69SVoV&#10;Dj1w8Y5nxjPz3szs8UlvNLtVPrRkSz4+GHGmrKSqtTcl//Tx/NURZyEKWwlNVpX8TgV+snz54rhz&#10;CzWhhnSlPEMQGxadK3kTo1sURZCNMiIckFMWxpq8ERFXf1NUXnSIbnQxGY0Oi4585TxJFQK0Z4OR&#10;byP65wSkum6lOiO5McrGIapXWkRACk3rAl/mautayXhZ10FFpksOpDGfSAJ5nc5ieSwWN164ppXb&#10;EsRzSniCyYjWIuk+1JmIgm18+1co00pPgep4IMkUA5DMCFCMR0+4uW6EUxkLqA5uT3r4f2Hlh9sr&#10;z9qq5DPOrDBo+P2P7/c/f9//+sZmiZ7OhQW8rh38Yv+WegzNTh+gTKj72pv0BR4GO8i925Or+sgk&#10;lNOj2WQ+h0nCNh+Pjw4z+8XDa+dDfKfIsCSU3KN5mVNxexEiKoHrziUls3Teap0bqC3rSn74+s0o&#10;P9hb8EJbPEwYhlqTFPt1vwW2puoOuDwNgxGcPG+R/EKEeCU8JgH1YlfiJY5aE5LQVuKsIf/1X/rk&#10;jwbBylmHySp5+LIRXnGm31u0bj6eThE25sv0zWyCi39sWT+22I05JQzvGFvpZBaTf9Q7sfZkPmOl&#10;VikrTMJK5C553ImncZh3rKRUq1V2wvA5ES/stZMp9EDnahOpbjPTiaaBmy17GL/cgO2qpPl+fM9e&#10;D7+H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NppLs3QAAAAwBAAAPAAAAAAAAAAEAIAAAACIA&#10;AABkcnMvZG93bnJldi54bWxQSwECFAAUAAAACACHTuJAQkkfuD0CAABmBAAADgAAAAAAAAABACAA&#10;AAAsAQAAZHJzL2Uyb0RvYy54bWxQSwUGAAAAAAYABgBZAQAA2wUAAAAA&#10;">
                <v:fill on="f" focussize="0,0"/>
                <v:stroke on="f" weight="0.5pt"/>
                <v:imagedata o:title=""/>
                <o:lock v:ext="edit" aspectratio="f"/>
                <v:textbox>
                  <w:txbxContent>
                    <w:p>
                      <w:pPr>
                        <w:jc w:val="right"/>
                        <w:rPr>
                          <w:rFonts w:hint="default" w:ascii="微软雅黑" w:hAnsi="微软雅黑" w:eastAsia="微软雅黑" w:cs="微软雅黑"/>
                          <w:b w:val="0"/>
                          <w:bCs w:val="0"/>
                          <w:color w:val="FFFFFF" w:themeColor="background1"/>
                          <w:sz w:val="44"/>
                          <w:szCs w:val="44"/>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2"/>
                          <w:szCs w:val="52"/>
                          <w:lang w:val="en-US" w:eastAsia="zh-CN"/>
                          <w14:textFill>
                            <w14:solidFill>
                              <w14:schemeClr w14:val="bg1"/>
                            </w14:solidFill>
                          </w14:textFill>
                        </w:rPr>
                        <w:t>自然语言处理导论</w:t>
                      </w:r>
                    </w:p>
                  </w:txbxContent>
                </v:textbox>
              </v:shape>
            </w:pict>
          </mc:Fallback>
        </mc:AlternateContent>
      </w:r>
      <w:r>
        <w:rPr>
          <w:rFonts w:hint="eastAsia" w:asciiTheme="minorEastAsia" w:hAnsiTheme="minorEastAsia" w:eastAsiaTheme="minorEastAsia" w:cstheme="minorEastAsia"/>
          <w:sz w:val="20"/>
          <w:szCs w:val="22"/>
        </w:rPr>
        <mc:AlternateContent>
          <mc:Choice Requires="wps">
            <w:drawing>
              <wp:anchor distT="0" distB="0" distL="114300" distR="114300" simplePos="0" relativeHeight="251664384"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[2022.12.20]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4384;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S395jsCAABmBAAADgAAAGRycy9lMm9Eb2MueG1s&#10;rVTNjtMwEL4j8Q6W7zTpL7RquipbFSFV7EoFcXYdp4lke4ztNikPAG/AiQt3nmufg7GTdquFwx64&#10;uGPP5Jv5vpnp/KZRkhyFdRXojPZ7KSVCc8grvc/op4/rV28ocZ7pnEnQIqMn4ejN4uWLeW1mYgAl&#10;yFxYgiDazWqT0dJ7M0sSx0uhmOuBERqdBVjFPF7tPsktqxFdyWSQppOkBpsbC1w4h6+r1kk7RPsc&#10;QCiKiosV8IMS2reoVkjmkZIrK+PoIlZbFIL7u6JwwhOZUWTq44lJ0N6FM1nM2WxvmSkr3pXAnlPC&#10;E06KVRqTXqBWzDNysNVfUKriFhwUvsdBJS2RqAiy6KdPtNmWzIjIBaV25iK6+3+w/MPx3pIqz+iQ&#10;Es0UNvzhx/eHn78ffn0jwyBPbdwMo7YG43zzFhocmvO7w8fAuimsCr/Ih6AfxT1dxBWNJxwfB8PR&#10;eDJFF0ffaDztp+MAkzx+bazz7wQoEoyMWmxe1JQdN863oeeQkEzDupIyNlBqUmd0Mhyn8YOLB8Gl&#10;xhyBQ1trsHyzazpiO8hPyMtCOxjO8HWFyTfM+XtmcRKwXtwVf4dHIQGTQGdRUoL9+q/3EI8NQi8l&#10;NU5WRt2XA7OCEvleY+um/dEIYX28jMavB3ix157dtUcf1C3g8PZxKw2PZoj38mwWFtRnXKllyIou&#10;pjnmzqg/m7e+nXdcSS6WyxiEw2eY3+it4QG6lXN58FBUUekgU6tNpx6OX+xVtyphvq/vMerx72H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1Zc1bbAAAACgEAAA8AAAAAAAAAAQAgAAAAIgAAAGRy&#10;cy9kb3ducmV2LnhtbFBLAQIUABQAAAAIAIdO4kCFLf3mOwIAAGYEAAAOAAAAAAAAAAEAIAAAACoB&#10;AABkcnMvZTJvRG9jLnhtbFBLBQYAAAAABgAGAFkBAADXBQ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[2022.12.20]</w:t>
                      </w:r>
                    </w:p>
                  </w:txbxContent>
                </v:textbox>
              </v:shape>
            </w:pict>
          </mc:Fallback>
        </mc:AlternateContent>
      </w:r>
      <w:r>
        <w:rPr>
          <w:rFonts w:hint="eastAsia" w:asciiTheme="minorEastAsia" w:hAnsiTheme="minorEastAsia" w:eastAsiaTheme="minorEastAsia" w:cstheme="minorEastAsia"/>
          <w:sz w:val="20"/>
          <w:szCs w:val="22"/>
        </w:rPr>
        <mc:AlternateContent>
          <mc:Choice Requires="wps">
            <w:drawing>
              <wp:anchor distT="0" distB="0" distL="114300" distR="114300" simplePos="0" relativeHeight="251663360"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2000012952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663360;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JVOFr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2000012952</w:t>
                      </w:r>
                    </w:p>
                  </w:txbxContent>
                </v:textbox>
              </v:shape>
            </w:pict>
          </mc:Fallback>
        </mc:AlternateContent>
      </w:r>
      <w:r>
        <w:rPr>
          <w:rFonts w:hint="eastAsia" w:asciiTheme="minorEastAsia" w:hAnsiTheme="minorEastAsia" w:eastAsiaTheme="minorEastAsia" w:cstheme="minorEastAsia"/>
          <w:sz w:val="20"/>
          <w:szCs w:val="22"/>
        </w:rPr>
        <mc:AlternateContent>
          <mc:Choice Requires="wps">
            <w:drawing>
              <wp:anchor distT="0" distB="0" distL="114300" distR="114300" simplePos="0" relativeHeight="251662336"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岳禹彤</w:t>
                            </w:r>
                          </w:p>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662336;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AZEvjS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oQzKww6fv/j+/3P3/e/vjH4IFDnwhx5K4fM2L+lHsk7f4Az8e5rb9IvGDHEIe/dXl7VRybh&#10;nBxOZ0fHCEnEprPj8WiWYIqHr50P8Z0iw5JRco/2ZVXF7WWIQ+ouJRWzdNFqnVuoLetKfnQ4G+UP&#10;9hGAa4saicPw1mTFft1via2pugMvT8NoBCcvWhS/FCFeC49ZwHuxLfEKR60JRWhrcdaQ//ovf8pH&#10;ixDlrMNslTx82QivONPvLZp3PJ5OARvzZTp7PcHFP46sH0fsxpwRxneMvXQymyk/6p1ZezKfsVTL&#10;VBUhYSVqlzzuzLM4TDyWUqrlMidh/JyIl3blZIIe5FxuItVtVjrJNGizVQ8DmHu1XZY04Y/vOevh&#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IOj/dAAAADQEAAA8AAAAAAAAAAQAgAAAAIgAA&#10;AGRycy9kb3ducmV2LnhtbFBLAQIUABQAAAAIAIdO4kAZEvjSPAIAAGgEAAAOAAAAAAAAAAEAIAAA&#10;ACwBAABkcnMvZTJvRG9jLnhtbFBLBQYAAAAABgAGAFkBAADaBQ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岳禹彤</w:t>
                      </w:r>
                    </w:p>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p>
                  </w:txbxContent>
                </v:textbox>
              </v:shape>
            </w:pict>
          </mc:Fallback>
        </mc:AlternateContent>
      </w:r>
      <w:r>
        <w:rPr>
          <w:rFonts w:hint="eastAsia" w:asciiTheme="minorEastAsia" w:hAnsiTheme="minorEastAsia" w:eastAsiaTheme="minorEastAsia" w:cstheme="minorEastAsia"/>
          <w:sz w:val="20"/>
          <w:szCs w:val="22"/>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-631190</wp:posOffset>
                </wp:positionV>
                <wp:extent cx="5154295" cy="10114280"/>
                <wp:effectExtent l="0" t="0" r="8255" b="127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59264;v-text-anchor:middle;mso-width-relative:page;mso-height-relative:page;" fillcolor="#8FAADC [1944]" filled="t" stroked="f" coordsize="21600,21600" o:gfxdata="UEsDBAoAAAAAAIdO4kAAAAAAAAAAAAAAAAAEAAAAZHJzL1BLAwQUAAAACACHTuJAFe6hcNwAAAAN&#10;AQAADwAAAGRycy9kb3ducmV2LnhtbE2PwW7CMAyG75P2DpGRdpkgLVSMdE05TJo4DYmCdg5NaCoa&#10;p2sCdHv6eSd2s+VPv7+/WI+uY1czhNajhHSWADNYe91iI+Gwf5+ugIWoUKvOo5HwbQKsy8eHQuXa&#10;33BnrlVsGIVgyJUEG2Ofcx5qa5wKM98bpNvJD05FWoeG60HdKNx1fJ4kS+5Ui/TBqt68WVOfq4uT&#10;oG31rE/b7efP1x43m90o3KH/kPJpkiavwKIZ4x2GP31Sh5Kcjv6COrBOwjRdzMk90iREBoyQ5ctK&#10;ADsSm4lFBrws+P8W5S9QSwMEFAAAAAgAh07iQPVeadKQAgAAEAUAAA4AAABkcnMvZTJvRG9jLnht&#10;bK1UzW4TMRC+I/EOlu90s0vSplGTKkoUhFRopYI4O15v1pL/sJ2f8jJI3HgIHgfxGnz2btpSOPRA&#10;Ds6MZ/abmW9mfHF50IrshA/SmiktTwaUCMNtLc1mSj9+WL0aUxIiMzVT1ogpvROBXs5evrjYu4mo&#10;bGtVLTwBiAmTvZvSNkY3KYrAW6FZOLFOGBgb6zWLUP2mqD3bA12rohoMTou99bXzlosQcLvsjLRH&#10;9M8BtE0juVhavtXCxA7VC8UiSgqtdIHOcrZNI3i8bpogIlFTikpjPhEE8jqdxeyCTTaeuVbyPgX2&#10;nBSe1KSZNAh6D7VkkZGtl39Bacm9DbaJJ9zqoiskM4IqysETbm5b5kSuBVQHd096+H+w/P3uxhNZ&#10;T2lFiWEaDf/19fvPH99IlbjZuzCBy6278b0WIKZCD43X6R8lkAPm6Oz8bDCi5A5A49dV2TMrDpFw&#10;mEflaFidw87hUA7KcliNs0vxgOR8iG+E1SQJU+rRu0wp212FiOhwPbqkwMEqWa+kUlnxm/VCebJj&#10;6PN4NZ8vF/lbtdXvbN1dnw7w6xqOa4xFdz08XgM/dDA51h/4ypA9Eq/OgEA4w9g3GDeI2oG6YDaU&#10;MLXBPvHoc2BjU2p5ulLSSxbaLlyG7bLQMmKTlNRIOSVxJEQZJJCY77hO0trWd+iTt90AB8dXErBX&#10;LMQb5jGxSAs7Ha9xNMoiV9tLlLTWf/nXffLHIMFKyR4bgDo+b5kXlKi3BiN2Xg6HaWWyMhydVVD8&#10;Y8v6scVs9cKC/BKvh+NZTP5RHcXGW/0Jqz9PUWFihiN2x1ivLGK3mXg8uJjPsxvWxLF4ZW4dT+Cp&#10;2cbOt9E2Mg/FAzs9aViU3L9+qdMmPtaz18NDNvs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Fe6h&#10;cNwAAAANAQAADwAAAAAAAAABACAAAAAiAAAAZHJzL2Rvd25yZXYueG1sUEsBAhQAFAAAAAgAh07i&#10;QPVeadKQAgAAEAUAAA4AAAAAAAAAAQAgAAAAKwEAAGRycy9lMm9Eb2MueG1sUEsFBgAAAAAGAAYA&#10;WQEAAC0GA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sz w:val="20"/>
          <w:szCs w:val="22"/>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sz w:val="20"/>
          <w:szCs w:val="22"/>
        </w:rPr>
        <mc:AlternateContent>
          <mc:Choice Requires="wps">
            <w:drawing>
              <wp:anchor distT="0" distB="0" distL="114300" distR="114300" simplePos="0" relativeHeight="251661312" behindDoc="0" locked="0" layoutInCell="1" allowOverlap="1">
                <wp:simplePos x="0" y="0"/>
                <wp:positionH relativeFrom="column">
                  <wp:posOffset>994410</wp:posOffset>
                </wp:positionH>
                <wp:positionV relativeFrom="paragraph">
                  <wp:posOffset>3989705</wp:posOffset>
                </wp:positionV>
                <wp:extent cx="3141345"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4134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t>机器翻译研究报告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3pt;margin-top:314.15pt;height:50.6pt;width:247.35pt;z-index:251661312;mso-width-relative:page;mso-height-relative:page;" filled="f" stroked="f" coordsize="21600,21600" o:gfxdata="UEsDBAoAAAAAAIdO4kAAAAAAAAAAAAAAAAAEAAAAZHJzL1BLAwQUAAAACACHTuJAFUnhctsAAAAL&#10;AQAADwAAAGRycy9kb3ducmV2LnhtbE2Py07DMBBF90j8gzVI7KiToJgQ4lQoUoWEyqKlG3aT2E0i&#10;/Aix+4CvZ7qC3VzN0Z0z1fJsDTvqOYzeSUgXCTDtOq9G10vYva/uCmAholNovNMSvnWAZX19VWGp&#10;/Mlt9HEbe0YlLpQoYYhxKjkP3aAthoWftKPd3s8WI8W552rGE5Vbw7MkEdzi6OjCgJNuBt19bg9W&#10;wmuzesNNm9nixzQv6/3z9LX7yKW8vUmTJ2BRn+MfDBd9UoeanFp/cCowQzkXglAJIivugREh8pSG&#10;VsJD9pgDryv+/4f6F1BLAwQUAAAACACHTuJAIfba/DwCAABmBAAADgAAAGRycy9lMm9Eb2MueG1s&#10;rVTNbtQwEL4j8Q6W7zT711JWzVZLqyKkilYqiLPXcTaRbI+xvU3KA8AbcOLCnefqc/DZ2d1WhUMP&#10;XJzxzHhmvm9mcnLaG81ulQ8t2ZKPD0acKSupau265J8+Xrw65ixEYSuhyaqS36nATxcvX5x0bq4m&#10;1JCulGcIYsO8cyVvYnTzogiyUUaEA3LKwliTNyLi6tdF5UWH6EYXk9HoqOjIV86TVCFAez4Y+Tai&#10;f05AqutWqnOSG6NsHKJ6pUUEpNC0LvBFrraulYxXdR1UZLrkQBrziSSQV+ksFidivvbCNa3cliCe&#10;U8ITTEa0Fkn3oc5FFGzj279CmVZ6ClTHA0mmGIBkRoBiPHrCzU0jnMpYQHVwe9LD/wsrP9xee9ZW&#10;JUfbrTBo+P2P7/c/f9//+saOEz2dC3N43Tj4xf4t9RianT5AmVD3tTfpCzwMdpB7tydX9ZFJKKfj&#10;2Xg6O+RMwnY0mxxNMvvFw2vnQ3ynyLAklNyjeZlTcXsZIiqB684lJbN00WqdG6gt6xB0ejjKD/YW&#10;vNAWDxOGodYkxX7Vb4GtqLoDLk/DYAQnL1okvxQhXguPSQAU7Eq8wlFrQhLaSpw15L/+S5/80SBY&#10;OeswWSUPXzbCK870e4vWvRnPZmkU82V2+Bo8MP/YsnpssRtzRhjeMbbSySwm/6h3Yu3JfMZKLVNW&#10;mISVyF3yuBPP4jDvWEmplsvshOFzIl7aGydT6IHO5SZS3WamE00DN1v2MH65AdtVSfP9+J69Hn4P&#10;i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VSeFy2wAAAAsBAAAPAAAAAAAAAAEAIAAAACIAAABk&#10;cnMvZG93bnJldi54bWxQSwECFAAUAAAACACHTuJAIfba/DwCAABmBAAADgAAAAAAAAABACAAAAAq&#10;AQAAZHJzL2Uyb0RvYy54bWxQSwUGAAAAAAYABgBZAQAA2AUAAAAA&#10;">
                <v:fill on="f" focussize="0,0"/>
                <v:stroke on="f" weight="0.5pt"/>
                <v:imagedata o:title=""/>
                <o:lock v:ext="edit" aspectratio="f"/>
                <v:textbox>
                  <w:txbxContent>
                    <w:p>
                      <w:pPr>
                        <w:jc w:val="right"/>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t>机器翻译研究报告</w:t>
                      </w:r>
                    </w:p>
                  </w:txbxContent>
                </v:textbox>
              </v:shape>
            </w:pict>
          </mc:Fallback>
        </mc:AlternateContent>
      </w:r>
    </w:p>
    <w:sdt>
      <w:sdtPr>
        <w:rPr>
          <w:rFonts w:hint="eastAsia" w:asciiTheme="minorEastAsia" w:hAnsiTheme="minorEastAsia" w:eastAsiaTheme="minorEastAsia" w:cstheme="minorEastAsia"/>
          <w:kern w:val="2"/>
          <w:sz w:val="20"/>
          <w:szCs w:val="22"/>
          <w:lang w:val="en-US" w:eastAsia="zh-CN" w:bidi="ar-SA"/>
        </w:rPr>
        <w:id w:val="147463767"/>
        <w15:color w:val="DBDBDB"/>
        <w:docPartObj>
          <w:docPartGallery w:val="Table of Contents"/>
          <w:docPartUnique/>
        </w:docPartObj>
      </w:sdtPr>
      <w:sdtEndPr>
        <w:rPr>
          <w:rFonts w:hint="eastAsia" w:asciiTheme="minorEastAsia" w:hAnsiTheme="minorEastAsia" w:eastAsiaTheme="minorEastAsia" w:cstheme="minorEastAsia"/>
          <w:kern w:val="2"/>
          <w:sz w:val="20"/>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0"/>
              <w:szCs w:val="22"/>
            </w:rPr>
            <w:t>目录</w:t>
          </w:r>
        </w:p>
        <w:p>
          <w:pPr>
            <w:pStyle w:val="5"/>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0"/>
              <w:szCs w:val="22"/>
            </w:rPr>
            <w:fldChar w:fldCharType="begin"/>
          </w:r>
          <w:r>
            <w:rPr>
              <w:rFonts w:hint="eastAsia" w:asciiTheme="minorEastAsia" w:hAnsiTheme="minorEastAsia" w:eastAsiaTheme="minorEastAsia" w:cstheme="minorEastAsia"/>
              <w:sz w:val="20"/>
              <w:szCs w:val="22"/>
            </w:rPr>
            <w:instrText xml:space="preserve">TOC \o "1-1" \h \u </w:instrText>
          </w:r>
          <w:r>
            <w:rPr>
              <w:rFonts w:hint="eastAsia" w:asciiTheme="minorEastAsia" w:hAnsiTheme="minorEastAsia" w:eastAsiaTheme="minorEastAsia" w:cstheme="minorEastAsia"/>
              <w:sz w:val="20"/>
              <w:szCs w:val="22"/>
            </w:rPr>
            <w:fldChar w:fldCharType="separate"/>
          </w:r>
          <w:r>
            <w:rPr>
              <w:rFonts w:hint="eastAsia" w:asciiTheme="minorEastAsia" w:hAnsiTheme="minorEastAsia" w:eastAsiaTheme="minorEastAsia" w:cstheme="minorEastAsia"/>
              <w:szCs w:val="22"/>
            </w:rPr>
            <w:fldChar w:fldCharType="begin"/>
          </w:r>
          <w:r>
            <w:rPr>
              <w:rFonts w:hint="eastAsia" w:asciiTheme="minorEastAsia" w:hAnsiTheme="minorEastAsia" w:eastAsiaTheme="minorEastAsia" w:cstheme="minorEastAsia"/>
              <w:szCs w:val="22"/>
            </w:rPr>
            <w:instrText xml:space="preserve"> HYPERLINK \l _Toc10076 </w:instrText>
          </w:r>
          <w:r>
            <w:rPr>
              <w:rFonts w:hint="eastAsia" w:asciiTheme="minorEastAsia" w:hAnsiTheme="minorEastAsia" w:eastAsiaTheme="minorEastAsia" w:cstheme="minorEastAsia"/>
              <w:szCs w:val="22"/>
            </w:rPr>
            <w:fldChar w:fldCharType="separate"/>
          </w:r>
          <w:r>
            <w:rPr>
              <w:rFonts w:hint="eastAsia" w:asciiTheme="minorEastAsia" w:hAnsiTheme="minorEastAsia" w:eastAsiaTheme="minorEastAsia" w:cstheme="minorEastAsia"/>
              <w:szCs w:val="22"/>
              <w:lang w:val="en-US" w:eastAsia="zh-CN"/>
            </w:rPr>
            <w:t>一、摘要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_Toc10076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2"/>
            </w:rPr>
            <w:fldChar w:fldCharType="end"/>
          </w:r>
        </w:p>
        <w:p>
          <w:pPr>
            <w:pStyle w:val="5"/>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2"/>
            </w:rPr>
            <w:fldChar w:fldCharType="begin"/>
          </w:r>
          <w:r>
            <w:rPr>
              <w:rFonts w:hint="eastAsia" w:asciiTheme="minorEastAsia" w:hAnsiTheme="minorEastAsia" w:eastAsiaTheme="minorEastAsia" w:cstheme="minorEastAsia"/>
              <w:szCs w:val="22"/>
            </w:rPr>
            <w:instrText xml:space="preserve"> HYPERLINK \l _Toc25950 </w:instrText>
          </w:r>
          <w:r>
            <w:rPr>
              <w:rFonts w:hint="eastAsia" w:asciiTheme="minorEastAsia" w:hAnsiTheme="minorEastAsia" w:eastAsiaTheme="minorEastAsia" w:cstheme="minorEastAsia"/>
              <w:szCs w:val="22"/>
            </w:rPr>
            <w:fldChar w:fldCharType="separate"/>
          </w:r>
          <w:r>
            <w:rPr>
              <w:rFonts w:hint="eastAsia" w:asciiTheme="minorEastAsia" w:hAnsiTheme="minorEastAsia" w:eastAsiaTheme="minorEastAsia" w:cstheme="minorEastAsia"/>
              <w:szCs w:val="22"/>
              <w:lang w:val="en-US" w:eastAsia="zh-CN"/>
            </w:rPr>
            <w:t>二、 实验目的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2"/>
            </w:rPr>
            <w:fldChar w:fldCharType="end"/>
          </w:r>
        </w:p>
        <w:p>
          <w:pPr>
            <w:pStyle w:val="5"/>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2"/>
            </w:rPr>
            <w:fldChar w:fldCharType="begin"/>
          </w:r>
          <w:r>
            <w:rPr>
              <w:rFonts w:hint="eastAsia" w:asciiTheme="minorEastAsia" w:hAnsiTheme="minorEastAsia" w:eastAsiaTheme="minorEastAsia" w:cstheme="minorEastAsia"/>
              <w:szCs w:val="22"/>
            </w:rPr>
            <w:instrText xml:space="preserve"> HYPERLINK \l _Toc20633 </w:instrText>
          </w:r>
          <w:r>
            <w:rPr>
              <w:rFonts w:hint="eastAsia" w:asciiTheme="minorEastAsia" w:hAnsiTheme="minorEastAsia" w:eastAsiaTheme="minorEastAsia" w:cstheme="minorEastAsia"/>
              <w:szCs w:val="22"/>
            </w:rPr>
            <w:fldChar w:fldCharType="separate"/>
          </w:r>
          <w:r>
            <w:rPr>
              <w:rFonts w:hint="eastAsia" w:asciiTheme="minorEastAsia" w:hAnsiTheme="minorEastAsia" w:eastAsiaTheme="minorEastAsia" w:cstheme="minorEastAsia"/>
              <w:szCs w:val="22"/>
              <w:lang w:val="en-US" w:eastAsia="zh-CN"/>
            </w:rPr>
            <w:t>三、 工具以及使用方法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_Toc20633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2"/>
            </w:rPr>
            <w:fldChar w:fldCharType="end"/>
          </w:r>
        </w:p>
        <w:p>
          <w:pPr>
            <w:pStyle w:val="5"/>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2"/>
            </w:rPr>
            <w:fldChar w:fldCharType="begin"/>
          </w:r>
          <w:r>
            <w:rPr>
              <w:rFonts w:hint="eastAsia" w:asciiTheme="minorEastAsia" w:hAnsiTheme="minorEastAsia" w:eastAsiaTheme="minorEastAsia" w:cstheme="minorEastAsia"/>
              <w:szCs w:val="22"/>
            </w:rPr>
            <w:instrText xml:space="preserve"> HYPERLINK \l _Toc14677 </w:instrText>
          </w:r>
          <w:r>
            <w:rPr>
              <w:rFonts w:hint="eastAsia" w:asciiTheme="minorEastAsia" w:hAnsiTheme="minorEastAsia" w:eastAsiaTheme="minorEastAsia" w:cstheme="minorEastAsia"/>
              <w:szCs w:val="22"/>
            </w:rPr>
            <w:fldChar w:fldCharType="separate"/>
          </w:r>
          <w:r>
            <w:rPr>
              <w:rFonts w:hint="eastAsia" w:asciiTheme="minorEastAsia" w:hAnsiTheme="minorEastAsia" w:eastAsiaTheme="minorEastAsia" w:cstheme="minorEastAsia"/>
              <w:szCs w:val="22"/>
              <w:lang w:val="en-US" w:eastAsia="zh-CN"/>
            </w:rPr>
            <w:t>四、 模型的基本原理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2"/>
            </w:rPr>
            <w:fldChar w:fldCharType="end"/>
          </w:r>
        </w:p>
        <w:p>
          <w:pPr>
            <w:pStyle w:val="5"/>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2"/>
            </w:rPr>
            <w:fldChar w:fldCharType="begin"/>
          </w:r>
          <w:r>
            <w:rPr>
              <w:rFonts w:hint="eastAsia" w:asciiTheme="minorEastAsia" w:hAnsiTheme="minorEastAsia" w:eastAsiaTheme="minorEastAsia" w:cstheme="minorEastAsia"/>
              <w:szCs w:val="22"/>
            </w:rPr>
            <w:instrText xml:space="preserve"> HYPERLINK \l _Toc29000 </w:instrText>
          </w:r>
          <w:r>
            <w:rPr>
              <w:rFonts w:hint="eastAsia" w:asciiTheme="minorEastAsia" w:hAnsiTheme="minorEastAsia" w:eastAsiaTheme="minorEastAsia" w:cstheme="minorEastAsia"/>
              <w:szCs w:val="22"/>
            </w:rPr>
            <w:fldChar w:fldCharType="separate"/>
          </w:r>
          <w:r>
            <w:rPr>
              <w:rFonts w:hint="eastAsia" w:asciiTheme="minorEastAsia" w:hAnsiTheme="minorEastAsia" w:eastAsiaTheme="minorEastAsia" w:cstheme="minorEastAsia"/>
              <w:lang w:val="en-US" w:eastAsia="zh-CN"/>
            </w:rPr>
            <w:t>五、翻译过程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_Toc29000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2"/>
            </w:rPr>
            <w:fldChar w:fldCharType="end"/>
          </w:r>
        </w:p>
        <w:p>
          <w:pPr>
            <w:pStyle w:val="5"/>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2"/>
            </w:rPr>
            <w:fldChar w:fldCharType="begin"/>
          </w:r>
          <w:r>
            <w:rPr>
              <w:rFonts w:hint="eastAsia" w:asciiTheme="minorEastAsia" w:hAnsiTheme="minorEastAsia" w:eastAsiaTheme="minorEastAsia" w:cstheme="minorEastAsia"/>
              <w:szCs w:val="22"/>
            </w:rPr>
            <w:instrText xml:space="preserve"> HYPERLINK \l _Toc24234 </w:instrText>
          </w:r>
          <w:r>
            <w:rPr>
              <w:rFonts w:hint="eastAsia" w:asciiTheme="minorEastAsia" w:hAnsiTheme="minorEastAsia" w:eastAsiaTheme="minorEastAsia" w:cstheme="minorEastAsia"/>
              <w:szCs w:val="22"/>
            </w:rPr>
            <w:fldChar w:fldCharType="separate"/>
          </w:r>
          <w:r>
            <w:rPr>
              <w:rFonts w:hint="eastAsia" w:asciiTheme="minorEastAsia" w:hAnsiTheme="minorEastAsia" w:eastAsiaTheme="minorEastAsia" w:cstheme="minorEastAsia"/>
              <w:lang w:val="en-US" w:eastAsia="zh-CN"/>
            </w:rPr>
            <w:t>六、数据集的选择及其统计特征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_Toc24234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2"/>
            </w:rPr>
            <w:fldChar w:fldCharType="end"/>
          </w:r>
        </w:p>
        <w:p>
          <w:pPr>
            <w:pStyle w:val="5"/>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2"/>
            </w:rPr>
            <w:fldChar w:fldCharType="begin"/>
          </w:r>
          <w:r>
            <w:rPr>
              <w:rFonts w:hint="eastAsia" w:asciiTheme="minorEastAsia" w:hAnsiTheme="minorEastAsia" w:eastAsiaTheme="minorEastAsia" w:cstheme="minorEastAsia"/>
              <w:szCs w:val="22"/>
            </w:rPr>
            <w:instrText xml:space="preserve"> HYPERLINK \l _Toc21444 </w:instrText>
          </w:r>
          <w:r>
            <w:rPr>
              <w:rFonts w:hint="eastAsia" w:asciiTheme="minorEastAsia" w:hAnsiTheme="minorEastAsia" w:eastAsiaTheme="minorEastAsia" w:cstheme="minorEastAsia"/>
              <w:szCs w:val="22"/>
            </w:rPr>
            <w:fldChar w:fldCharType="separate"/>
          </w:r>
          <w:r>
            <w:rPr>
              <w:rFonts w:hint="eastAsia" w:asciiTheme="minorEastAsia" w:hAnsiTheme="minorEastAsia" w:eastAsiaTheme="minorEastAsia" w:cstheme="minorEastAsia"/>
              <w:lang w:val="en-US" w:eastAsia="zh-CN"/>
            </w:rPr>
            <w:t>七、翻译结果分析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_Toc21444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2"/>
            </w:rPr>
            <w:fldChar w:fldCharType="end"/>
          </w:r>
        </w:p>
        <w:p>
          <w:pPr>
            <w:pStyle w:val="5"/>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2"/>
            </w:rPr>
            <w:fldChar w:fldCharType="begin"/>
          </w:r>
          <w:r>
            <w:rPr>
              <w:rFonts w:hint="eastAsia" w:asciiTheme="minorEastAsia" w:hAnsiTheme="minorEastAsia" w:eastAsiaTheme="minorEastAsia" w:cstheme="minorEastAsia"/>
              <w:szCs w:val="22"/>
            </w:rPr>
            <w:instrText xml:space="preserve"> HYPERLINK \l _Toc1510 </w:instrText>
          </w:r>
          <w:r>
            <w:rPr>
              <w:rFonts w:hint="eastAsia" w:asciiTheme="minorEastAsia" w:hAnsiTheme="minorEastAsia" w:eastAsiaTheme="minorEastAsia" w:cstheme="minorEastAsia"/>
              <w:szCs w:val="22"/>
            </w:rPr>
            <w:fldChar w:fldCharType="separate"/>
          </w:r>
          <w:r>
            <w:rPr>
              <w:rFonts w:hint="eastAsia" w:asciiTheme="minorEastAsia" w:hAnsiTheme="minorEastAsia" w:eastAsiaTheme="minorEastAsia" w:cstheme="minorEastAsia"/>
              <w:lang w:val="en-US" w:eastAsia="zh-CN"/>
            </w:rPr>
            <w:t>八、问题总结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2"/>
            </w:rPr>
            <w:fldChar w:fldCharType="end"/>
          </w:r>
        </w:p>
        <w:p>
          <w:pPr>
            <w:pStyle w:val="5"/>
            <w:tabs>
              <w:tab w:val="right" w:leader="dot" w:pos="8306"/>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2"/>
            </w:rPr>
            <w:fldChar w:fldCharType="begin"/>
          </w:r>
          <w:r>
            <w:rPr>
              <w:rFonts w:hint="eastAsia" w:asciiTheme="minorEastAsia" w:hAnsiTheme="minorEastAsia" w:eastAsiaTheme="minorEastAsia" w:cstheme="minorEastAsia"/>
              <w:szCs w:val="22"/>
            </w:rPr>
            <w:instrText xml:space="preserve"> HYPERLINK \l _Toc8100 </w:instrText>
          </w:r>
          <w:r>
            <w:rPr>
              <w:rFonts w:hint="eastAsia" w:asciiTheme="minorEastAsia" w:hAnsiTheme="minorEastAsia" w:eastAsiaTheme="minorEastAsia" w:cstheme="minorEastAsia"/>
              <w:szCs w:val="22"/>
            </w:rPr>
            <w:fldChar w:fldCharType="separate"/>
          </w:r>
          <w:r>
            <w:rPr>
              <w:rFonts w:hint="eastAsia" w:asciiTheme="minorEastAsia" w:hAnsiTheme="minorEastAsia" w:eastAsiaTheme="minorEastAsia" w:cstheme="minorEastAsia"/>
              <w:lang w:val="en-US" w:eastAsia="zh-CN"/>
            </w:rPr>
            <w:t>九、参考文献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_Toc8100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2"/>
            </w:rPr>
            <w:fldChar w:fldCharType="end"/>
          </w:r>
        </w:p>
        <w:p>
          <w:pPr>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Cs w:val="22"/>
            </w:rPr>
            <w:fldChar w:fldCharType="end"/>
          </w:r>
        </w:p>
      </w:sdtContent>
    </w:sdt>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rPr>
          <w:rFonts w:hint="eastAsia" w:asciiTheme="minorEastAsia" w:hAnsiTheme="minorEastAsia" w:eastAsiaTheme="minorEastAsia" w:cstheme="minorEastAsia"/>
          <w:sz w:val="20"/>
          <w:szCs w:val="22"/>
        </w:rPr>
      </w:pPr>
    </w:p>
    <w:p>
      <w:pPr>
        <w:pStyle w:val="2"/>
        <w:bidi w:val="0"/>
        <w:rPr>
          <w:rFonts w:hint="eastAsia" w:asciiTheme="minorEastAsia" w:hAnsiTheme="minorEastAsia" w:eastAsiaTheme="minorEastAsia" w:cstheme="minorEastAsia"/>
          <w:sz w:val="40"/>
          <w:szCs w:val="22"/>
          <w:lang w:val="en-US" w:eastAsia="zh-CN"/>
        </w:rPr>
      </w:pPr>
      <w:bookmarkStart w:id="0" w:name="_Toc10076"/>
      <w:r>
        <w:rPr>
          <w:rFonts w:hint="eastAsia" w:asciiTheme="minorEastAsia" w:hAnsiTheme="minorEastAsia" w:eastAsiaTheme="minorEastAsia" w:cstheme="minorEastAsia"/>
          <w:sz w:val="40"/>
          <w:szCs w:val="22"/>
          <w:lang w:val="en-US" w:eastAsia="zh-CN"/>
        </w:rPr>
        <w:t>一、摘要</w:t>
      </w:r>
      <w:bookmarkEnd w:id="0"/>
    </w:p>
    <w:p>
      <w:p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本实验利用HuggingFace Transformers工具包进行机器翻译，此工具包基于transformer模型。本实验用三个模型对两个不同的数据集进行了机器翻译，并利用BLEU评估了模型生成句子和实际句子的差异。最后对翻译结果进行了分析，并总结了翻译过程中出现的问题。</w:t>
      </w:r>
    </w:p>
    <w:p>
      <w:pPr>
        <w:pStyle w:val="2"/>
        <w:numPr>
          <w:ilvl w:val="0"/>
          <w:numId w:val="1"/>
        </w:numPr>
        <w:bidi w:val="0"/>
        <w:rPr>
          <w:rFonts w:hint="eastAsia" w:asciiTheme="minorEastAsia" w:hAnsiTheme="minorEastAsia" w:eastAsiaTheme="minorEastAsia" w:cstheme="minorEastAsia"/>
          <w:sz w:val="40"/>
          <w:szCs w:val="22"/>
          <w:lang w:val="en-US" w:eastAsia="zh-CN"/>
        </w:rPr>
      </w:pPr>
      <w:bookmarkStart w:id="1" w:name="_Toc25950"/>
      <w:r>
        <w:rPr>
          <w:rFonts w:hint="eastAsia" w:asciiTheme="minorEastAsia" w:hAnsiTheme="minorEastAsia" w:eastAsiaTheme="minorEastAsia" w:cstheme="minorEastAsia"/>
          <w:sz w:val="40"/>
          <w:szCs w:val="22"/>
          <w:lang w:val="en-US" w:eastAsia="zh-CN"/>
        </w:rPr>
        <w:t>实验目的</w:t>
      </w:r>
      <w:bookmarkEnd w:id="1"/>
    </w:p>
    <w:p>
      <w:p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学习机器翻译软件包的使用，调研工具包所依赖的相关技术，在英文-中文语言对上评价、对比、分析现有模型的翻译结果。利用相关工具在给定的数据集上进行测试并汇报结果，评价、对比、分析旨在揭示现有机器翻译工具包的优缺点。</w:t>
      </w:r>
    </w:p>
    <w:p>
      <w:pPr>
        <w:pStyle w:val="2"/>
        <w:numPr>
          <w:ilvl w:val="0"/>
          <w:numId w:val="1"/>
        </w:numPr>
        <w:bidi w:val="0"/>
        <w:rPr>
          <w:rFonts w:hint="eastAsia" w:asciiTheme="minorEastAsia" w:hAnsiTheme="minorEastAsia" w:eastAsiaTheme="minorEastAsia" w:cstheme="minorEastAsia"/>
          <w:sz w:val="40"/>
          <w:szCs w:val="22"/>
          <w:lang w:val="en-US" w:eastAsia="zh-CN"/>
        </w:rPr>
      </w:pPr>
      <w:bookmarkStart w:id="2" w:name="_Toc20633"/>
      <w:r>
        <w:rPr>
          <w:rFonts w:hint="eastAsia" w:asciiTheme="minorEastAsia" w:hAnsiTheme="minorEastAsia" w:eastAsiaTheme="minorEastAsia" w:cstheme="minorEastAsia"/>
          <w:sz w:val="40"/>
          <w:szCs w:val="22"/>
          <w:lang w:val="en-US" w:eastAsia="zh-CN"/>
        </w:rPr>
        <w:t>工具以及使用方法</w:t>
      </w:r>
      <w:bookmarkEnd w:id="2"/>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Python3.8.3</w:t>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HuggingFace Transformers工具包，它提供了在中文英文数据上训练好的模型。</w:t>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只需要简单地调用封装好的库函数即可。</w:t>
      </w: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我们选择transformer里的模型有liam168/trans-opus-mt-en-zh、Helsinki-NLP/opus-mt-en-zh、BubbleSheep/Hgn_trans_en2zh。</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C586C0"/>
          <w:kern w:val="0"/>
          <w:sz w:val="21"/>
          <w:szCs w:val="21"/>
          <w:shd w:val="clear" w:fill="1E1E1E"/>
          <w:lang w:val="en-US" w:eastAsia="zh-CN" w:bidi="ar"/>
        </w:rPr>
        <w:t>from</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transformers</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C586C0"/>
          <w:kern w:val="0"/>
          <w:sz w:val="21"/>
          <w:szCs w:val="21"/>
          <w:shd w:val="clear" w:fill="1E1E1E"/>
          <w:lang w:val="en-US" w:eastAsia="zh-CN" w:bidi="ar"/>
        </w:rPr>
        <w:t>import</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pipeline</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translator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pipeline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"translation_en_to_zh"</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model</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'Helsinki-NLP/opus-mt-en-zh'</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C586C0"/>
          <w:kern w:val="0"/>
          <w:sz w:val="21"/>
          <w:szCs w:val="21"/>
          <w:shd w:val="clear" w:fill="1E1E1E"/>
          <w:lang w:val="en-US" w:eastAsia="zh-CN" w:bidi="ar"/>
        </w:rPr>
        <w:t>from</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transformers</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C586C0"/>
          <w:kern w:val="0"/>
          <w:sz w:val="21"/>
          <w:szCs w:val="21"/>
          <w:shd w:val="clear" w:fill="1E1E1E"/>
          <w:lang w:val="en-US" w:eastAsia="zh-CN" w:bidi="ar"/>
        </w:rPr>
        <w:t>import</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AutoModelForSeq2SeqLM</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AutoTokenizer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pipeline</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mode_name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'trans-opus-mt-en-zh'</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model</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AutoModelForSeq2SeqLM</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from_pretrained</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mode_name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AutoTokenizer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from_pretrained</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mode_name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translation</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pipeline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"translation_en_to_zh"</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model</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model</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C586C0"/>
          <w:kern w:val="0"/>
          <w:sz w:val="21"/>
          <w:szCs w:val="21"/>
          <w:shd w:val="clear" w:fill="1E1E1E"/>
          <w:lang w:val="en-US" w:eastAsia="zh-CN" w:bidi="ar"/>
        </w:rPr>
        <w:t>from</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transformers</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C586C0"/>
          <w:kern w:val="0"/>
          <w:sz w:val="21"/>
          <w:szCs w:val="21"/>
          <w:shd w:val="clear" w:fill="1E1E1E"/>
          <w:lang w:val="en-US" w:eastAsia="zh-CN" w:bidi="ar"/>
        </w:rPr>
        <w:t>import</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AutoTokenizer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AutoModelForSeq2SeqLM</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pipeline</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AutoTokenizer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from_pretrained</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"BubbleSheep/Hgn_trans_en2zh"</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model</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4EC9B0"/>
          <w:kern w:val="0"/>
          <w:sz w:val="21"/>
          <w:szCs w:val="21"/>
          <w:shd w:val="clear" w:fill="1E1E1E"/>
          <w:lang w:val="en-US" w:eastAsia="zh-CN" w:bidi="ar"/>
        </w:rPr>
        <w:t>AutoModelForSeq2SeqLM</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from_pretrained</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"BubbleSheep/Hgn_trans_en2zh"</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translation</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pipeline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"translation_en_to_zh"</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model</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model</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tokenizer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numPr>
          <w:ilvl w:val="0"/>
          <w:numId w:val="0"/>
        </w:numPr>
        <w:bidi w:val="0"/>
        <w:rPr>
          <w:rFonts w:hint="eastAsia" w:asciiTheme="minorEastAsia" w:hAnsiTheme="minorEastAsia" w:eastAsiaTheme="minorEastAsia" w:cstheme="minorEastAsia"/>
          <w:sz w:val="24"/>
          <w:szCs w:val="32"/>
          <w:lang w:val="en-US" w:eastAsia="zh-CN"/>
        </w:rPr>
      </w:pPr>
    </w:p>
    <w:p>
      <w:pPr>
        <w:pStyle w:val="2"/>
        <w:numPr>
          <w:ilvl w:val="0"/>
          <w:numId w:val="1"/>
        </w:numPr>
        <w:bidi w:val="0"/>
        <w:rPr>
          <w:rFonts w:hint="eastAsia" w:asciiTheme="minorEastAsia" w:hAnsiTheme="minorEastAsia" w:eastAsiaTheme="minorEastAsia" w:cstheme="minorEastAsia"/>
          <w:sz w:val="40"/>
          <w:szCs w:val="22"/>
          <w:lang w:val="en-US" w:eastAsia="zh-CN"/>
        </w:rPr>
      </w:pPr>
      <w:bookmarkStart w:id="3" w:name="_Toc14677"/>
      <w:r>
        <w:rPr>
          <w:rFonts w:hint="eastAsia" w:asciiTheme="minorEastAsia" w:hAnsiTheme="minorEastAsia" w:eastAsiaTheme="minorEastAsia" w:cstheme="minorEastAsia"/>
          <w:sz w:val="40"/>
          <w:szCs w:val="22"/>
          <w:lang w:val="en-US" w:eastAsia="zh-CN"/>
        </w:rPr>
        <w:t>模型的基本原理</w:t>
      </w:r>
      <w:bookmarkEnd w:id="3"/>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语言模型是自然语言处理的关键， 而机器翻译是语言模型最成功的基准测试。因为机器翻译正是将输入序列转换成输出序列的序列转换模型（sequence transduction）的核心问题。机器翻译（machine translation）指的是将序列从一种语言自动翻译成另一种语言。在翻译的时候，也会有相关问题，比如文本长度、语序变化、文本风格、罕见词、多义词等。我们将通过Huggingface Transformers模型来分析译文的通顺程度、准确程度（错译、漏译、过度翻译）、是否自然/地道等，即“信达雅”等。</w:t>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我们选择transformer里的模型有liam168/trans-opus-mt-en-zh、Helsinki-NLP/opus-mt-en-zh、BubbleSheep/Hgn_trans_en2zh。OPUS 模型最初是用 Marian</w:t>
      </w:r>
      <w:r>
        <w:rPr>
          <w:rStyle w:val="15"/>
          <w:rFonts w:hint="eastAsia" w:asciiTheme="minorEastAsia" w:hAnsiTheme="minorEastAsia" w:eastAsiaTheme="minorEastAsia" w:cstheme="minorEastAsia"/>
          <w:sz w:val="24"/>
          <w:szCs w:val="32"/>
          <w:lang w:val="en-US" w:eastAsia="zh-CN"/>
        </w:rPr>
        <w:footnoteReference w:id="0"/>
      </w:r>
      <w:r>
        <w:rPr>
          <w:rFonts w:hint="eastAsia" w:asciiTheme="minorEastAsia" w:hAnsiTheme="minorEastAsia" w:eastAsiaTheme="minorEastAsia" w:cstheme="minorEastAsia"/>
          <w:sz w:val="24"/>
          <w:szCs w:val="32"/>
          <w:lang w:val="en-US" w:eastAsia="zh-CN"/>
        </w:rPr>
        <w:t xml:space="preserve"> 训练的。这是一个高度优化的机器翻译工具包，完全用 C++ 编写。BubbleSheep/Hgn_trans_en2zh:该模型已经进行了预先的英汉翻译训练，并使用THUOCL的数据集对模型进行微调。</w:t>
      </w:r>
    </w:p>
    <w:p>
      <w:pPr>
        <w:numPr>
          <w:ilvl w:val="0"/>
          <w:numId w:val="0"/>
        </w:numPr>
        <w:bidi w:val="0"/>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Huggingface Transformers 是基于一个开源基于 transformer 模型结构</w:t>
      </w:r>
      <w:r>
        <w:rPr>
          <w:rStyle w:val="15"/>
          <w:rFonts w:hint="eastAsia" w:asciiTheme="minorEastAsia" w:hAnsiTheme="minorEastAsia" w:eastAsiaTheme="minorEastAsia" w:cstheme="minorEastAsia"/>
          <w:sz w:val="24"/>
          <w:szCs w:val="32"/>
          <w:lang w:val="en-US" w:eastAsia="zh-CN"/>
        </w:rPr>
        <w:footnoteReference w:id="1"/>
      </w:r>
      <w:r>
        <w:rPr>
          <w:rFonts w:hint="eastAsia" w:asciiTheme="minorEastAsia" w:hAnsiTheme="minorEastAsia" w:eastAsiaTheme="minorEastAsia" w:cstheme="minorEastAsia"/>
          <w:sz w:val="24"/>
          <w:szCs w:val="32"/>
          <w:lang w:val="en-US" w:eastAsia="zh-CN"/>
        </w:rPr>
        <w:t>提供的预训练语言库，它支持 Pytorch，Tensorflow2.0，并且支持两个框架的相互转换。框架支持了最新的各种NLP预训练语言模型，使用者可以很快速的进行模型的调用，并且支持模型further pretraining 和下游任务fine-tuning。</w:t>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在transformer没有诞生之前，大多数</w:t>
      </w:r>
      <w:bookmarkStart w:id="10" w:name="_GoBack"/>
      <w:bookmarkEnd w:id="10"/>
      <w:r>
        <w:rPr>
          <w:rFonts w:hint="eastAsia" w:asciiTheme="minorEastAsia" w:hAnsiTheme="minorEastAsia" w:eastAsiaTheme="minorEastAsia" w:cstheme="minorEastAsia"/>
          <w:sz w:val="24"/>
          <w:szCs w:val="32"/>
          <w:lang w:val="en-US" w:eastAsia="zh-CN"/>
        </w:rPr>
        <w:t>模型（Encoder-Decoder）都是基于CNN和RNN的，而Transformer就是基于attention机制的，Attention可以解决RNN及其变体存在的长距离依赖问题，也就是attention机制可以有更好的记忆力，能够记住更长距离的信息，另外最重要的就是attention支持并行化计算，transformer模型完全的抛弃了CNN和RNN的结构。整体结构如下：</w:t>
      </w:r>
    </w:p>
    <w:p>
      <w:pPr>
        <w:numPr>
          <w:ilvl w:val="0"/>
          <w:numId w:val="0"/>
        </w:numPr>
        <w:bidi w:val="0"/>
        <w:ind w:leftChars="0" w:firstLine="420" w:firstLineChars="0"/>
        <w:jc w:val="center"/>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24"/>
        </w:rPr>
        <w:drawing>
          <wp:inline distT="0" distB="0" distL="114300" distR="114300">
            <wp:extent cx="2604135" cy="3838575"/>
            <wp:effectExtent l="0" t="0" r="571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604135" cy="3838575"/>
                    </a:xfrm>
                    <a:prstGeom prst="rect">
                      <a:avLst/>
                    </a:prstGeom>
                    <a:noFill/>
                    <a:ln w="9525">
                      <a:noFill/>
                    </a:ln>
                  </pic:spPr>
                </pic:pic>
              </a:graphicData>
            </a:graphic>
          </wp:inline>
        </w:drawing>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Transformer就是一个基于多头注意力机制的模型。</w:t>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Transformer Encoder模型的输入是一句话的字嵌入表示和其对应的位置编码信息，模型的核心层是一个多头注意力机制。注意力机制最初应用在图像特征提取任务上，比如人在观察一幅图像时，并不会把图像中每一个部分都观察到，而是会把注意力放在重要的部分，后来研究人员把注意力机制应用到了NLP任务中，并取得了很好的效果。多头注意力机制就是使用多个注意力机制进行单独计算，以获取更多层面的语义信息，然后将各个注意力机制获取的结果进行拼接组合，得到最终的结果。Add&amp;Norm层会把Multi-Head Attention层的输入和输出进行求和并归一化处理后，传递到Feed Forward层，最后会再进行一次Add&amp;Norm处理，输出最终的词向量矩阵。</w:t>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ransformer中使用了6个encoder，为了解决梯度消失的问题，在Encoders和Decoder中都是用了残差神经网络的结构，即每一个前馈神经网络的输入不光包含上述self-attention的输出Z，还包含最原始的输入。encoder是对输入（机器学习）进行编码，使用的是自注意力机制+前馈神经网络的结构，同样的，在decoder中使用的也是同样的结构。也是首先对输出（machine learning）计算自注意力得分，不同的地方在于，进行过自注意力机制后，将self-attention的输出再与Decoders模块的输出计算一遍注意力机制得分，之后，再进入前馈神经网络模块。</w:t>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上就是Transformer的框架了，但是Transformer整个框架下来并没有考虑顺序信息。Transformer用到了另一个概念：“位置编码”。在输入中做手脚，把输入变得有位置信息。给每个词向量加上一个有顺序特征的向量，发现sin和cos函数能够很好的表达这种特征，所以通常位置向量用以下公式来表示：</w:t>
      </w:r>
    </w:p>
    <w:p>
      <w:pPr>
        <w:numPr>
          <w:ilvl w:val="0"/>
          <w:numId w:val="0"/>
        </w:numPr>
        <w:bidi w:val="0"/>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835910" cy="604520"/>
            <wp:effectExtent l="0" t="0" r="2540" b="5080"/>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6"/>
                    <a:stretch>
                      <a:fillRect/>
                    </a:stretch>
                  </pic:blipFill>
                  <pic:spPr>
                    <a:xfrm>
                      <a:off x="0" y="0"/>
                      <a:ext cx="2835910" cy="604520"/>
                    </a:xfrm>
                    <a:prstGeom prst="rect">
                      <a:avLst/>
                    </a:prstGeom>
                    <a:noFill/>
                    <a:ln w="9525">
                      <a:noFill/>
                    </a:ln>
                  </pic:spPr>
                </pic:pic>
              </a:graphicData>
            </a:graphic>
          </wp:inline>
        </w:drawing>
      </w:r>
    </w:p>
    <w:p>
      <w:pPr>
        <w:numPr>
          <w:ilvl w:val="0"/>
          <w:numId w:val="0"/>
        </w:numPr>
        <w:bidi w:val="0"/>
        <w:ind w:leftChars="0"/>
        <w:rPr>
          <w:rFonts w:hint="eastAsia" w:asciiTheme="minorEastAsia" w:hAnsiTheme="minorEastAsia" w:eastAsiaTheme="minorEastAsia" w:cstheme="minorEastAsia"/>
          <w:sz w:val="24"/>
          <w:szCs w:val="24"/>
          <w:lang w:val="en-US" w:eastAsia="zh-CN"/>
        </w:rPr>
      </w:pPr>
    </w:p>
    <w:p>
      <w:pPr>
        <w:numPr>
          <w:ilvl w:val="0"/>
          <w:numId w:val="0"/>
        </w:numPr>
        <w:bidi w:val="0"/>
        <w:ind w:left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·Transormer的优缺点</w:t>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优点：（1）虽然Transformer最终也没有逃脱传统学习的套路，Transformer也只是一个全连接（或者是一维卷积）加Attention的结合体。但是其设计已经足够有创新，因为其抛弃了在NLP中最根本的RNN或者CNN并且取得了非常不错的效果，算法的设计非常精彩，值得每个深度学习的相关人员仔细研究和品位。（2）Transformer的设计最大的带来性能提升的关键是将任意两个单词的距离是1，这对解决NLP中棘手的长期依赖问题是非常有效的。（3）Transformer不仅仅可以应用在NLP的机器翻译领域，甚至可以不局限于NLP领域，是非常有科研潜力的一个方向。（4）算法的并行性非常好，符合目前的硬件（主要指GPU）环境。</w:t>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缺点：（1）粗暴的抛弃RNN和CNN虽然非常炫技，但是它也使模型丧失了捕捉局部特征的能力，RNN + CNN + Transformer的结合可能会带来更好的效果。（2）Transformer失去的位置信息其实在NLP中非常重要，而论文中在特征向量中加入Position Embedding也只是一个权宜之计，并没有改变Transformer结构上的固有缺陷。</w:t>
      </w:r>
    </w:p>
    <w:p>
      <w:pPr>
        <w:pStyle w:val="2"/>
        <w:bidi w:val="0"/>
        <w:rPr>
          <w:rFonts w:hint="eastAsia" w:asciiTheme="minorEastAsia" w:hAnsiTheme="minorEastAsia" w:eastAsiaTheme="minorEastAsia" w:cstheme="minorEastAsia"/>
          <w:lang w:val="en-US" w:eastAsia="zh-CN"/>
        </w:rPr>
      </w:pPr>
      <w:bookmarkStart w:id="4" w:name="_Toc29000"/>
      <w:r>
        <w:rPr>
          <w:rFonts w:hint="eastAsia" w:asciiTheme="minorEastAsia" w:hAnsiTheme="minorEastAsia" w:eastAsiaTheme="minorEastAsia" w:cstheme="minorEastAsia"/>
          <w:lang w:val="en-US" w:eastAsia="zh-CN"/>
        </w:rPr>
        <w:t>五、翻译过程</w:t>
      </w:r>
      <w:bookmarkEnd w:id="4"/>
    </w:p>
    <w:p>
      <w:pPr>
        <w:numPr>
          <w:ilvl w:val="0"/>
          <w:numId w:val="0"/>
        </w:numPr>
        <w:bidi w:val="0"/>
        <w:ind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185160" cy="2180590"/>
            <wp:effectExtent l="0" t="0" r="15240" b="1016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185160" cy="2180590"/>
                    </a:xfrm>
                    <a:prstGeom prst="rect">
                      <a:avLst/>
                    </a:prstGeom>
                    <a:noFill/>
                    <a:ln w="9525">
                      <a:noFill/>
                    </a:ln>
                  </pic:spPr>
                </pic:pic>
              </a:graphicData>
            </a:graphic>
          </wp:inline>
        </w:drawing>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Transformer 的整体结构，左图Encoder和右图Decoder。</w:t>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输入一个文本的时候，该文本数据会先经过一个叫Encoders的模块，对该文本进行编码，然后将编码后的数据再传入一个叫Decoders的模块进行解码，解码后就得到了翻译后的文本，对应的为Encoders编码器，Decoders解码器。一般情况下，Encoders里边有6个小编码器，Decoders里边有6个小解码器。在编码部分，每一个的小编码器的输入是前一个小编码器的输出，而每一个小解码器的输入不光是它的前一个解码器的输出，还包括了整个编码部分的输出。</w:t>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一个encoder里边的结构是一个自注意力机制加上一个前馈神经网络。</w:t>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772410" cy="842010"/>
            <wp:effectExtent l="0" t="0" r="8890" b="15240"/>
            <wp:docPr id="6" name="图片 6" descr="微信图片_2022123111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21231110057"/>
                    <pic:cNvPicPr>
                      <a:picLocks noChangeAspect="1"/>
                    </pic:cNvPicPr>
                  </pic:nvPicPr>
                  <pic:blipFill>
                    <a:blip r:embed="rId8"/>
                    <a:stretch>
                      <a:fillRect/>
                    </a:stretch>
                  </pic:blipFill>
                  <pic:spPr>
                    <a:xfrm>
                      <a:off x="0" y="0"/>
                      <a:ext cx="2772410" cy="842010"/>
                    </a:xfrm>
                    <a:prstGeom prst="rect">
                      <a:avLst/>
                    </a:prstGeom>
                  </pic:spPr>
                </pic:pic>
              </a:graphicData>
            </a:graphic>
          </wp:inline>
        </w:drawing>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self-attention的输入就是词向量，即整个模型的最初的输入是词向量的形式。自注意力机制就是自己和自己计算一遍注意力，即对每一个输入的词向量，我们需要构建self-attention的输入。在这里，transformer首先将词向量乘上三个矩阵，得到三个新的向量，之所以乘上三个矩阵参数而不是直接用原本的词向量是因为这样增加更多的参数，提高模型效果。对于输入X1(机器)，乘上三个矩阵后分别得到Q1,K1,V1，同样的，对于输入X2(学习)，也乘上三个不同的矩阵得到Q2,K2,V2。</w:t>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721610" cy="1752600"/>
            <wp:effectExtent l="0" t="0" r="2540" b="0"/>
            <wp:docPr id="9" name="图片 9" descr="微信图片_2022123111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21231110241"/>
                    <pic:cNvPicPr>
                      <a:picLocks noChangeAspect="1"/>
                    </pic:cNvPicPr>
                  </pic:nvPicPr>
                  <pic:blipFill>
                    <a:blip r:embed="rId9"/>
                    <a:stretch>
                      <a:fillRect/>
                    </a:stretch>
                  </pic:blipFill>
                  <pic:spPr>
                    <a:xfrm>
                      <a:off x="0" y="0"/>
                      <a:ext cx="2721610" cy="1752600"/>
                    </a:xfrm>
                    <a:prstGeom prst="rect">
                      <a:avLst/>
                    </a:prstGeom>
                  </pic:spPr>
                </pic:pic>
              </a:graphicData>
            </a:graphic>
          </wp:inline>
        </w:drawing>
      </w:r>
    </w:p>
    <w:p>
      <w:pPr>
        <w:numPr>
          <w:ilvl w:val="0"/>
          <w:numId w:val="2"/>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接下来计算注意力得分，这个得分是通过计算Q与各个单词的K向量的点积得到的。以X1为例，分别将Q1和K1、K2进行点积运算。</w:t>
      </w:r>
    </w:p>
    <w:p>
      <w:pPr>
        <w:numPr>
          <w:ilvl w:val="0"/>
          <w:numId w:val="0"/>
        </w:numPr>
        <w:bidi w:val="0"/>
        <w:ind w:left="42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133725" cy="1459865"/>
            <wp:effectExtent l="0" t="0" r="9525" b="6985"/>
            <wp:docPr id="10" name="图片 10" descr="微信图片_2022123111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21231111626"/>
                    <pic:cNvPicPr>
                      <a:picLocks noChangeAspect="1"/>
                    </pic:cNvPicPr>
                  </pic:nvPicPr>
                  <pic:blipFill>
                    <a:blip r:embed="rId10"/>
                    <a:stretch>
                      <a:fillRect/>
                    </a:stretch>
                  </pic:blipFill>
                  <pic:spPr>
                    <a:xfrm>
                      <a:off x="0" y="0"/>
                      <a:ext cx="3133725" cy="1459865"/>
                    </a:xfrm>
                    <a:prstGeom prst="rect">
                      <a:avLst/>
                    </a:prstGeom>
                  </pic:spPr>
                </pic:pic>
              </a:graphicData>
            </a:graphic>
          </wp:inline>
        </w:drawing>
      </w:r>
    </w:p>
    <w:p>
      <w:pPr>
        <w:numPr>
          <w:ilvl w:val="0"/>
          <w:numId w:val="2"/>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得分分别除以一个特定数值8（K向量的维度的平方根，通常K向量的维度是64）这能让梯度更加稳定。并将上述结果进行softmax运算得到，softmax主要将分数标准化，使他们都是正数并且加起来等于1。将V向量乘上softmax的结果，为了保持我们想要关注的单词的值不变，而掩盖掉那些不相关的单词（例如将他们乘上很小的数字）。</w:t>
      </w:r>
    </w:p>
    <w:p>
      <w:pPr>
        <w:numPr>
          <w:ilvl w:val="0"/>
          <w:numId w:val="0"/>
        </w:numPr>
        <w:bidi w:val="0"/>
        <w:ind w:left="420"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4785" cy="1003300"/>
            <wp:effectExtent l="0" t="0" r="12065" b="6350"/>
            <wp:docPr id="11" name="图片 11" descr="微信图片_2022123111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21231113827"/>
                    <pic:cNvPicPr>
                      <a:picLocks noChangeAspect="1"/>
                    </pic:cNvPicPr>
                  </pic:nvPicPr>
                  <pic:blipFill>
                    <a:blip r:embed="rId11"/>
                    <a:stretch>
                      <a:fillRect/>
                    </a:stretch>
                  </pic:blipFill>
                  <pic:spPr>
                    <a:xfrm>
                      <a:off x="0" y="0"/>
                      <a:ext cx="5264785" cy="1003300"/>
                    </a:xfrm>
                    <a:prstGeom prst="rect">
                      <a:avLst/>
                    </a:prstGeom>
                  </pic:spPr>
                </pic:pic>
              </a:graphicData>
            </a:graphic>
          </wp:inline>
        </w:drawing>
      </w:r>
    </w:p>
    <w:p>
      <w:pPr>
        <w:numPr>
          <w:ilvl w:val="0"/>
          <w:numId w:val="2"/>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将带权重的各个V向量加起来，至此，产生在这个位置上（第一个单词）的self-attention层的输出，其余位置的self-attention输出也是同样的计算方式。</w:t>
      </w:r>
    </w:p>
    <w:p>
      <w:pPr>
        <w:numPr>
          <w:ilvl w:val="0"/>
          <w:numId w:val="0"/>
        </w:numPr>
        <w:bidi w:val="0"/>
        <w:ind w:left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drawing>
          <wp:inline distT="0" distB="0" distL="114300" distR="114300">
            <wp:extent cx="4253865" cy="1661795"/>
            <wp:effectExtent l="0" t="0" r="13335" b="14605"/>
            <wp:docPr id="14" name="图片 14" descr="微信图片_20221231113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21231113833"/>
                    <pic:cNvPicPr>
                      <a:picLocks noChangeAspect="1"/>
                    </pic:cNvPicPr>
                  </pic:nvPicPr>
                  <pic:blipFill>
                    <a:blip r:embed="rId12"/>
                    <a:stretch>
                      <a:fillRect/>
                    </a:stretch>
                  </pic:blipFill>
                  <pic:spPr>
                    <a:xfrm>
                      <a:off x="0" y="0"/>
                      <a:ext cx="4253865" cy="1661795"/>
                    </a:xfrm>
                    <a:prstGeom prst="rect">
                      <a:avLst/>
                    </a:prstGeom>
                  </pic:spPr>
                </pic:pic>
              </a:graphicData>
            </a:graphic>
          </wp:inline>
        </w:drawing>
      </w:r>
    </w:p>
    <w:p>
      <w:pPr>
        <w:numPr>
          <w:ilvl w:val="0"/>
          <w:numId w:val="0"/>
        </w:numPr>
        <w:bidi w:val="0"/>
        <w:ind w:leftChars="0"/>
        <w:rPr>
          <w:rFonts w:hint="eastAsia" w:asciiTheme="minorEastAsia" w:hAnsiTheme="minorEastAsia" w:eastAsiaTheme="minorEastAsia" w:cstheme="minorEastAsia"/>
          <w:sz w:val="24"/>
          <w:szCs w:val="32"/>
          <w:lang w:val="en-US" w:eastAsia="zh-CN"/>
        </w:rPr>
      </w:pPr>
    </w:p>
    <w:p>
      <w:pPr>
        <w:numPr>
          <w:ilvl w:val="0"/>
          <w:numId w:val="0"/>
        </w:numPr>
        <w:bidi w:val="0"/>
        <w:ind w:left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最后，此模型为了进一步细化自注意力机制层，增加了“多头注意力机制”的概念，这从两个方面提高了自注意力层的性能。第一个方面，扩展了模型关注不同位置的能力，这对翻译一下句子特别有用，因为我们想知道“it”是指代的哪个单词。第二个方面，他给了自注意力层多个“表示子空间”。对于多头自注意力机制，我们不止有一组Q/K/V权重矩阵，而是有多组（论文中使用8组），所以每个编码器/解码器使用8个“头”（可以理解为8个互不干扰自的注意力机制运算），每一组的Q/K/V都不相同。然后，得到8个不同的权重矩阵Z，每个权重矩阵被用来将输入向量投射到不同的表示子空间。经过多头注意力机制后，就会得到多个权重矩阵Z，我们将多个Z进行拼接就得到了self-attention层的输出：</w:t>
      </w:r>
    </w:p>
    <w:p>
      <w:pPr>
        <w:numPr>
          <w:ilvl w:val="0"/>
          <w:numId w:val="0"/>
        </w:numPr>
        <w:bidi w:val="0"/>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978400" cy="737870"/>
            <wp:effectExtent l="0" t="0" r="12700" b="508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3"/>
                    <a:stretch>
                      <a:fillRect/>
                    </a:stretch>
                  </pic:blipFill>
                  <pic:spPr>
                    <a:xfrm>
                      <a:off x="0" y="0"/>
                      <a:ext cx="4978400" cy="737870"/>
                    </a:xfrm>
                    <a:prstGeom prst="rect">
                      <a:avLst/>
                    </a:prstGeom>
                    <a:noFill/>
                    <a:ln w="9525">
                      <a:noFill/>
                    </a:ln>
                  </pic:spPr>
                </pic:pic>
              </a:graphicData>
            </a:graphic>
          </wp:inline>
        </w:drawing>
      </w:r>
    </w:p>
    <w:p>
      <w:pPr>
        <w:numPr>
          <w:ilvl w:val="0"/>
          <w:numId w:val="0"/>
        </w:numPr>
        <w:bidi w:val="0"/>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经过了self-attention层，我们得到了self-attention的输出，self-attention的输出即是前馈神经网络层的输入，然后前馈神经网络的输入只需要一个矩阵就可以了，不需要八个矩阵，只需要把这些矩阵拼接起来然后用一个额外的权重矩阵与之相乘即可。最终的Z就作为前馈神经网络的输入。</w:t>
      </w:r>
    </w:p>
    <w:p>
      <w:pPr>
        <w:numPr>
          <w:ilvl w:val="0"/>
          <w:numId w:val="0"/>
        </w:numPr>
        <w:bidi w:val="0"/>
        <w:ind w:leftChars="0"/>
        <w:rPr>
          <w:rFonts w:hint="eastAsia" w:asciiTheme="minorEastAsia" w:hAnsiTheme="minorEastAsia" w:eastAsiaTheme="minorEastAsia" w:cstheme="minorEastAsia"/>
          <w:sz w:val="24"/>
          <w:szCs w:val="24"/>
        </w:rPr>
      </w:pPr>
    </w:p>
    <w:p>
      <w:pPr>
        <w:pStyle w:val="2"/>
        <w:numPr>
          <w:ilvl w:val="0"/>
          <w:numId w:val="0"/>
        </w:numPr>
        <w:bidi w:val="0"/>
        <w:ind w:leftChars="0"/>
        <w:rPr>
          <w:rFonts w:hint="eastAsia" w:asciiTheme="minorEastAsia" w:hAnsiTheme="minorEastAsia" w:eastAsiaTheme="minorEastAsia" w:cstheme="minorEastAsia"/>
          <w:lang w:val="en-US" w:eastAsia="zh-CN"/>
        </w:rPr>
      </w:pPr>
      <w:bookmarkStart w:id="5" w:name="_Toc24234"/>
      <w:r>
        <w:rPr>
          <w:rFonts w:hint="eastAsia" w:asciiTheme="minorEastAsia" w:hAnsiTheme="minorEastAsia" w:eastAsiaTheme="minorEastAsia" w:cstheme="minorEastAsia"/>
          <w:lang w:val="en-US" w:eastAsia="zh-CN"/>
        </w:rPr>
        <w:t>六、数据集的选择及其统计特征</w:t>
      </w:r>
      <w:bookmarkEnd w:id="5"/>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数据集：我们选择了HuggingFace Transformers工具包里自带的数据集</w:t>
      </w:r>
      <w:bookmarkStart w:id="6" w:name="OLE_LINK1"/>
      <w:r>
        <w:rPr>
          <w:rFonts w:hint="eastAsia" w:asciiTheme="minorEastAsia" w:hAnsiTheme="minorEastAsia" w:eastAsiaTheme="minorEastAsia" w:cstheme="minorEastAsia"/>
          <w:sz w:val="24"/>
          <w:szCs w:val="32"/>
          <w:lang w:val="en-US" w:eastAsia="zh-CN"/>
        </w:rPr>
        <w:t>opus100</w:t>
      </w:r>
      <w:bookmarkEnd w:id="6"/>
      <w:r>
        <w:rPr>
          <w:rFonts w:hint="eastAsia" w:asciiTheme="minorEastAsia" w:hAnsiTheme="minorEastAsia" w:eastAsiaTheme="minorEastAsia" w:cstheme="minorEastAsia"/>
          <w:sz w:val="24"/>
          <w:szCs w:val="32"/>
          <w:lang w:val="en-US" w:eastAsia="zh-CN"/>
        </w:rPr>
        <w:t>和news_commentary。</w:t>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BLEU 自然语言处理中的机器翻译任务中, BLEU非常常见, 它是用于评估模型生成的句子(candidate)和实际句子(reference)的差异的指标.它的取值范围在0.0到1.0之间, 如果两个句子完美匹配(perfect match), 那么BLEU是1.0, 反之, 如果两个句子完美不匹配(perfect mismatch), 那么BLEU为0.0.虽然这个指标不够完美, 但是它有5个非常引人注目的好处(compelling benefits):计算代价小, 快.容易理解.与语言无关.与人类评价结果高度相关.被学术界和工业界广泛采用.</w:t>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BLEU方法的实现是分别计算candidate句和reference句的N-grams模型[3], 然后统计其匹配的个数来计算得到的. 显然, 这种比较方法, 是与语序无关的.论文对匹配的 N-grams 计数进行了修改，以确保它考虑到reference文本中单词的出现，而非奖励生成大量合理翻译单词的候选结果。本文将其称为修正的 N-grams 精度。sacrebleu和nltk的bleu都是两种计算bleu的库。两者都提供了corpus-bleu和sentence-bleu的选项，两个库默认的bleu都是corpus-bleu。</w:t>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我们调用库函数来对翻译的结果进行评价：</w:t>
      </w:r>
    </w:p>
    <w:p>
      <w:pPr>
        <w:numPr>
          <w:ilvl w:val="0"/>
          <w:numId w:val="0"/>
        </w:numPr>
        <w:bidi w:val="0"/>
        <w:ind w:leftChars="0" w:firstLine="420" w:firstLineChars="0"/>
        <w:rPr>
          <w:rFonts w:hint="eastAsia" w:asciiTheme="minorEastAsia" w:hAnsiTheme="minorEastAsia" w:eastAsiaTheme="minorEastAsia" w:cstheme="minorEastAsia"/>
          <w:sz w:val="24"/>
          <w:szCs w:val="32"/>
          <w:lang w:val="en-US" w:eastAsia="zh-CN"/>
        </w:rPr>
      </w:pP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C586C0"/>
          <w:kern w:val="0"/>
          <w:sz w:val="21"/>
          <w:szCs w:val="21"/>
          <w:shd w:val="clear" w:fill="1E1E1E"/>
          <w:lang w:val="en-US" w:eastAsia="zh-CN" w:bidi="ar"/>
        </w:rPr>
        <w:t>from</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sacrebleu.metrics </w:t>
      </w:r>
      <w:r>
        <w:rPr>
          <w:rFonts w:hint="eastAsia" w:asciiTheme="minorEastAsia" w:hAnsiTheme="minorEastAsia" w:eastAsiaTheme="minorEastAsia" w:cstheme="minorEastAsia"/>
          <w:b w:val="0"/>
          <w:bCs w:val="0"/>
          <w:color w:val="C586C0"/>
          <w:kern w:val="0"/>
          <w:sz w:val="21"/>
          <w:szCs w:val="21"/>
          <w:shd w:val="clear" w:fill="1E1E1E"/>
          <w:lang w:val="en-US" w:eastAsia="zh-CN" w:bidi="ar"/>
        </w:rPr>
        <w:t>import</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BLEU</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f</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open</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'2000012952-岳禹彤-enzh1.txt'</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encoding</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'utf-8'</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preds</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lables</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C586C0"/>
          <w:kern w:val="0"/>
          <w:sz w:val="21"/>
          <w:szCs w:val="21"/>
          <w:shd w:val="clear" w:fill="1E1E1E"/>
          <w:lang w:val="en-US" w:eastAsia="zh-CN" w:bidi="ar"/>
        </w:rPr>
        <w:t>for</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line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C586C0"/>
          <w:kern w:val="0"/>
          <w:sz w:val="21"/>
          <w:szCs w:val="21"/>
          <w:shd w:val="clear" w:fill="1E1E1E"/>
          <w:lang w:val="en-US" w:eastAsia="zh-CN" w:bidi="ar"/>
        </w:rPr>
        <w:t>in</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f</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pred</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lable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line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split</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w:t>
      </w:r>
      <w:r>
        <w:rPr>
          <w:rFonts w:hint="eastAsia" w:asciiTheme="minorEastAsia" w:hAnsiTheme="minorEastAsia" w:eastAsiaTheme="minorEastAsia" w:cstheme="minorEastAsia"/>
          <w:b w:val="0"/>
          <w:bCs w:val="0"/>
          <w:color w:val="D7BA7D"/>
          <w:kern w:val="0"/>
          <w:sz w:val="21"/>
          <w:szCs w:val="21"/>
          <w:shd w:val="clear" w:fill="1E1E1E"/>
          <w:lang w:val="en-US" w:eastAsia="zh-CN" w:bidi="ar"/>
        </w:rPr>
        <w:t>\t</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B5CEA8"/>
          <w:kern w:val="0"/>
          <w:sz w:val="21"/>
          <w:szCs w:val="21"/>
          <w:shd w:val="clear" w:fill="1E1E1E"/>
          <w:lang w:val="en-US" w:eastAsia="zh-CN" w:bidi="ar"/>
        </w:rPr>
        <w:t>1</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preds</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pred</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strip</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lables</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lable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DCDCAA"/>
          <w:kern w:val="0"/>
          <w:sz w:val="21"/>
          <w:szCs w:val="21"/>
          <w:shd w:val="clear" w:fill="1E1E1E"/>
          <w:lang w:val="en-US" w:eastAsia="zh-CN" w:bidi="ar"/>
        </w:rPr>
        <w:t>strip</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9CDCFE"/>
          <w:kern w:val="0"/>
          <w:sz w:val="21"/>
          <w:szCs w:val="21"/>
          <w:shd w:val="clear" w:fill="1E1E1E"/>
          <w:lang w:val="en-US" w:eastAsia="zh-CN" w:bidi="ar"/>
        </w:rPr>
        <w:t>blue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 BLEU(</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tokenize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CE9178"/>
          <w:kern w:val="0"/>
          <w:sz w:val="21"/>
          <w:szCs w:val="21"/>
          <w:shd w:val="clear" w:fill="1E1E1E"/>
          <w:lang w:val="en-US" w:eastAsia="zh-CN" w:bidi="ar"/>
        </w:rPr>
        <w:t>'zh'</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keepNext w:val="0"/>
        <w:keepLines w:val="0"/>
        <w:widowControl/>
        <w:suppressLineNumbers w:val="0"/>
        <w:shd w:val="clear" w:fill="1E1E1E"/>
        <w:spacing w:line="465" w:lineRule="atLeast"/>
        <w:jc w:val="left"/>
        <w:rPr>
          <w:rFonts w:hint="eastAsia" w:asciiTheme="minorEastAsia" w:hAnsiTheme="minorEastAsia" w:eastAsiaTheme="minorEastAsia" w:cstheme="minorEastAsia"/>
          <w:b w:val="0"/>
          <w:bCs w:val="0"/>
          <w:color w:val="D4D4D4"/>
          <w:sz w:val="21"/>
          <w:szCs w:val="21"/>
        </w:rPr>
      </w:pPr>
      <w:r>
        <w:rPr>
          <w:rFonts w:hint="eastAsia" w:asciiTheme="minorEastAsia" w:hAnsiTheme="minorEastAsia" w:eastAsiaTheme="minorEastAsia" w:cstheme="minorEastAsia"/>
          <w:b w:val="0"/>
          <w:bCs w:val="0"/>
          <w:color w:val="DCDCAA"/>
          <w:kern w:val="0"/>
          <w:sz w:val="21"/>
          <w:szCs w:val="21"/>
          <w:shd w:val="clear" w:fill="1E1E1E"/>
          <w:lang w:val="en-US" w:eastAsia="zh-CN" w:bidi="ar"/>
        </w:rPr>
        <w:t>print</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blue</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.corpus_score(</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preds</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 xml:space="preserve">, </w:t>
      </w:r>
      <w:r>
        <w:rPr>
          <w:rFonts w:hint="eastAsia" w:asciiTheme="minorEastAsia" w:hAnsiTheme="minorEastAsia" w:eastAsiaTheme="minorEastAsia" w:cstheme="minorEastAsia"/>
          <w:b w:val="0"/>
          <w:bCs w:val="0"/>
          <w:color w:val="9CDCFE"/>
          <w:kern w:val="0"/>
          <w:sz w:val="21"/>
          <w:szCs w:val="21"/>
          <w:shd w:val="clear" w:fill="1E1E1E"/>
          <w:lang w:val="en-US" w:eastAsia="zh-CN" w:bidi="ar"/>
        </w:rPr>
        <w:t>lables</w:t>
      </w:r>
      <w:r>
        <w:rPr>
          <w:rFonts w:hint="eastAsia" w:asciiTheme="minorEastAsia" w:hAnsiTheme="minorEastAsia" w:eastAsiaTheme="minorEastAsia" w:cstheme="minorEastAsia"/>
          <w:b w:val="0"/>
          <w:bCs w:val="0"/>
          <w:color w:val="D4D4D4"/>
          <w:kern w:val="0"/>
          <w:sz w:val="21"/>
          <w:szCs w:val="21"/>
          <w:shd w:val="clear" w:fill="1E1E1E"/>
          <w:lang w:val="en-US" w:eastAsia="zh-CN" w:bidi="ar"/>
        </w:rPr>
        <w:t>))</w:t>
      </w:r>
    </w:p>
    <w:p>
      <w:pPr>
        <w:numPr>
          <w:ilvl w:val="0"/>
          <w:numId w:val="0"/>
        </w:numPr>
        <w:bidi w:val="0"/>
        <w:rPr>
          <w:rFonts w:hint="eastAsia" w:asciiTheme="minorEastAsia" w:hAnsiTheme="minorEastAsia" w:eastAsiaTheme="minorEastAsia" w:cstheme="minorEastAsia"/>
          <w:sz w:val="21"/>
          <w:szCs w:val="21"/>
          <w:lang w:val="en-US" w:eastAsia="zh-CN"/>
        </w:rPr>
      </w:pPr>
    </w:p>
    <w:p>
      <w:pPr>
        <w:numPr>
          <w:ilvl w:val="0"/>
          <w:numId w:val="0"/>
        </w:num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将不同模型和不同数据库的结果进行统计：</w:t>
      </w:r>
    </w:p>
    <w:p>
      <w:pPr>
        <w:numPr>
          <w:ilvl w:val="0"/>
          <w:numId w:val="0"/>
        </w:numPr>
        <w:bidi w:val="0"/>
        <w:rPr>
          <w:rFonts w:hint="eastAsia" w:asciiTheme="minorEastAsia" w:hAnsiTheme="minorEastAsia" w:eastAsiaTheme="minorEastAsia" w:cstheme="minorEastAsia"/>
          <w:sz w:val="24"/>
          <w:szCs w:val="24"/>
          <w:lang w:val="en-US" w:eastAsia="zh-CN"/>
        </w:rPr>
      </w:pPr>
    </w:p>
    <w:tbl>
      <w:tblPr>
        <w:tblStyle w:val="10"/>
        <w:tblpPr w:leftFromText="180" w:rightFromText="180" w:vertAnchor="text" w:horzAnchor="page" w:tblpX="2059" w:tblpY="2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2312"/>
        <w:gridCol w:w="2392"/>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2130" w:type="dxa"/>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bidi w:val="0"/>
              <w:snapToGrid w:val="0"/>
              <w:spacing w:line="240" w:lineRule="auto"/>
              <mc:AlternateContent>
                <mc:Choice Requires="wpsCustomData">
                  <wpsCustomData:diagonalParaType/>
                </mc:Choice>
              </mc:AlternateContent>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Dataset</w:t>
            </w:r>
          </w:p>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Model</w:t>
            </w:r>
          </w:p>
        </w:tc>
        <w:tc>
          <w:tcPr>
            <w:tcW w:w="2130" w:type="dxa"/>
          </w:tcPr>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Helsinki-NLP/opus-mt-en-zh</w:t>
            </w: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1"/>
                <w:szCs w:val="21"/>
                <w:vertAlign w:val="baseline"/>
                <w:lang w:val="en-US" w:eastAsia="zh-CN"/>
              </w:rPr>
            </w:pPr>
          </w:p>
        </w:tc>
        <w:tc>
          <w:tcPr>
            <w:tcW w:w="2131" w:type="dxa"/>
          </w:tcPr>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4"/>
                <w:szCs w:val="32"/>
                <w:lang w:val="en-US" w:eastAsia="zh-CN"/>
              </w:rPr>
              <w:t>liam168/trans-opus-mt-en-zh</w:t>
            </w:r>
          </w:p>
        </w:tc>
        <w:tc>
          <w:tcPr>
            <w:tcW w:w="2131" w:type="dxa"/>
          </w:tcPr>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BubbleSheep/Hgn_trans_en2zh</w:t>
            </w:r>
          </w:p>
          <w:p>
            <w:pPr>
              <w:numPr>
                <w:ilvl w:val="0"/>
                <w:numId w:val="0"/>
              </w:numPr>
              <w:bidi w:val="0"/>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2130" w:type="dxa"/>
          </w:tcPr>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4"/>
                <w:szCs w:val="32"/>
                <w:lang w:val="en-US" w:eastAsia="zh-CN"/>
              </w:rPr>
              <w:t>opus100</w:t>
            </w:r>
          </w:p>
        </w:tc>
        <w:tc>
          <w:tcPr>
            <w:tcW w:w="2130" w:type="dxa"/>
          </w:tcPr>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BLEU=64.42</w:t>
            </w:r>
          </w:p>
        </w:tc>
        <w:tc>
          <w:tcPr>
            <w:tcW w:w="2131" w:type="dxa"/>
          </w:tcPr>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BLEU=67.77</w:t>
            </w:r>
          </w:p>
        </w:tc>
        <w:tc>
          <w:tcPr>
            <w:tcW w:w="2131" w:type="dxa"/>
          </w:tcPr>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BLEU=19.25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30" w:hRule="atLeast"/>
        </w:trPr>
        <w:tc>
          <w:tcPr>
            <w:tcW w:w="2130" w:type="dxa"/>
          </w:tcPr>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4"/>
                <w:szCs w:val="32"/>
                <w:lang w:val="en-US" w:eastAsia="zh-CN"/>
              </w:rPr>
              <w:t>news_commentary</w:t>
            </w:r>
          </w:p>
        </w:tc>
        <w:tc>
          <w:tcPr>
            <w:tcW w:w="2130" w:type="dxa"/>
          </w:tcPr>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BLEU=100</w:t>
            </w:r>
          </w:p>
        </w:tc>
        <w:tc>
          <w:tcPr>
            <w:tcW w:w="2131" w:type="dxa"/>
          </w:tcPr>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BLEU=100</w:t>
            </w:r>
          </w:p>
        </w:tc>
        <w:tc>
          <w:tcPr>
            <w:tcW w:w="2131" w:type="dxa"/>
          </w:tcPr>
          <w:p>
            <w:pPr>
              <w:numPr>
                <w:ilvl w:val="0"/>
                <w:numId w:val="0"/>
              </w:numPr>
              <w:bidi w:val="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BLEU=21.36</w:t>
            </w:r>
          </w:p>
        </w:tc>
      </w:tr>
    </w:tbl>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Style w:val="17"/>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32"/>
          <w:lang w:val="en-US" w:eastAsia="zh-CN"/>
        </w:rPr>
        <w:t>下面将详细对实验结果进行分析。</w:t>
      </w:r>
    </w:p>
    <w:p>
      <w:pPr>
        <w:numPr>
          <w:ilvl w:val="0"/>
          <w:numId w:val="0"/>
        </w:numPr>
        <w:bidi w:val="0"/>
        <w:rPr>
          <w:rStyle w:val="17"/>
          <w:rFonts w:hint="eastAsia" w:asciiTheme="minorEastAsia" w:hAnsiTheme="minorEastAsia" w:eastAsiaTheme="minorEastAsia" w:cstheme="minorEastAsia"/>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bookmarkStart w:id="7" w:name="_Toc21444"/>
      <w:r>
        <w:rPr>
          <w:rStyle w:val="17"/>
          <w:rFonts w:hint="eastAsia" w:asciiTheme="minorEastAsia" w:hAnsiTheme="minorEastAsia" w:eastAsiaTheme="minorEastAsia" w:cstheme="minorEastAsia"/>
          <w:lang w:val="en-US" w:eastAsia="zh-CN"/>
        </w:rPr>
        <w:t>七、翻译结果分析</w:t>
      </w:r>
      <w:bookmarkEnd w:id="7"/>
      <w:r>
        <w:rPr>
          <w:rFonts w:hint="eastAsia" w:asciiTheme="minorEastAsia" w:hAnsiTheme="minorEastAsia" w:eastAsiaTheme="minorEastAsia" w:cstheme="minorEastAsia"/>
          <w:sz w:val="24"/>
          <w:szCs w:val="32"/>
          <w:lang w:val="en-US" w:eastAsia="zh-CN"/>
        </w:rPr>
        <w:t>：</w:t>
      </w:r>
    </w:p>
    <w:p>
      <w:pPr>
        <w:numPr>
          <w:ilvl w:val="0"/>
          <w:numId w:val="0"/>
        </w:numPr>
        <w:bidi w:val="0"/>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可以看出opus100数据集在Helsinki-NLP/opus-mt-en-zh、liam168/trans-opus-mt-en-zh两个模型准确率较高，在BubbleSheep/Hgn_trans_en2zh模型上准确率较低。这是因为不同模型使用了不同训练数据集的缘故。</w:t>
      </w:r>
    </w:p>
    <w:p>
      <w:pPr>
        <w:numPr>
          <w:ilvl w:val="0"/>
          <w:numId w:val="0"/>
        </w:numPr>
        <w:bidi w:val="0"/>
        <w:ind w:firstLine="420" w:firstLineChars="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·在opus100上，模型3准确率较低的原因有如下几点：</w:t>
      </w:r>
    </w:p>
    <w:p>
      <w:pPr>
        <w:numPr>
          <w:ilvl w:val="0"/>
          <w:numId w:val="3"/>
        </w:numPr>
        <w:bidi w:val="0"/>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一些专有名词翻译得准确率较低。</w:t>
      </w:r>
    </w:p>
    <w:p>
      <w:pPr>
        <w:numPr>
          <w:ilvl w:val="0"/>
          <w:numId w:val="0"/>
        </w:numPr>
        <w:bidi w:val="0"/>
        <w:ind w:firstLine="240" w:firstLineChars="10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eg：ILOAT, however, appeared to have the edge over UNAT.</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然而，劳工组织行政法庭相对于联合国行政法庭似乎有些优势。</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然而,ILOAT似乎比UNAT有优势。</w:t>
      </w:r>
    </w:p>
    <w:p>
      <w:pPr>
        <w:numPr>
          <w:ilvl w:val="0"/>
          <w:numId w:val="3"/>
        </w:numPr>
        <w:bidi w:val="0"/>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语序不能够很好地把握，有时候甚至会忽略掉重要的主语等。</w:t>
      </w:r>
    </w:p>
    <w:p>
      <w:pPr>
        <w:numPr>
          <w:ilvl w:val="0"/>
          <w:numId w:val="0"/>
        </w:numPr>
        <w:bidi w:val="0"/>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Eg:He liked the dress Mommy bought for me.</w:t>
      </w:r>
      <w:r>
        <w:rPr>
          <w:rFonts w:hint="eastAsia" w:asciiTheme="minorEastAsia" w:hAnsiTheme="minorEastAsia" w:eastAsiaTheme="minorEastAsia" w:cstheme="minorEastAsia"/>
          <w:sz w:val="24"/>
          <w:szCs w:val="32"/>
          <w:lang w:val="en-US" w:eastAsia="zh-CN"/>
        </w:rPr>
        <w:tab/>
      </w:r>
    </w:p>
    <w:p>
      <w:pPr>
        <w:numPr>
          <w:ilvl w:val="0"/>
          <w:numId w:val="0"/>
        </w:numPr>
        <w:bidi w:val="0"/>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他說他喜欢妈妈买给我的裙</w:t>
      </w:r>
      <w:r>
        <w:rPr>
          <w:rFonts w:hint="eastAsia" w:asciiTheme="minorEastAsia" w:hAnsiTheme="minorEastAsia" w:eastAsiaTheme="minorEastAsia" w:cstheme="minorEastAsia"/>
          <w:sz w:val="24"/>
          <w:szCs w:val="32"/>
          <w:lang w:val="en-US" w:eastAsia="zh-CN"/>
        </w:rPr>
        <w:tab/>
      </w:r>
    </w:p>
    <w:p>
      <w:pPr>
        <w:numPr>
          <w:ilvl w:val="0"/>
          <w:numId w:val="0"/>
        </w:numPr>
        <w:bidi w:val="0"/>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喜欢妈妈为我买的衣服</w:t>
      </w:r>
    </w:p>
    <w:p>
      <w:pPr>
        <w:numPr>
          <w:ilvl w:val="0"/>
          <w:numId w:val="3"/>
        </w:numPr>
        <w:bidi w:val="0"/>
        <w:ind w:left="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对动词用法把握不准确，以及一些专有名词的不准确</w:t>
      </w:r>
    </w:p>
    <w:p>
      <w:pPr>
        <w:numPr>
          <w:ilvl w:val="0"/>
          <w:numId w:val="0"/>
        </w:numPr>
        <w:bidi w:val="0"/>
        <w:ind w:left="420" w:left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eg：You're gonna lock me up?</w:t>
      </w:r>
      <w:r>
        <w:rPr>
          <w:rFonts w:hint="eastAsia" w:asciiTheme="minorEastAsia" w:hAnsiTheme="minorEastAsia" w:eastAsiaTheme="minorEastAsia" w:cstheme="minorEastAsia"/>
          <w:sz w:val="24"/>
          <w:szCs w:val="32"/>
          <w:lang w:val="en-US" w:eastAsia="zh-CN"/>
        </w:rPr>
        <w:tab/>
      </w:r>
    </w:p>
    <w:p>
      <w:pPr>
        <w:numPr>
          <w:ilvl w:val="0"/>
          <w:numId w:val="0"/>
        </w:numPr>
        <w:bidi w:val="0"/>
        <w:ind w:left="420" w:left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你要把我关起来?</w:t>
      </w:r>
      <w:r>
        <w:rPr>
          <w:rFonts w:hint="eastAsia" w:asciiTheme="minorEastAsia" w:hAnsiTheme="minorEastAsia" w:eastAsiaTheme="minorEastAsia" w:cstheme="minorEastAsia"/>
          <w:sz w:val="24"/>
          <w:szCs w:val="32"/>
          <w:lang w:val="en-US" w:eastAsia="zh-CN"/>
        </w:rPr>
        <w:tab/>
      </w:r>
    </w:p>
    <w:p>
      <w:pPr>
        <w:numPr>
          <w:ilvl w:val="0"/>
          <w:numId w:val="0"/>
        </w:numPr>
        <w:bidi w:val="0"/>
        <w:ind w:left="420" w:left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你要锁我?</w:t>
      </w:r>
    </w:p>
    <w:p>
      <w:pPr>
        <w:numPr>
          <w:ilvl w:val="0"/>
          <w:numId w:val="0"/>
        </w:numPr>
        <w:bidi w:val="0"/>
        <w:ind w:left="420" w:left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eg:Well, Father is a little worried about you.</w:t>
      </w:r>
      <w:r>
        <w:rPr>
          <w:rFonts w:hint="eastAsia" w:asciiTheme="minorEastAsia" w:hAnsiTheme="minorEastAsia" w:eastAsiaTheme="minorEastAsia" w:cstheme="minorEastAsia"/>
          <w:sz w:val="24"/>
          <w:szCs w:val="32"/>
          <w:lang w:val="en-US" w:eastAsia="zh-CN"/>
        </w:rPr>
        <w:tab/>
      </w:r>
    </w:p>
    <w:p>
      <w:pPr>
        <w:numPr>
          <w:ilvl w:val="0"/>
          <w:numId w:val="0"/>
        </w:numPr>
        <w:bidi w:val="0"/>
        <w:ind w:left="420" w:left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父亲有一点为你担心</w:t>
      </w:r>
      <w:r>
        <w:rPr>
          <w:rFonts w:hint="eastAsia" w:asciiTheme="minorEastAsia" w:hAnsiTheme="minorEastAsia" w:eastAsiaTheme="minorEastAsia" w:cstheme="minorEastAsia"/>
          <w:sz w:val="24"/>
          <w:szCs w:val="32"/>
          <w:lang w:val="en-US" w:eastAsia="zh-CN"/>
        </w:rPr>
        <w:tab/>
      </w:r>
    </w:p>
    <w:p>
      <w:pPr>
        <w:numPr>
          <w:ilvl w:val="0"/>
          <w:numId w:val="0"/>
        </w:numPr>
        <w:bidi w:val="0"/>
        <w:ind w:left="420" w:left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父王有点担心你</w:t>
      </w:r>
    </w:p>
    <w:p>
      <w:pPr>
        <w:numPr>
          <w:ilvl w:val="0"/>
          <w:numId w:val="0"/>
        </w:numPr>
        <w:bidi w:val="0"/>
        <w:ind w:firstLine="420" w:firstLineChars="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·在news_commentary数据集上，BubbleSheep/Hgn_trans_en2zh模型的准确率较低，总结分析有以下几点：</w:t>
      </w:r>
    </w:p>
    <w:p>
      <w:pPr>
        <w:numPr>
          <w:ilvl w:val="0"/>
          <w:numId w:val="4"/>
        </w:numPr>
        <w:bidi w:val="0"/>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罕见词专有词分析不透彻：</w:t>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Eg：Transatlantic Trade for All</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所有人的跨大西洋贸易</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跨大西洋通商</w:t>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A Balanced Look at Sino-American Imbalances</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中美贸易不平衡的平衡观</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平衡观中美平衡</w:t>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   2.长句子翻译会变短</w:t>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eg：PARIS – As the economic crisis deepens and widens, the world has been searching for historical analogies to help us understand what has been happening. At the start of the crisis, many people likened it to 1982 or 1973, which was reassuring, because both dates refer to classical cyclical downturns.</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巴黎-随着经济危机不断加深和蔓延，整个世界一直在寻找历史上的类似事件希望有助于我们了解目前正在发生的情况。一开始，很多人把这次危机比作1982年或1973年所发生的情况，这样得类比是令人宽心的，因为这两段时期意味着典型的周期性衰退。</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巴黎—随着经济危机加深和拓展,世界一直在寻找历史类比帮助理解所发生的事情。危机一开始,许多人将它比作1982或1973年,这令人宽慰,因为两个日期都指经典周期滑坡。</w:t>
      </w:r>
    </w:p>
    <w:p>
      <w:pPr>
        <w:numPr>
          <w:ilvl w:val="0"/>
          <w:numId w:val="0"/>
        </w:numPr>
        <w:bidi w:val="0"/>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3.对语序和句子的主语把握不到位</w:t>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The tendency is either excessive restraint (Europe) or a diffusion of the effort (the United States). Europe is being cautious in the name of avoiding debt and defending the euro, whereas the US has moved on many fronts in order not to waste an ideal opportunity to implement badly needed structural reforms.</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目前的趋势是，要么是过度的克制（欧洲），要么是努力的扩展（美国）。欧洲在避免债务和捍卫欧元的名义下正变得谨慎，而美国已经在许多方面行动起来，以利用这一理想的时机来实行急需的结构性改革。</w:t>
      </w:r>
      <w:r>
        <w:rPr>
          <w:rFonts w:hint="eastAsia" w:asciiTheme="minorEastAsia" w:hAnsiTheme="minorEastAsia" w:eastAsiaTheme="minorEastAsia" w:cstheme="minorEastAsia"/>
          <w:sz w:val="24"/>
          <w:szCs w:val="32"/>
          <w:lang w:val="en-US" w:eastAsia="zh-CN"/>
        </w:rPr>
        <w:tab/>
      </w:r>
    </w:p>
    <w:p>
      <w:pPr>
        <w:numPr>
          <w:ilvl w:val="0"/>
          <w:numId w:val="0"/>
        </w:numPr>
        <w:bidi w:val="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趋势要么过度约束(Europes ) , 要么扩散努力(United States )。以避免债务和捍卫欧元为名,欧洲正在谨慎行事,而美国则在许多战线上走动,以免浪费理想契机实施急需的结构性改革。</w:t>
      </w: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p>
    <w:p>
      <w:pPr>
        <w:pStyle w:val="2"/>
        <w:numPr>
          <w:ilvl w:val="0"/>
          <w:numId w:val="0"/>
        </w:numPr>
        <w:bidi w:val="0"/>
        <w:rPr>
          <w:rFonts w:hint="eastAsia" w:asciiTheme="minorEastAsia" w:hAnsiTheme="minorEastAsia" w:eastAsiaTheme="minorEastAsia" w:cstheme="minorEastAsia"/>
          <w:lang w:val="en-US" w:eastAsia="zh-CN"/>
        </w:rPr>
      </w:pPr>
      <w:bookmarkStart w:id="8" w:name="_Toc1510"/>
      <w:r>
        <w:rPr>
          <w:rFonts w:hint="eastAsia" w:asciiTheme="minorEastAsia" w:hAnsiTheme="minorEastAsia" w:eastAsiaTheme="minorEastAsia" w:cstheme="minorEastAsia"/>
          <w:lang w:val="en-US" w:eastAsia="zh-CN"/>
        </w:rPr>
        <w:t>八、问题总结</w:t>
      </w:r>
      <w:bookmarkEnd w:id="8"/>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（1）英汉语言的不同</w:t>
      </w:r>
      <w:r>
        <w:rPr>
          <w:rStyle w:val="15"/>
          <w:rFonts w:hint="eastAsia" w:asciiTheme="minorEastAsia" w:hAnsiTheme="minorEastAsia" w:eastAsiaTheme="minorEastAsia" w:cstheme="minorEastAsia"/>
          <w:sz w:val="24"/>
          <w:szCs w:val="24"/>
          <w:lang w:val="en-US" w:eastAsia="zh-CN"/>
        </w:rPr>
        <w:footnoteReference w:id="2"/>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从语言形态学分类来说，英语属于印欧语系，是一种综合型语言，而汉语则是一种以分析型为主的语言。英语重形态，汉语轻形态。这种不同语言的形态特点反映在英汉句子结构上，即英语重</w:t>
      </w:r>
      <w:r>
        <w:rPr>
          <w:rFonts w:hint="eastAsia" w:asciiTheme="minorEastAsia" w:hAnsiTheme="minorEastAsia" w:eastAsiaTheme="minorEastAsia" w:cstheme="minorEastAsia"/>
          <w:b/>
          <w:bCs/>
          <w:sz w:val="24"/>
          <w:szCs w:val="24"/>
          <w:lang w:val="en-US" w:eastAsia="zh-CN"/>
        </w:rPr>
        <w:t>形合</w:t>
      </w:r>
      <w:r>
        <w:rPr>
          <w:rFonts w:hint="eastAsia" w:asciiTheme="minorEastAsia" w:hAnsiTheme="minorEastAsia" w:eastAsiaTheme="minorEastAsia" w:cstheme="minorEastAsia"/>
          <w:sz w:val="24"/>
          <w:szCs w:val="24"/>
          <w:lang w:val="en-US" w:eastAsia="zh-CN"/>
        </w:rPr>
        <w:t>,汉语重</w:t>
      </w:r>
      <w:r>
        <w:rPr>
          <w:rFonts w:hint="eastAsia" w:asciiTheme="minorEastAsia" w:hAnsiTheme="minorEastAsia" w:eastAsiaTheme="minorEastAsia" w:cstheme="minorEastAsia"/>
          <w:b/>
          <w:bCs/>
          <w:sz w:val="24"/>
          <w:szCs w:val="24"/>
          <w:lang w:val="en-US" w:eastAsia="zh-CN"/>
        </w:rPr>
        <w:t>意合</w:t>
      </w:r>
      <w:r>
        <w:rPr>
          <w:rFonts w:hint="eastAsia" w:asciiTheme="minorEastAsia" w:hAnsiTheme="minorEastAsia" w:eastAsia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语重形合，句中各意群、成分之间都用适当连接词组成复句，形式上比较严谨，缺乏弹性；汉语则重意合，即更多地依靠语序直接组合复句，由于其句子成分用逻辑意义贯穿起来，结构灵活、简洁，不会引起误解。比如：</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a.不入虎穴，焉得虎子。</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If one does not enter the tiger’s den, how can he get a tiger’s cub?</w:t>
      </w:r>
      <w:r>
        <w:rPr>
          <w:rFonts w:hint="eastAsia" w:asciiTheme="minorEastAsia" w:hAnsiTheme="minorEastAsia" w:eastAsiaTheme="minorEastAsia" w:cstheme="minorEastAsia"/>
          <w:sz w:val="24"/>
          <w:szCs w:val="24"/>
          <w:lang w:val="en-US" w:eastAsia="zh-CN"/>
        </w:rPr>
        <w:tab/>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 Never put off till tomorrow what can be done today.</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汉语重意合，呈“隐形”，按照事情发展的先后顺序（时序、因果、时空）逻辑顺序，以短句的形式行文推进，句子之间无过多的形式连接，叙事从容不迫，层层展开。汉语的词汇一般来说并无词性变化，词汇的形态简单，能构成派生词的前缀合后缀的数量有限。它通常要用一个词（词组）来表达英语词缀的意义。语法关系不会死通过词汇自身的形态变化来表达，而是通过虚词、词序等手段来完成的。汉语词汇基本没有词形变化，主要是依靠词语词序及暗含的逻辑关系来表达语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·英语是“语调语言”，而汉语是“声调语言”，现代汉语最重要的一个特征在于双音节化和四音节化，因此，叠词，四字短语，双音节字，词组，句子结构很常见，成为一种修辞手段。</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It was a day as fresh as grass growing up and clouds going over and butterflies coming down can make it. </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绿草萋萋，白云冉冉，彩蝶翩翩，那日子如此清新可爱。</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·汉语句子向左，英语句子向右发展，汉民族习惯于先对事情发生的背景进行铺垫，从侧面说明，阐述外围的环境，最后点出话语的焦点信息。如</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昨天下午在办公室与她谈话的那个人已经被解聘了。</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The man who had a talk with her in the office yesterday afternoon has been dismissed.</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·英语重短语；汉语轻短语，这就要求译者在英译汉时既要准确把握数量众多的英语短语的意思，还应考虑汉语行文习惯，使用汉语四字短语和排比句式。</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·英语句子的谓语只能由动词担任；而汉语中谓语可由所有的语言单位来承担</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由于汉语担任谓语的成分复杂，所以在汉译英时往往要重新确定主语，必须将句子重心局限于谓语动词上，把看似不能担任句子谓语的句子成分转化为英语的动词谓语。</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·英语句子的谓语只能由动词担任；而汉语中谓语可由所有的语言单位来承担</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由于汉语担任谓语的成分复杂，所以在汉译英时往往要重新确定主语，必须将句子重心局限于谓语动词上，把看似不能担任句子谓语的句子成分转化为英语的动词谓语。</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·英语多复合长句；汉语多简单短句</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从句可以充当除了谓语动词之外的所有句子成分，使英语句容易出现结构复杂的长句。而汉语词汇的粘合力较差，不宜拖带过多的修饰成分，更多擅长使用流水句式。英译汉时往往需要拆译从句或长句。</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英语前重心；汉语后重心</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英语句子往往先说最近发生的事，再说先前发生的事，基本按时间逆序展开；或者先叙述事实，再说出其发生的时间、地点、方式手段。汉语正好与此相反。</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英语句子往往先给出观点、结论、推断，再加以论证；而汉语句子则习惯于先说事，再总结，往往采用“前因后果”的句式。</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综上</w:t>
      </w: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英译汉时，应该尽量符合汉语的习惯；句子短小、灵活，敢于打乱原来的形合结构，从连词处拆卸原来英语的严谨、紧凑、四班的结构，进行句式转换、重组，多采用“话题——说明”结构。</w:t>
      </w:r>
    </w:p>
    <w:p>
      <w:pPr>
        <w:rPr>
          <w:rFonts w:hint="eastAsia" w:asciiTheme="minorEastAsia" w:hAnsiTheme="minorEastAsia" w:eastAsiaTheme="minorEastAsia" w:cstheme="minorEastAsia"/>
          <w:sz w:val="24"/>
          <w:szCs w:val="24"/>
          <w:lang w:val="en-US" w:eastAsia="zh-CN"/>
        </w:rPr>
      </w:pPr>
    </w:p>
    <w:p>
      <w:pPr>
        <w:numPr>
          <w:ilvl w:val="0"/>
          <w:numId w:val="5"/>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英汉的风格问题：</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英语造句常用各种形式手段连接词、语、分句或从句，注重显性接应（overt cohesion）,注重结构完整，注重以形显义。</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汉语造句少用甚至不用形式连接手段，注重隐形连贯（covert coherence）,注重逻辑事理顺序，注重功能、意义，注重以神统形。</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01原文：近闻夫人健康如常，颇感欣慰</w:t>
      </w:r>
      <w:r>
        <w:rPr>
          <w:rStyle w:val="15"/>
          <w:rFonts w:hint="eastAsia" w:asciiTheme="minorEastAsia" w:hAnsiTheme="minorEastAsia" w:eastAsiaTheme="minorEastAsia" w:cstheme="minorEastAsia"/>
          <w:sz w:val="24"/>
          <w:szCs w:val="24"/>
          <w:lang w:val="en-US" w:eastAsia="zh-CN"/>
        </w:rPr>
        <w:footnoteReference w:id="3"/>
      </w:r>
      <w:r>
        <w:rPr>
          <w:rFonts w:hint="eastAsia" w:asciiTheme="minorEastAsia" w:hAnsiTheme="minorEastAsia" w:eastAsiaTheme="minorEastAsia" w:cstheme="minorEastAsia"/>
          <w:sz w:val="24"/>
          <w:szCs w:val="24"/>
          <w:lang w:val="en-US" w:eastAsia="zh-CN"/>
        </w:rPr>
        <w:t>。译文：It is a supreme comfort to me when I am informed that you are as healthy as ever.</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分析：原文是无主句；而译文考虑到英文形合的特点，首先选择了可以统率行文的“It is…”的主谓句法结构，然后辅以状语从句“when I am informed that you are as healthy as ever”解为“It is a supreme comfort to me”的前提，读来非常顺达晓畅。</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02原文：亡羊补牢，犹未为晚。译文：It is not too late to mend the fold even after some sheep have been lost.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分析：首先确定以“It is not too late”作为主线的主谓关系，再通过“to mend the fold ”引出真实主语，使英文更流畅自然、脉络清晰。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03原文：那时舅舅抱着我，哄着我，我觉得很温暖。译文：Sitting on my uncle’s lap, being humored all the way, I was feeling very good.</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析：原文句式短促，主语从“舅舅”进而转移到了“我”。主语的转移在中文中是自然的。刘士聪先生翻译此句时颇费了一番心思，他以英文的句法手段（这里他用了两个分词结构做并列状语），由一个主语领衔，译得非常巧妙。</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英文句子中的形合手段：关系词和连接词、介词，广泛使用代词以及替补词it和there等。</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汉语句子中的意合手段：反复、排比、对偶、对照，紧缩句等。</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比如：跑得了和尚，跑不了庙。</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Even if the monk can run away, his temple cannot run with him.</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谦虚使人进步，骄傲使人落后。</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Modesty helps one go forward, whereas conceit makes one lag behind.</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不进则退。</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Move forward, or you’ll fall behind.</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He who does not advance falls backward.</w:t>
      </w:r>
    </w:p>
    <w:p>
      <w:pPr>
        <w:numPr>
          <w:ilvl w:val="0"/>
          <w:numId w:val="5"/>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英汉翻译语序变化问题：中英文在表达语序方面存在一定的差异</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1. 先表态后叙述 </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西方人一般先表达某件事的态度，然后再具体表达做某件事，而中国人则相反，因而在翻译这类句子时需要按照英语表达习惯，进行语序调整。</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 若你们能从速发货，以赶上季节开始时的旺季，我们将非常感激。</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译文: We shall be very much obliged if you will effect shipment as soon as possible，thus enabling them to catch the brisk demand at the start of the season.</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 如果你方报价具有竞争性，交货期可接受的话，我们愿意向你方订货。</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译文：We shall be very glad to place our order with you if your quotation is competitive and delivery date acceptable.</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 由结果到原因</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西方人一般先表达某件事的结果，然后再说明其原因，而汉语表达一般相反，因而在翻译这方面的句子时也需要按照英语表达习惯，进行语序调整。</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 我们认为我们有责任再次提醒贵方，由于进口许可证限制的缘故，信用证展期是不可能的。</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译文: We feel it our duty to remind you once again that it is impossible to extend the L/C because of import license restriction.</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定语从句后置</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汉语属于竹竿型结构，语序是按时间先后顺序；而英语属葡萄型结构，主干突出，较短，一般带有从句，与汉语不同的是其定语从句总是后置。因此，汉译英时必须调整语序，把定语部分调到后面，突出主要部分。</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例1760年，在英国开始的工业革命大大推动了现代贸易的发展。</w:t>
      </w:r>
    </w:p>
    <w:p>
      <w:pPr>
        <w:numPr>
          <w:ilvl w:val="0"/>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译文：The event which most stimulated the development of modern trading was the Industrial Revolution, which began in England in 1760.</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2"/>
        <w:bidi w:val="0"/>
        <w:rPr>
          <w:rFonts w:hint="eastAsia" w:asciiTheme="minorEastAsia" w:hAnsiTheme="minorEastAsia" w:eastAsiaTheme="minorEastAsia" w:cstheme="minorEastAsia"/>
          <w:lang w:val="en-US" w:eastAsia="zh-CN"/>
        </w:rPr>
      </w:pPr>
      <w:bookmarkStart w:id="9" w:name="_Toc8100"/>
      <w:r>
        <w:rPr>
          <w:rFonts w:hint="eastAsia" w:asciiTheme="minorEastAsia" w:hAnsiTheme="minorEastAsia" w:eastAsiaTheme="minorEastAsia" w:cstheme="minorEastAsia"/>
          <w:lang w:val="en-US" w:eastAsia="zh-CN"/>
        </w:rPr>
        <w:t>九、参考文献</w:t>
      </w:r>
      <w:bookmarkEnd w:id="9"/>
    </w:p>
    <w:p>
      <w:pPr>
        <w:numPr>
          <w:ilvl w:val="0"/>
          <w:numId w:val="0"/>
        </w:num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《英汉对比研究》</w:t>
      </w:r>
    </w:p>
    <w:p>
      <w:pPr>
        <w:numPr>
          <w:ilvl w:val="0"/>
          <w:numId w:val="0"/>
        </w:num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"https://huggingface.co/models" </w:instrText>
      </w:r>
      <w:r>
        <w:rPr>
          <w:rFonts w:hint="eastAsia" w:asciiTheme="minorEastAsia" w:hAnsiTheme="minorEastAsia" w:eastAsiaTheme="minorEastAsia" w:cstheme="minorEastAsia"/>
          <w:sz w:val="24"/>
          <w:szCs w:val="24"/>
          <w:lang w:val="en-US" w:eastAsia="zh-CN"/>
        </w:rPr>
        <w:fldChar w:fldCharType="separate"/>
      </w:r>
      <w:r>
        <w:rPr>
          <w:rStyle w:val="13"/>
          <w:rFonts w:hint="eastAsia" w:asciiTheme="minorEastAsia" w:hAnsiTheme="minorEastAsia" w:eastAsiaTheme="minorEastAsia" w:cstheme="minorEastAsia"/>
          <w:sz w:val="24"/>
          <w:szCs w:val="24"/>
          <w:lang w:val="en-US" w:eastAsia="zh-CN"/>
        </w:rPr>
        <w:t>https://huggingface.co/models</w:t>
      </w:r>
      <w:r>
        <w:rPr>
          <w:rFonts w:hint="eastAsia" w:asciiTheme="minorEastAsia" w:hAnsiTheme="minorEastAsia" w:eastAsiaTheme="minorEastAsia" w:cstheme="minorEastAsia"/>
          <w:sz w:val="24"/>
          <w:szCs w:val="24"/>
          <w:lang w:val="en-US" w:eastAsia="zh-CN"/>
        </w:rPr>
        <w:fldChar w:fldCharType="end"/>
      </w:r>
    </w:p>
    <w:p>
      <w:pPr>
        <w:pStyle w:val="6"/>
        <w:snapToGrid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"https://marian-nmt.github.io/docs/" </w:instrText>
      </w:r>
      <w:r>
        <w:rPr>
          <w:rFonts w:hint="eastAsia" w:asciiTheme="minorEastAsia" w:hAnsiTheme="minorEastAsia" w:eastAsiaTheme="minorEastAsia" w:cstheme="minorEastAsia"/>
          <w:sz w:val="24"/>
          <w:szCs w:val="24"/>
        </w:rPr>
        <w:fldChar w:fldCharType="separate"/>
      </w:r>
      <w:r>
        <w:rPr>
          <w:rStyle w:val="13"/>
          <w:rFonts w:hint="eastAsia" w:asciiTheme="minorEastAsia" w:hAnsiTheme="minorEastAsia" w:eastAsiaTheme="minorEastAsia" w:cstheme="minorEastAsia"/>
          <w:sz w:val="24"/>
          <w:szCs w:val="24"/>
        </w:rPr>
        <w:t>https://marian-nmt.github.io/docs/</w:t>
      </w:r>
      <w:r>
        <w:rPr>
          <w:rFonts w:hint="eastAsia" w:asciiTheme="minorEastAsia" w:hAnsiTheme="minorEastAsia" w:eastAsiaTheme="minorEastAsia" w:cstheme="minorEastAsia"/>
          <w:sz w:val="24"/>
          <w:szCs w:val="24"/>
        </w:rPr>
        <w:fldChar w:fldCharType="end"/>
      </w:r>
    </w:p>
    <w:p>
      <w:pPr>
        <w:pStyle w:val="6"/>
        <w:snapToGrid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"https://arxiv.org/abs/1706.03762" </w:instrText>
      </w:r>
      <w:r>
        <w:rPr>
          <w:rFonts w:hint="eastAsia" w:asciiTheme="minorEastAsia" w:hAnsiTheme="minorEastAsia" w:eastAsiaTheme="minorEastAsia" w:cstheme="minorEastAsia"/>
          <w:sz w:val="24"/>
          <w:szCs w:val="24"/>
        </w:rPr>
        <w:fldChar w:fldCharType="separate"/>
      </w:r>
      <w:r>
        <w:rPr>
          <w:rStyle w:val="13"/>
          <w:rFonts w:hint="eastAsia" w:asciiTheme="minorEastAsia" w:hAnsiTheme="minorEastAsia" w:eastAsiaTheme="minorEastAsia" w:cstheme="minorEastAsia"/>
          <w:sz w:val="24"/>
          <w:szCs w:val="24"/>
        </w:rPr>
        <w:t>https://arxiv.org/abs/1706.03762</w:t>
      </w:r>
      <w:r>
        <w:rPr>
          <w:rFonts w:hint="eastAsia" w:asciiTheme="minorEastAsia" w:hAnsiTheme="minorEastAsia" w:eastAsiaTheme="minorEastAsia" w:cstheme="minorEastAsia"/>
          <w:sz w:val="24"/>
          <w:szCs w:val="24"/>
        </w:rPr>
        <w:fldChar w:fldCharType="end"/>
      </w:r>
    </w:p>
    <w:p>
      <w:pPr>
        <w:pStyle w:val="6"/>
        <w:snapToGrid w:val="0"/>
        <w:rPr>
          <w:rFonts w:hint="eastAsia" w:asciiTheme="minorEastAsia" w:hAnsiTheme="minorEastAsia" w:eastAsiaTheme="minorEastAsia" w:cstheme="minorEastAsia"/>
        </w:rPr>
      </w:pP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p>
    <w:p>
      <w:pPr>
        <w:numPr>
          <w:ilvl w:val="0"/>
          <w:numId w:val="0"/>
        </w:numPr>
        <w:bidi w:val="0"/>
        <w:rPr>
          <w:rFonts w:hint="eastAsia" w:asciiTheme="minorEastAsia" w:hAnsiTheme="minorEastAsia" w:eastAsiaTheme="minorEastAsia" w:cstheme="minorEastAsia"/>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6"/>
        <w:snapToGrid w:val="0"/>
      </w:pPr>
      <w:r>
        <w:rPr>
          <w:rStyle w:val="15"/>
        </w:rPr>
        <w:footnoteRef/>
      </w:r>
      <w:r>
        <w:t xml:space="preserve"> </w:t>
      </w:r>
      <w:r>
        <w:rPr>
          <w:rFonts w:hint="eastAsia"/>
        </w:rPr>
        <w:t>https://marian-nmt.github.io/docs/</w:t>
      </w:r>
    </w:p>
  </w:footnote>
  <w:footnote w:id="1">
    <w:p>
      <w:pPr>
        <w:pStyle w:val="6"/>
        <w:snapToGrid w:val="0"/>
      </w:pPr>
      <w:r>
        <w:rPr>
          <w:rStyle w:val="15"/>
        </w:rPr>
        <w:footnoteRef/>
      </w:r>
      <w:r>
        <w:t xml:space="preserve"> </w:t>
      </w:r>
      <w:r>
        <w:rPr>
          <w:rFonts w:hint="eastAsia"/>
        </w:rPr>
        <w:t>https://arxiv.org/abs/1706.03762</w:t>
      </w:r>
    </w:p>
  </w:footnote>
  <w:footnote w:id="2">
    <w:p>
      <w:pPr>
        <w:pStyle w:val="6"/>
        <w:snapToGrid w:val="0"/>
      </w:pPr>
      <w:r>
        <w:rPr>
          <w:rStyle w:val="15"/>
        </w:rPr>
        <w:footnoteRef/>
      </w:r>
      <w:r>
        <w:t xml:space="preserve"> </w:t>
      </w:r>
      <w:r>
        <w:rPr>
          <w:rFonts w:hint="eastAsia"/>
        </w:rPr>
        <w:t>《英汉对比研究》</w:t>
      </w:r>
    </w:p>
    <w:p>
      <w:pPr>
        <w:pStyle w:val="6"/>
        <w:snapToGrid w:val="0"/>
      </w:pPr>
    </w:p>
  </w:footnote>
  <w:footnote w:id="3">
    <w:p>
      <w:pPr>
        <w:pStyle w:val="6"/>
        <w:snapToGrid w:val="0"/>
      </w:pPr>
      <w:r>
        <w:rPr>
          <w:rStyle w:val="15"/>
        </w:rPr>
        <w:footnoteRef/>
      </w:r>
      <w:r>
        <w:t xml:space="preserve"> </w:t>
      </w:r>
      <w:r>
        <w:rPr>
          <w:rFonts w:hint="default"/>
          <w:lang w:val="en-US" w:eastAsia="zh-CN"/>
        </w:rPr>
        <w:t>摘自《1988年5月邓颖超致宋美龄的信》</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1BED2D"/>
    <w:multiLevelType w:val="singleLevel"/>
    <w:tmpl w:val="AF1BED2D"/>
    <w:lvl w:ilvl="0" w:tentative="0">
      <w:start w:val="1"/>
      <w:numFmt w:val="decimal"/>
      <w:lvlText w:val="%1."/>
      <w:lvlJc w:val="left"/>
      <w:pPr>
        <w:tabs>
          <w:tab w:val="left" w:pos="312"/>
        </w:tabs>
      </w:pPr>
    </w:lvl>
  </w:abstractNum>
  <w:abstractNum w:abstractNumId="1">
    <w:nsid w:val="F36E1175"/>
    <w:multiLevelType w:val="singleLevel"/>
    <w:tmpl w:val="F36E1175"/>
    <w:lvl w:ilvl="0" w:tentative="0">
      <w:start w:val="2"/>
      <w:numFmt w:val="decimal"/>
      <w:suff w:val="nothing"/>
      <w:lvlText w:val="（%1）"/>
      <w:lvlJc w:val="left"/>
    </w:lvl>
  </w:abstractNum>
  <w:abstractNum w:abstractNumId="2">
    <w:nsid w:val="036288B4"/>
    <w:multiLevelType w:val="singleLevel"/>
    <w:tmpl w:val="036288B4"/>
    <w:lvl w:ilvl="0" w:tentative="0">
      <w:start w:val="2"/>
      <w:numFmt w:val="chineseCounting"/>
      <w:suff w:val="nothing"/>
      <w:lvlText w:val="%1、"/>
      <w:lvlJc w:val="left"/>
      <w:rPr>
        <w:rFonts w:hint="eastAsia"/>
      </w:rPr>
    </w:lvl>
  </w:abstractNum>
  <w:abstractNum w:abstractNumId="3">
    <w:nsid w:val="4CF3A1F0"/>
    <w:multiLevelType w:val="singleLevel"/>
    <w:tmpl w:val="4CF3A1F0"/>
    <w:lvl w:ilvl="0" w:tentative="0">
      <w:start w:val="1"/>
      <w:numFmt w:val="decimal"/>
      <w:lvlText w:val="%1."/>
      <w:lvlJc w:val="left"/>
      <w:pPr>
        <w:tabs>
          <w:tab w:val="left" w:pos="312"/>
        </w:tabs>
      </w:pPr>
    </w:lvl>
  </w:abstractNum>
  <w:abstractNum w:abstractNumId="4">
    <w:nsid w:val="70E147FF"/>
    <w:multiLevelType w:val="singleLevel"/>
    <w:tmpl w:val="70E147FF"/>
    <w:lvl w:ilvl="0" w:tentative="0">
      <w:start w:val="2"/>
      <w:numFmt w:val="decimal"/>
      <w:lvlText w:val="%1."/>
      <w:lvlJc w:val="left"/>
      <w:pPr>
        <w:tabs>
          <w:tab w:val="left" w:pos="312"/>
        </w:tabs>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iMWY2MjNlMWFkMDA1ZWE3MmJmMTIyZTdmOTdiZDQifQ=="/>
  </w:docVars>
  <w:rsids>
    <w:rsidRoot w:val="00000000"/>
    <w:rsid w:val="03AF58DF"/>
    <w:rsid w:val="03BC324C"/>
    <w:rsid w:val="04DA058A"/>
    <w:rsid w:val="06E6189B"/>
    <w:rsid w:val="07D93108"/>
    <w:rsid w:val="0AA7304A"/>
    <w:rsid w:val="0E9B2728"/>
    <w:rsid w:val="0EBB3A12"/>
    <w:rsid w:val="10597CA5"/>
    <w:rsid w:val="110F261A"/>
    <w:rsid w:val="11AC7198"/>
    <w:rsid w:val="13725955"/>
    <w:rsid w:val="167F2C0C"/>
    <w:rsid w:val="17513FBF"/>
    <w:rsid w:val="18827918"/>
    <w:rsid w:val="1AAB5868"/>
    <w:rsid w:val="20BF14BF"/>
    <w:rsid w:val="234F654A"/>
    <w:rsid w:val="23E51F69"/>
    <w:rsid w:val="24681644"/>
    <w:rsid w:val="25061090"/>
    <w:rsid w:val="254646D3"/>
    <w:rsid w:val="27BA2942"/>
    <w:rsid w:val="2A2A2A11"/>
    <w:rsid w:val="2E5073D1"/>
    <w:rsid w:val="2E9F5FA1"/>
    <w:rsid w:val="30275F10"/>
    <w:rsid w:val="304B66BA"/>
    <w:rsid w:val="30685CC9"/>
    <w:rsid w:val="31271F3F"/>
    <w:rsid w:val="320F4A99"/>
    <w:rsid w:val="3252690B"/>
    <w:rsid w:val="328E04C8"/>
    <w:rsid w:val="34E645EB"/>
    <w:rsid w:val="354C5289"/>
    <w:rsid w:val="39260D03"/>
    <w:rsid w:val="398B39B3"/>
    <w:rsid w:val="39AE02B1"/>
    <w:rsid w:val="3AA351E0"/>
    <w:rsid w:val="3BE14825"/>
    <w:rsid w:val="3D3703C7"/>
    <w:rsid w:val="3DFA2EB5"/>
    <w:rsid w:val="463F7D1F"/>
    <w:rsid w:val="4AE44CD1"/>
    <w:rsid w:val="4B971D44"/>
    <w:rsid w:val="4C564D9C"/>
    <w:rsid w:val="4F1B1729"/>
    <w:rsid w:val="53CB371C"/>
    <w:rsid w:val="55A57A08"/>
    <w:rsid w:val="56D55E16"/>
    <w:rsid w:val="58D03463"/>
    <w:rsid w:val="5B6A162C"/>
    <w:rsid w:val="610E21C1"/>
    <w:rsid w:val="6132728F"/>
    <w:rsid w:val="66566B1D"/>
    <w:rsid w:val="67C837BD"/>
    <w:rsid w:val="684E6715"/>
    <w:rsid w:val="69405F72"/>
    <w:rsid w:val="69D65CD5"/>
    <w:rsid w:val="6B560894"/>
    <w:rsid w:val="6BA0659B"/>
    <w:rsid w:val="731F7A80"/>
    <w:rsid w:val="740C0C71"/>
    <w:rsid w:val="773109EF"/>
    <w:rsid w:val="7BE97AEA"/>
    <w:rsid w:val="7DD6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footnote text"/>
    <w:basedOn w:val="1"/>
    <w:qFormat/>
    <w:uiPriority w:val="0"/>
    <w:pPr>
      <w:snapToGrid w:val="0"/>
      <w:jc w:val="left"/>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uiPriority w:val="0"/>
    <w:rPr>
      <w:rFonts w:ascii="Courier New" w:hAnsi="Courier New"/>
      <w:sz w:val="20"/>
    </w:rPr>
  </w:style>
  <w:style w:type="character" w:styleId="15">
    <w:name w:val="footnote reference"/>
    <w:basedOn w:val="11"/>
    <w:uiPriority w:val="0"/>
    <w:rPr>
      <w:vertAlign w:val="superscript"/>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character" w:customStyle="1" w:styleId="17">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webp"/><Relationship Id="rId6" Type="http://schemas.openxmlformats.org/officeDocument/2006/relationships/image" Target="media/image2.webp"/><Relationship Id="rId5" Type="http://schemas.openxmlformats.org/officeDocument/2006/relationships/image" Target="media/image1.webp"/><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6782</Words>
  <Characters>10786</Characters>
  <Lines>0</Lines>
  <Paragraphs>0</Paragraphs>
  <TotalTime>9</TotalTime>
  <ScaleCrop>false</ScaleCrop>
  <LinksUpToDate>false</LinksUpToDate>
  <CharactersWithSpaces>11354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萌大牙</cp:lastModifiedBy>
  <dcterms:modified xsi:type="dcterms:W3CDTF">2022-12-31T11:06:31Z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30B1619AAEBD44E7B4F72C517E91054A</vt:lpwstr>
  </property>
</Properties>
</file>