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B002-023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GROUND: Reducing Hallucinations in LLM-Based Enterprise Analytics Through Governed Semantic Definitions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https://arxiv.org/abs/2608.26157</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B002-023-Arxiv - computer science ai -ground-reducing-hallucinations-in-llm-based-ente-202608.md</w:t>
            </w:r>
          </w:p>
        </w:tc>
      </w:tr>
    </w:tbl>
    <w:p/>
    <w:p>
      <w:pPr>
        <w:pStyle w:val="DocTitle"/>
      </w:pPr>
      <w:r>
        <w:t>GROUND: Reducing Hallucinations in LLM-Based Enterprise Analytics Through Governed Semantic Definitions</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arXiv:2608.26157</w:t>
      </w:r>
      <w:r>
        <w:rPr>
          <w:rFonts w:ascii="Times New Roman" w:hAnsi="Times New Roman" w:eastAsia="宋体"/>
          <w:sz w:val="24"/>
        </w:rPr>
        <w:t xml:space="preserve"> (cs)</w:t>
      </w:r>
    </w:p>
    <w:p>
      <w:pPr>
        <w:pStyle w:val="DocBody"/>
      </w:pPr>
      <w:r>
        <w:rPr>
          <w:rFonts w:ascii="Times New Roman" w:hAnsi="Times New Roman" w:eastAsia="宋体"/>
          <w:sz w:val="24"/>
        </w:rPr>
        <w:t>[Submitted on 6 Jul 2026]</w:t>
      </w:r>
    </w:p>
    <w:p>
      <w:pPr>
        <w:pStyle w:val="DocH1"/>
      </w:pPr>
      <w:r>
        <w:rPr>
          <w:rFonts w:ascii="Times New Roman" w:hAnsi="Times New Roman" w:eastAsia="宋体"/>
          <w:sz w:val="24"/>
        </w:rPr>
        <w:t>Title:GROUND: Reducing Hallucinations in LLM-Based Enterprise Analytics Through Governed Semantic Definitions</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Aravind Sasidharan Pillai</w:t>
        </w:r>
      </w:hyperlink>
    </w:p>
    <w:p>
      <w:pPr>
        <w:pStyle w:val="DocBody"/>
      </w:pPr>
      <w:r>
        <w:rPr>
          <w:rFonts w:ascii="Times New Roman" w:hAnsi="Times New Roman" w:eastAsia="宋体"/>
          <w:sz w:val="24"/>
        </w:rPr>
        <w:t xml:space="preserve">View a PDF of the paper titled GROUND: Reducing Hallucinations in LLM-Based Enterprise Analytics Through Governed Semantic Definitions, by Aravind Sasidharan Pillai </w:t>
      </w:r>
      <w:hyperlink r:id="rId14">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Abstract:Natural-language analytics over enterprise data warehouses is increasingly important, but production use is limited by hallucinated metrics, invalid |</w:t>
      </w:r>
    </w:p>
    <w:p>
      <w:pPr>
        <w:pStyle w:val="DocBody"/>
      </w:pPr>
      <w:r>
        <w:rPr>
          <w:rFonts w:ascii="Times New Roman" w:hAnsi="Times New Roman" w:eastAsia="宋体"/>
          <w:sz w:val="24"/>
        </w:rPr>
        <w:t>Cite as：</w:t>
      </w:r>
      <w:hyperlink r:id="rId11">
        <w:r>
          <w:rPr>
            <w:rFonts w:ascii="Times New Roman" w:hAnsi="Times New Roman" w:eastAsia="宋体"/>
            <w:color w:val="0563C1"/>
            <w:sz w:val="24"/>
            <w:u w:val="single"/>
          </w:rPr>
          <w:t>arXiv:2608.26157</w:t>
        </w:r>
      </w:hyperlink>
      <w:r>
        <w:rPr>
          <w:rFonts w:ascii="Times New Roman" w:hAnsi="Times New Roman" w:eastAsia="宋体"/>
          <w:sz w:val="24"/>
        </w:rPr>
        <w:t xml:space="preserve"> [cs.AI] (or  </w:t>
      </w:r>
      <w:hyperlink r:id="rId16">
        <w:r>
          <w:rPr>
            <w:rFonts w:ascii="Times New Roman" w:hAnsi="Times New Roman" w:eastAsia="宋体"/>
            <w:color w:val="0563C1"/>
            <w:sz w:val="24"/>
            <w:u w:val="single"/>
          </w:rPr>
          <w:t>arXiv:2608.26157v1</w:t>
        </w:r>
      </w:hyperlink>
      <w:r>
        <w:rPr>
          <w:rFonts w:ascii="Times New Roman" w:hAnsi="Times New Roman" w:eastAsia="宋体"/>
          <w:sz w:val="24"/>
        </w:rPr>
        <w:t xml:space="preserve"> [cs.AI] for this version)</w:t>
      </w:r>
    </w:p>
    <w:p>
      <w:pPr>
        <w:pStyle w:val="DocBody"/>
      </w:pPr>
      <w:hyperlink r:id="rId17">
        <w:r>
          <w:rPr>
            <w:rFonts w:ascii="Times New Roman" w:hAnsi="Times New Roman" w:eastAsia="宋体"/>
            <w:color w:val="0563C1"/>
            <w:sz w:val="24"/>
            <w:u w:val="single"/>
          </w:rPr>
          <w:t>https://doi.org/10.48550/arXiv.2608.26157</w:t>
        </w:r>
      </w:hyperlink>
      <w:r>
        <w:rPr>
          <w:rFonts w:ascii="Times New Roman" w:hAnsi="Times New Roman" w:eastAsia="宋体"/>
          <w:sz w:val="24"/>
        </w:rPr>
        <w:t xml:space="preserve"> arXiv-issued DOI via DataCite</w:t>
      </w:r>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Aravind Sasidharan Pillai [</w:t>
      </w:r>
      <w:hyperlink r:id="rId18">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Mon, 6 Jul 2026 20:04:32 UTC (24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GROUND: Reducing Hallucinations in LLM-Based Enterprise Analytics Through Governed Semantic Definitions, by Aravind Sasidharan Pillai</w:t>
      </w:r>
    </w:p>
    <w:p>
      <w:pPr>
        <w:pStyle w:val="DocBody"/>
        <w:ind w:left="765"/>
      </w:pPr>
      <w:hyperlink r:id="rId14">
        <w:r>
          <w:rPr>
            <w:rFonts w:ascii="Times New Roman" w:hAnsi="Times New Roman" w:eastAsia="宋体"/>
            <w:color w:val="0563C1"/>
            <w:sz w:val="24"/>
            <w:u w:val="single"/>
          </w:rPr>
          <w:t>View PDF</w:t>
        </w:r>
      </w:hyperlink>
    </w:p>
    <w:p>
      <w:pPr>
        <w:pStyle w:val="DocBody"/>
        <w:ind w:left="765"/>
      </w:pPr>
      <w:hyperlink r:id="rId15">
        <w:r>
          <w:rPr>
            <w:rFonts w:ascii="Times New Roman" w:hAnsi="Times New Roman" w:eastAsia="宋体"/>
            <w:color w:val="0563C1"/>
            <w:sz w:val="24"/>
            <w:u w:val="single"/>
          </w:rPr>
          <w:t>HTML (experimental)</w:t>
        </w:r>
      </w:hyperlink>
    </w:p>
    <w:p>
      <w:pPr>
        <w:pStyle w:val="DocBody"/>
        <w:ind w:left="765"/>
      </w:pPr>
      <w:hyperlink r:id="rId19">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0">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1">
        <w:r>
          <w:rPr>
            <w:rFonts w:ascii="Times New Roman" w:hAnsi="Times New Roman" w:eastAsia="宋体"/>
            <w:color w:val="0563C1"/>
            <w:sz w:val="24"/>
            <w:u w:val="single"/>
          </w:rPr>
          <w:t>next &gt;</w:t>
        </w:r>
      </w:hyperlink>
    </w:p>
    <w:p>
      <w:pPr>
        <w:pStyle w:val="DocBody"/>
      </w:pPr>
      <w:hyperlink r:id="rId22">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3">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4">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5">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26">
        <w:r>
          <w:rPr>
            <w:rFonts w:ascii="Times New Roman" w:hAnsi="Times New Roman" w:eastAsia="宋体"/>
            <w:color w:val="0563C1"/>
            <w:sz w:val="24"/>
            <w:u w:val="single"/>
          </w:rPr>
          <w:t>NASA ADS</w:t>
        </w:r>
      </w:hyperlink>
    </w:p>
    <w:p>
      <w:pPr>
        <w:pStyle w:val="DocBody"/>
        <w:ind w:left="765"/>
      </w:pPr>
      <w:hyperlink r:id="rId27">
        <w:r>
          <w:rPr>
            <w:rFonts w:ascii="Times New Roman" w:hAnsi="Times New Roman" w:eastAsia="宋体"/>
            <w:color w:val="0563C1"/>
            <w:sz w:val="24"/>
            <w:u w:val="single"/>
          </w:rPr>
          <w:t>Google Scholar</w:t>
        </w:r>
      </w:hyperlink>
    </w:p>
    <w:p>
      <w:pPr>
        <w:pStyle w:val="DocBody"/>
        <w:ind w:left="765"/>
      </w:pPr>
      <w:hyperlink r:id="rId28">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29">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0">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1">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2">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3">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4">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5">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6">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7">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38">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39">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0">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1">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2">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3">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4">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5">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6">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57"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Pillai,+A+S" TargetMode="External"/><Relationship Id="rId14" Type="http://schemas.openxmlformats.org/officeDocument/2006/relationships/hyperlink" Target="https://arxiv.org/pdf/2608.26157" TargetMode="External"/><Relationship Id="rId15" Type="http://schemas.openxmlformats.org/officeDocument/2006/relationships/hyperlink" Target="https://arxiv.org/html/2608.26157v1" TargetMode="External"/><Relationship Id="rId16" Type="http://schemas.openxmlformats.org/officeDocument/2006/relationships/hyperlink" Target="https://arxiv.org/abs/2608.26157v1" TargetMode="External"/><Relationship Id="rId17" Type="http://schemas.openxmlformats.org/officeDocument/2006/relationships/hyperlink" Target="https://doi.org/10.48550/arXiv.2608.26157" TargetMode="External"/><Relationship Id="rId18" Type="http://schemas.openxmlformats.org/officeDocument/2006/relationships/hyperlink" Target="https://arxiv.org/show-email/039143bf/2608.26157" TargetMode="External"/><Relationship Id="rId19" Type="http://schemas.openxmlformats.org/officeDocument/2006/relationships/hyperlink" Target="https://arxiv.org/src/2608.26157" TargetMode="External"/><Relationship Id="rId20" Type="http://schemas.openxmlformats.org/officeDocument/2006/relationships/hyperlink" Target="https://arxiv.org/prevnext?id=2608.26157&amp;function=prev&amp;context=cs.AI" TargetMode="External"/><Relationship Id="rId21" Type="http://schemas.openxmlformats.org/officeDocument/2006/relationships/hyperlink" Target="https://arxiv.org/prevnext?id=2608.26157&amp;function=next&amp;context=cs.AI" TargetMode="External"/><Relationship Id="rId22" Type="http://schemas.openxmlformats.org/officeDocument/2006/relationships/hyperlink" Target="https://arxiv.org/list/cs.AI/new" TargetMode="External"/><Relationship Id="rId23" Type="http://schemas.openxmlformats.org/officeDocument/2006/relationships/hyperlink" Target="https://arxiv.org/list/cs.AI/recent" TargetMode="External"/><Relationship Id="rId24" Type="http://schemas.openxmlformats.org/officeDocument/2006/relationships/hyperlink" Target="https://arxiv.org/list/cs.AI/2026-08" TargetMode="External"/><Relationship Id="rId25" Type="http://schemas.openxmlformats.org/officeDocument/2006/relationships/hyperlink" Target="https://arxiv.org/abs/2608.26157?context=cs" TargetMode="External"/><Relationship Id="rId26" Type="http://schemas.openxmlformats.org/officeDocument/2006/relationships/hyperlink" Target="https://ui.adsabs.harvard.edu/abs/arXiv:2608.26157" TargetMode="External"/><Relationship Id="rId27" Type="http://schemas.openxmlformats.org/officeDocument/2006/relationships/hyperlink" Target="https://scholar.google.com/scholar_lookup?arxiv_id=2608.26157" TargetMode="External"/><Relationship Id="rId28" Type="http://schemas.openxmlformats.org/officeDocument/2006/relationships/hyperlink" Target="https://api.semanticscholar.org/arXiv:2608.26157" TargetMode="External"/><Relationship Id="rId29" Type="http://schemas.openxmlformats.org/officeDocument/2006/relationships/hyperlink" Target="https://info.arxiv.org/labs/showcase.html#arxiv-bibliographic-explorer" TargetMode="External"/><Relationship Id="rId30" Type="http://schemas.openxmlformats.org/officeDocument/2006/relationships/hyperlink" Target="https://www.connectedpapers.com/about" TargetMode="External"/><Relationship Id="rId31" Type="http://schemas.openxmlformats.org/officeDocument/2006/relationships/hyperlink" Target="https://www.litmaps.co/" TargetMode="External"/><Relationship Id="rId32" Type="http://schemas.openxmlformats.org/officeDocument/2006/relationships/hyperlink" Target="https://www.scite.ai/" TargetMode="External"/><Relationship Id="rId33" Type="http://schemas.openxmlformats.org/officeDocument/2006/relationships/hyperlink" Target="https://alphaxiv.org/" TargetMode="External"/><Relationship Id="rId34" Type="http://schemas.openxmlformats.org/officeDocument/2006/relationships/hyperlink" Target="https://www.catalyzex.com" TargetMode="External"/><Relationship Id="rId35" Type="http://schemas.openxmlformats.org/officeDocument/2006/relationships/hyperlink" Target="https://dagshub.com/" TargetMode="External"/><Relationship Id="rId36" Type="http://schemas.openxmlformats.org/officeDocument/2006/relationships/hyperlink" Target="http://gotit.pub/faq" TargetMode="External"/><Relationship Id="rId37" Type="http://schemas.openxmlformats.org/officeDocument/2006/relationships/hyperlink" Target="https://huggingface.co/huggingface" TargetMode="External"/><Relationship Id="rId38" Type="http://schemas.openxmlformats.org/officeDocument/2006/relationships/hyperlink" Target="https://sciencecast.org/welcome" TargetMode="External"/><Relationship Id="rId39" Type="http://schemas.openxmlformats.org/officeDocument/2006/relationships/hyperlink" Target="https://replicate.com/docs/arxiv/about" TargetMode="External"/><Relationship Id="rId40" Type="http://schemas.openxmlformats.org/officeDocument/2006/relationships/hyperlink" Target="https://huggingface.co/docs/hub/spaces" TargetMode="External"/><Relationship Id="rId41" Type="http://schemas.openxmlformats.org/officeDocument/2006/relationships/hyperlink" Target="https://txyz.ai" TargetMode="External"/><Relationship Id="rId42" Type="http://schemas.openxmlformats.org/officeDocument/2006/relationships/hyperlink" Target="https://influencemap.cmlab.dev/" TargetMode="External"/><Relationship Id="rId43" Type="http://schemas.openxmlformats.org/officeDocument/2006/relationships/hyperlink" Target="https://core.ac.uk/services/recommender" TargetMode="External"/><Relationship Id="rId44" Type="http://schemas.openxmlformats.org/officeDocument/2006/relationships/hyperlink" Target="https://info.arxiv.org/labs/index.html" TargetMode="External"/><Relationship Id="rId45" Type="http://schemas.openxmlformats.org/officeDocument/2006/relationships/hyperlink" Target="https://arxiv.org/auth/show-endorsers/2608.26157" TargetMode="External"/><Relationship Id="rId46"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Reducing Hallucinations in LLM-Based Enterprise Analytics Through Governed Semantic Definitions</dc:title>
  <dc:subject/>
  <dc:creator>briefing-article-kb</dc:creator>
  <cp:keywords/>
  <dc:description>https://arxiv.org/abs/2608.26157</dc:description>
  <cp:lastModifiedBy/>
  <cp:revision>1</cp:revision>
  <dcterms:created xsi:type="dcterms:W3CDTF">2013-12-23T23:15:00Z</dcterms:created>
  <dcterms:modified xsi:type="dcterms:W3CDTF">2013-12-23T23:15:00Z</dcterms:modified>
  <cp:category/>
</cp:coreProperties>
</file>