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SCMP（SCMP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Singapore to invest US$173m over 3 years to boost fintech innovation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https://www.scmp.com/week-asia/economics/article/3365855/singapore-invest-us173m-over-3-years-boost-fintech-innovation?utm_source=rss_feed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B007-004-Scmp - tech -singapore-to-invest-us173m-over-3-years-to-boost-202608.md</w:t>
            </w:r>
          </w:p>
        </w:tc>
      </w:tr>
    </w:tbl>
    <w:p/>
    <w:p>
      <w:pPr>
        <w:pStyle w:val="DocTitle"/>
      </w:pPr>
      <w:r>
        <w:t>Singapore to invest US$173m over 3 years to boost fintech innovation</w:t>
      </w:r>
    </w:p>
    <w:p>
      <w:pPr>
        <w:pStyle w:val="DocBody"/>
      </w:pPr>
      <w:r>
        <w:rPr>
          <w:rFonts w:ascii="Times New Roman" w:hAnsi="Times New Roman" w:eastAsia="宋体"/>
          <w:sz w:val="24"/>
        </w:rPr>
        <w:t>Edition:</w:t>
      </w:r>
    </w:p>
    <w:p>
      <w:pPr>
        <w:pStyle w:val="DocBody"/>
      </w:pPr>
      <w:r>
        <w:rPr>
          <w:rFonts w:ascii="Times New Roman" w:hAnsi="Times New Roman" w:eastAsia="宋体"/>
          <w:sz w:val="24"/>
        </w:rPr>
        <w:t xml:space="preserve">International Get unlimited access to the SCMP HIGHLIGHTS </w:t>
      </w:r>
      <w:hyperlink r:id="rId12">
        <w:r>
          <w:rPr>
            <w:rFonts w:ascii="Times New Roman" w:hAnsi="Times New Roman" w:eastAsia="宋体"/>
            <w:color w:val="0563C1"/>
            <w:sz w:val="24"/>
            <w:u w:val="single"/>
          </w:rPr>
          <w:t>Donald Trump’s China policyNEW</w:t>
        </w:r>
      </w:hyperlink>
      <w:hyperlink r:id="rId13">
        <w:r>
          <w:rPr>
            <w:rFonts w:ascii="Times New Roman" w:hAnsi="Times New Roman" w:eastAsia="宋体"/>
            <w:color w:val="0563C1"/>
            <w:sz w:val="24"/>
            <w:u w:val="single"/>
          </w:rPr>
          <w:t>US-China relations</w:t>
        </w:r>
      </w:hyperlink>
      <w:hyperlink r:id="rId14">
        <w:r>
          <w:rPr>
            <w:rFonts w:ascii="Times New Roman" w:hAnsi="Times New Roman" w:eastAsia="宋体"/>
            <w:color w:val="0563C1"/>
            <w:sz w:val="24"/>
            <w:u w:val="single"/>
          </w:rPr>
          <w:t>Hong Kong economy</w:t>
        </w:r>
      </w:hyperlink>
    </w:p>
    <w:p>
      <w:pPr>
        <w:pStyle w:val="DocBody"/>
      </w:pPr>
      <w:r>
        <w:rPr>
          <w:rFonts w:ascii="Times New Roman" w:hAnsi="Times New Roman" w:eastAsia="宋体"/>
          <w:sz w:val="24"/>
        </w:rPr>
        <w:t xml:space="preserve">News </w:t>
      </w:r>
      <w:hyperlink r:id="rId15">
        <w:r>
          <w:rPr>
            <w:rFonts w:ascii="Times New Roman" w:hAnsi="Times New Roman" w:eastAsia="宋体"/>
            <w:color w:val="0563C1"/>
            <w:sz w:val="24"/>
            <w:u w:val="single"/>
          </w:rPr>
          <w:t>Hong Kong</w:t>
        </w:r>
      </w:hyperlink>
      <w:hyperlink r:id="rId16">
        <w:r>
          <w:rPr>
            <w:rFonts w:ascii="Times New Roman" w:hAnsi="Times New Roman" w:eastAsia="宋体"/>
            <w:color w:val="0563C1"/>
            <w:sz w:val="24"/>
            <w:u w:val="single"/>
          </w:rPr>
          <w:t>China</w:t>
        </w:r>
      </w:hyperlink>
      <w:hyperlink r:id="rId17">
        <w:r>
          <w:rPr>
            <w:rFonts w:ascii="Times New Roman" w:hAnsi="Times New Roman" w:eastAsia="宋体"/>
            <w:color w:val="0563C1"/>
            <w:sz w:val="24"/>
            <w:u w:val="single"/>
          </w:rPr>
          <w:t>Economy</w:t>
        </w:r>
      </w:hyperlink>
      <w:hyperlink r:id="rId18">
        <w:r>
          <w:rPr>
            <w:rFonts w:ascii="Times New Roman" w:hAnsi="Times New Roman" w:eastAsia="宋体"/>
            <w:color w:val="0563C1"/>
            <w:sz w:val="24"/>
            <w:u w:val="single"/>
          </w:rPr>
          <w:t>Asia</w:t>
        </w:r>
      </w:hyperlink>
      <w:hyperlink r:id="rId19">
        <w:r>
          <w:rPr>
            <w:rFonts w:ascii="Times New Roman" w:hAnsi="Times New Roman" w:eastAsia="宋体"/>
            <w:color w:val="0563C1"/>
            <w:sz w:val="24"/>
            <w:u w:val="single"/>
          </w:rPr>
          <w:t>World</w:t>
        </w:r>
      </w:hyperlink>
      <w:hyperlink r:id="rId20">
        <w:r>
          <w:rPr>
            <w:rFonts w:ascii="Times New Roman" w:hAnsi="Times New Roman" w:eastAsia="宋体"/>
            <w:color w:val="0563C1"/>
            <w:sz w:val="24"/>
            <w:u w:val="single"/>
          </w:rPr>
          <w:t>Sport</w:t>
        </w:r>
      </w:hyperlink>
      <w:hyperlink r:id="rId21">
        <w:r>
          <w:rPr>
            <w:rFonts w:ascii="Times New Roman" w:hAnsi="Times New Roman" w:eastAsia="宋体"/>
            <w:color w:val="0563C1"/>
            <w:sz w:val="24"/>
            <w:u w:val="single"/>
          </w:rPr>
          <w:t>This Week in Asia</w:t>
        </w:r>
      </w:hyperlink>
      <w:hyperlink r:id="rId22">
        <w:r>
          <w:rPr>
            <w:rFonts w:ascii="Times New Roman" w:hAnsi="Times New Roman" w:eastAsia="宋体"/>
            <w:color w:val="0563C1"/>
            <w:sz w:val="24"/>
            <w:u w:val="single"/>
          </w:rPr>
          <w:t>US Elections</w:t>
        </w:r>
      </w:hyperlink>
    </w:p>
    <w:p>
      <w:pPr>
        <w:pStyle w:val="DocBody"/>
      </w:pPr>
      <w:r>
        <w:rPr>
          <w:rFonts w:ascii="Times New Roman" w:hAnsi="Times New Roman" w:eastAsia="宋体"/>
          <w:sz w:val="24"/>
        </w:rPr>
        <w:t xml:space="preserve">Business &amp; Tech </w:t>
      </w:r>
      <w:hyperlink r:id="rId23">
        <w:r>
          <w:rPr>
            <w:rFonts w:ascii="Times New Roman" w:hAnsi="Times New Roman" w:eastAsia="宋体"/>
            <w:color w:val="0563C1"/>
            <w:sz w:val="24"/>
            <w:u w:val="single"/>
          </w:rPr>
          <w:t>Business</w:t>
        </w:r>
      </w:hyperlink>
      <w:hyperlink r:id="rId24">
        <w:r>
          <w:rPr>
            <w:rFonts w:ascii="Times New Roman" w:hAnsi="Times New Roman" w:eastAsia="宋体"/>
            <w:color w:val="0563C1"/>
            <w:sz w:val="24"/>
            <w:u w:val="single"/>
          </w:rPr>
          <w:t>Tech</w:t>
        </w:r>
      </w:hyperlink>
    </w:p>
    <w:p>
      <w:pPr>
        <w:pStyle w:val="DocBody"/>
      </w:pPr>
      <w:r>
        <w:rPr>
          <w:rFonts w:ascii="Times New Roman" w:hAnsi="Times New Roman" w:eastAsia="宋体"/>
          <w:sz w:val="24"/>
        </w:rPr>
        <w:t xml:space="preserve">Opinion </w:t>
      </w:r>
      <w:hyperlink r:id="rId25">
        <w:r>
          <w:rPr>
            <w:rFonts w:ascii="Times New Roman" w:hAnsi="Times New Roman" w:eastAsia="宋体"/>
            <w:color w:val="0563C1"/>
            <w:sz w:val="24"/>
            <w:u w:val="single"/>
          </w:rPr>
          <w:t>Latest</w:t>
        </w:r>
      </w:hyperlink>
    </w:p>
    <w:p>
      <w:pPr>
        <w:pStyle w:val="DocBody"/>
      </w:pPr>
      <w:r>
        <w:rPr>
          <w:rFonts w:ascii="Times New Roman" w:hAnsi="Times New Roman" w:eastAsia="宋体"/>
          <w:sz w:val="24"/>
        </w:rPr>
        <w:t xml:space="preserve">Lifestyle </w:t>
      </w:r>
      <w:hyperlink r:id="rId26">
        <w:r>
          <w:rPr>
            <w:rFonts w:ascii="Times New Roman" w:hAnsi="Times New Roman" w:eastAsia="宋体"/>
            <w:color w:val="0563C1"/>
            <w:sz w:val="24"/>
            <w:u w:val="single"/>
          </w:rPr>
          <w:t>Lifestyle</w:t>
        </w:r>
      </w:hyperlink>
      <w:hyperlink r:id="rId27">
        <w:r>
          <w:rPr>
            <w:rFonts w:ascii="Times New Roman" w:hAnsi="Times New Roman" w:eastAsia="宋体"/>
            <w:color w:val="0563C1"/>
            <w:sz w:val="24"/>
            <w:u w:val="single"/>
          </w:rPr>
          <w:t>People &amp; Culture</w:t>
        </w:r>
      </w:hyperlink>
      <w:hyperlink r:id="rId28">
        <w:r>
          <w:rPr>
            <w:rFonts w:ascii="Times New Roman" w:hAnsi="Times New Roman" w:eastAsia="宋体"/>
            <w:color w:val="0563C1"/>
            <w:sz w:val="24"/>
            <w:u w:val="single"/>
          </w:rPr>
          <w:t>Style</w:t>
        </w:r>
      </w:hyperlink>
      <w:hyperlink r:id="rId29">
        <w:r>
          <w:rPr>
            <w:rFonts w:ascii="Times New Roman" w:hAnsi="Times New Roman" w:eastAsia="宋体"/>
            <w:color w:val="0563C1"/>
            <w:sz w:val="24"/>
            <w:u w:val="single"/>
          </w:rPr>
          <w:t>PostMag</w:t>
        </w:r>
      </w:hyperlink>
      <w:hyperlink r:id="rId30">
        <w:r>
          <w:rPr>
            <w:rFonts w:ascii="Times New Roman" w:hAnsi="Times New Roman" w:eastAsia="宋体"/>
            <w:color w:val="0563C1"/>
            <w:sz w:val="24"/>
            <w:u w:val="single"/>
          </w:rPr>
          <w:t>K-pop</w:t>
        </w:r>
      </w:hyperlink>
      <w:hyperlink r:id="rId31">
        <w:r>
          <w:rPr>
            <w:rFonts w:ascii="Times New Roman" w:hAnsi="Times New Roman" w:eastAsia="宋体"/>
            <w:color w:val="0563C1"/>
            <w:sz w:val="24"/>
            <w:u w:val="single"/>
          </w:rPr>
          <w:t>Outdoor</w:t>
        </w:r>
      </w:hyperlink>
      <w:hyperlink r:id="rId32">
        <w:r>
          <w:rPr>
            <w:rFonts w:ascii="Times New Roman" w:hAnsi="Times New Roman" w:eastAsia="宋体"/>
            <w:color w:val="0563C1"/>
            <w:sz w:val="24"/>
            <w:u w:val="single"/>
          </w:rPr>
          <w:t>Cooking</w:t>
        </w:r>
      </w:hyperlink>
    </w:p>
    <w:p>
      <w:pPr>
        <w:pStyle w:val="DocBody"/>
      </w:pPr>
      <w:r>
        <w:rPr>
          <w:rFonts w:ascii="Times New Roman" w:hAnsi="Times New Roman" w:eastAsia="宋体"/>
          <w:sz w:val="24"/>
        </w:rPr>
        <w:t xml:space="preserve">More + </w:t>
      </w:r>
      <w:hyperlink r:id="rId33">
        <w:r>
          <w:rPr>
            <w:rFonts w:ascii="Times New Roman" w:hAnsi="Times New Roman" w:eastAsia="宋体"/>
            <w:color w:val="0563C1"/>
            <w:sz w:val="24"/>
            <w:u w:val="single"/>
          </w:rPr>
          <w:t>Video</w:t>
        </w:r>
      </w:hyperlink>
      <w:hyperlink r:id="rId34">
        <w:r>
          <w:rPr>
            <w:rFonts w:ascii="Times New Roman" w:hAnsi="Times New Roman" w:eastAsia="宋体"/>
            <w:color w:val="0563C1"/>
            <w:sz w:val="24"/>
            <w:u w:val="single"/>
          </w:rPr>
          <w:t>Talking Post</w:t>
        </w:r>
      </w:hyperlink>
      <w:hyperlink r:id="rId35">
        <w:r>
          <w:rPr>
            <w:rFonts w:ascii="Times New Roman" w:hAnsi="Times New Roman" w:eastAsia="宋体"/>
            <w:color w:val="0563C1"/>
            <w:sz w:val="24"/>
            <w:u w:val="single"/>
          </w:rPr>
          <w:t>SCMP Films</w:t>
        </w:r>
      </w:hyperlink>
      <w:hyperlink r:id="rId36">
        <w:r>
          <w:rPr>
            <w:rFonts w:ascii="Times New Roman" w:hAnsi="Times New Roman" w:eastAsia="宋体"/>
            <w:color w:val="0563C1"/>
            <w:sz w:val="24"/>
            <w:u w:val="single"/>
          </w:rPr>
          <w:t>Infographics</w:t>
        </w:r>
      </w:hyperlink>
      <w:hyperlink r:id="rId37">
        <w:r>
          <w:rPr>
            <w:rFonts w:ascii="Times New Roman" w:hAnsi="Times New Roman" w:eastAsia="宋体"/>
            <w:color w:val="0563C1"/>
            <w:sz w:val="24"/>
            <w:u w:val="single"/>
          </w:rPr>
          <w:t>Pictures</w:t>
        </w:r>
      </w:hyperlink>
      <w:hyperlink r:id="rId38">
        <w:r>
          <w:rPr>
            <w:rFonts w:ascii="Times New Roman" w:hAnsi="Times New Roman" w:eastAsia="宋体"/>
            <w:color w:val="0563C1"/>
            <w:sz w:val="24"/>
            <w:u w:val="single"/>
          </w:rPr>
          <w:t>Podcasts</w:t>
        </w:r>
      </w:hyperlink>
      <w:hyperlink r:id="rId39">
        <w:r>
          <w:rPr>
            <w:rFonts w:ascii="Times New Roman" w:hAnsi="Times New Roman" w:eastAsia="宋体"/>
            <w:color w:val="0563C1"/>
            <w:sz w:val="24"/>
            <w:u w:val="single"/>
          </w:rPr>
          <w:t>SCMP Series</w:t>
        </w:r>
      </w:hyperlink>
      <w:hyperlink r:id="rId40">
        <w:r>
          <w:rPr>
            <w:rFonts w:ascii="Times New Roman" w:hAnsi="Times New Roman" w:eastAsia="宋体"/>
            <w:color w:val="0563C1"/>
            <w:sz w:val="24"/>
            <w:u w:val="single"/>
          </w:rPr>
          <w:t>Explained</w:t>
        </w:r>
      </w:hyperlink>
      <w:hyperlink r:id="rId41">
        <w:r>
          <w:rPr>
            <w:rFonts w:ascii="Times New Roman" w:hAnsi="Times New Roman" w:eastAsia="宋体"/>
            <w:color w:val="0563C1"/>
            <w:sz w:val="24"/>
            <w:u w:val="single"/>
          </w:rPr>
          <w:t>SCMP Spotlight</w:t>
        </w:r>
      </w:hyperlink>
      <w:hyperlink r:id="rId42">
        <w:r>
          <w:rPr>
            <w:rFonts w:ascii="Times New Roman" w:hAnsi="Times New Roman" w:eastAsia="宋体"/>
            <w:color w:val="0563C1"/>
            <w:sz w:val="24"/>
            <w:u w:val="single"/>
          </w:rPr>
          <w:t>Newsletters</w:t>
        </w:r>
      </w:hyperlink>
      <w:hyperlink r:id="rId43">
        <w:r>
          <w:rPr>
            <w:rFonts w:ascii="Times New Roman" w:hAnsi="Times New Roman" w:eastAsia="宋体"/>
            <w:color w:val="0563C1"/>
            <w:sz w:val="24"/>
            <w:u w:val="single"/>
          </w:rPr>
          <w:t>Special Reports</w:t>
        </w:r>
      </w:hyperlink>
      <w:hyperlink r:id="rId44">
        <w:r>
          <w:rPr>
            <w:rFonts w:ascii="Times New Roman" w:hAnsi="Times New Roman" w:eastAsia="宋体"/>
            <w:color w:val="0563C1"/>
            <w:sz w:val="24"/>
            <w:u w:val="single"/>
          </w:rPr>
          <w:t>Games</w:t>
        </w:r>
      </w:hyperlink>
    </w:p>
    <w:p>
      <w:pPr>
        <w:pStyle w:val="DocBody"/>
      </w:pPr>
      <w:r>
        <w:rPr>
          <w:rFonts w:ascii="Times New Roman" w:hAnsi="Times New Roman" w:eastAsia="宋体"/>
          <w:sz w:val="24"/>
        </w:rPr>
        <w:t xml:space="preserve">Topics </w:t>
      </w:r>
      <w:hyperlink r:id="rId13">
        <w:r>
          <w:rPr>
            <w:rFonts w:ascii="Times New Roman" w:hAnsi="Times New Roman" w:eastAsia="宋体"/>
            <w:color w:val="0563C1"/>
            <w:sz w:val="24"/>
            <w:u w:val="single"/>
          </w:rPr>
          <w:t>US-China relations</w:t>
        </w:r>
      </w:hyperlink>
      <w:hyperlink r:id="rId45">
        <w:r>
          <w:rPr>
            <w:rFonts w:ascii="Times New Roman" w:hAnsi="Times New Roman" w:eastAsia="宋体"/>
            <w:color w:val="0563C1"/>
            <w:sz w:val="24"/>
            <w:u w:val="single"/>
          </w:rPr>
          <w:t>Artificial intelligence (AI)</w:t>
        </w:r>
      </w:hyperlink>
      <w:hyperlink r:id="rId12">
        <w:r>
          <w:rPr>
            <w:rFonts w:ascii="Times New Roman" w:hAnsi="Times New Roman" w:eastAsia="宋体"/>
            <w:color w:val="0563C1"/>
            <w:sz w:val="24"/>
            <w:u w:val="single"/>
          </w:rPr>
          <w:t>Donald Trump’s China policy</w:t>
        </w:r>
      </w:hyperlink>
      <w:hyperlink r:id="rId46">
        <w:r>
          <w:rPr>
            <w:rFonts w:ascii="Times New Roman" w:hAnsi="Times New Roman" w:eastAsia="宋体"/>
            <w:color w:val="0563C1"/>
            <w:sz w:val="24"/>
            <w:u w:val="single"/>
          </w:rPr>
          <w:t>SpaceX</w:t>
        </w:r>
      </w:hyperlink>
      <w:hyperlink r:id="rId47">
        <w:r>
          <w:rPr>
            <w:rFonts w:ascii="Times New Roman" w:hAnsi="Times New Roman" w:eastAsia="宋体"/>
            <w:color w:val="0563C1"/>
            <w:sz w:val="24"/>
            <w:u w:val="single"/>
          </w:rPr>
          <w:t>Fifa World Cup 2026</w:t>
        </w:r>
      </w:hyperlink>
      <w:hyperlink r:id="rId48">
        <w:r>
          <w:rPr>
            <w:rFonts w:ascii="Times New Roman" w:hAnsi="Times New Roman" w:eastAsia="宋体"/>
            <w:color w:val="0563C1"/>
            <w:sz w:val="24"/>
            <w:u w:val="single"/>
          </w:rPr>
          <w:t>Nvidia</w:t>
        </w:r>
      </w:hyperlink>
      <w:hyperlink r:id="rId49">
        <w:r>
          <w:rPr>
            <w:rFonts w:ascii="Times New Roman" w:hAnsi="Times New Roman" w:eastAsia="宋体"/>
            <w:color w:val="0563C1"/>
            <w:sz w:val="24"/>
            <w:u w:val="single"/>
          </w:rPr>
          <w:t>Hong Kong’s Tai Po fire tragedy</w:t>
        </w:r>
      </w:hyperlink>
      <w:hyperlink r:id="rId50">
        <w:r>
          <w:rPr>
            <w:rFonts w:ascii="Times New Roman" w:hAnsi="Times New Roman" w:eastAsia="宋体"/>
            <w:color w:val="0563C1"/>
            <w:sz w:val="24"/>
            <w:u w:val="single"/>
          </w:rPr>
          <w:t>Iran</w:t>
        </w:r>
      </w:hyperlink>
      <w:hyperlink r:id="rId51">
        <w:r>
          <w:rPr>
            <w:rFonts w:ascii="Times New Roman" w:hAnsi="Times New Roman" w:eastAsia="宋体"/>
            <w:color w:val="0563C1"/>
            <w:sz w:val="24"/>
            <w:u w:val="single"/>
          </w:rPr>
          <w:t>China’s military</w:t>
        </w:r>
      </w:hyperlink>
      <w:hyperlink r:id="rId52">
        <w:r>
          <w:rPr>
            <w:rFonts w:ascii="Times New Roman" w:hAnsi="Times New Roman" w:eastAsia="宋体"/>
            <w:color w:val="0563C1"/>
            <w:sz w:val="24"/>
            <w:u w:val="single"/>
          </w:rPr>
          <w:t>Trending in China</w:t>
        </w:r>
      </w:hyperlink>
    </w:p>
    <w:p>
      <w:pPr>
        <w:pStyle w:val="DocBody"/>
      </w:pPr>
      <w:r>
        <w:rPr>
          <w:rFonts w:ascii="Times New Roman" w:hAnsi="Times New Roman" w:eastAsia="宋体"/>
          <w:sz w:val="24"/>
        </w:rPr>
        <w:t xml:space="preserve">Focus </w:t>
      </w:r>
      <w:hyperlink r:id="rId53">
        <w:r>
          <w:rPr>
            <w:rFonts w:ascii="Times New Roman" w:hAnsi="Times New Roman" w:eastAsia="宋体"/>
            <w:color w:val="0563C1"/>
            <w:sz w:val="24"/>
            <w:u w:val="single"/>
          </w:rPr>
          <w:t>Greater Bay Area</w:t>
        </w:r>
      </w:hyperlink>
    </w:p>
    <w:p>
      <w:pPr>
        <w:pStyle w:val="DocBody"/>
      </w:pPr>
      <w:r>
        <w:rPr>
          <w:rFonts w:ascii="Times New Roman" w:hAnsi="Times New Roman" w:eastAsia="宋体"/>
          <w:sz w:val="24"/>
        </w:rPr>
        <w:t xml:space="preserve">es can be placed per our </w:t>
      </w:r>
      <w:hyperlink r:id="rId54">
        <w:r>
          <w:rPr>
            <w:rFonts w:ascii="Times New Roman" w:hAnsi="Times New Roman" w:eastAsia="宋体"/>
            <w:color w:val="0563C1"/>
            <w:sz w:val="24"/>
            <w:u w:val="single"/>
          </w:rPr>
          <w:t>Privacy Policy</w:t>
        </w:r>
      </w:hyperlink>
    </w:p>
    <w:p>
      <w:pPr>
        <w:pStyle w:val="DocBody"/>
      </w:pPr>
      <w:hyperlink r:id="rId55">
        <w:r>
          <w:rPr>
            <w:rFonts w:ascii="Times New Roman" w:hAnsi="Times New Roman" w:eastAsia="宋体"/>
            <w:color w:val="0563C1"/>
            <w:sz w:val="24"/>
            <w:u w:val="single"/>
          </w:rPr>
          <w:t>Singapore</w:t>
        </w:r>
      </w:hyperlink>
    </w:p>
    <w:p>
      <w:pPr>
        <w:pStyle w:val="DocBody"/>
      </w:pPr>
      <w:hyperlink r:id="rId56">
        <w:r>
          <w:rPr>
            <w:rFonts w:ascii="Times New Roman" w:hAnsi="Times New Roman" w:eastAsia="宋体"/>
            <w:color w:val="0563C1"/>
            <w:sz w:val="24"/>
            <w:u w:val="single"/>
          </w:rPr>
          <w:t>This Week in Asia</w:t>
        </w:r>
      </w:hyperlink>
      <w:hyperlink r:id="rId57">
        <w:r>
          <w:rPr>
            <w:rFonts w:ascii="Times New Roman" w:hAnsi="Times New Roman" w:eastAsia="宋体"/>
            <w:color w:val="0563C1"/>
            <w:sz w:val="24"/>
            <w:u w:val="single"/>
          </w:rPr>
          <w:t>Economics</w:t>
        </w:r>
      </w:hyperlink>
    </w:p>
    <w:p>
      <w:r/>
    </w:p>
    <w:p>
      <w:pPr>
        <w:jc w:val="center"/>
      </w:pPr>
      <w:r>
        <w:rPr>
          <w:rFonts w:ascii="Times New Roman" w:hAnsi="Times New Roman" w:eastAsia="宋体"/>
          <w:i/>
          <w:color w:val="595959"/>
          <w:sz w:val="21"/>
        </w:rPr>
        <w:t>［原图未能获取：https://cdn.i-scmp.com/sites/default/files/styles/1020x680/public/d8/images/canvas/2026/08/31/f6f857］</w:t>
      </w:r>
    </w:p>
    <w:p>
      <w:pPr>
        <w:pStyle w:val="DocBody"/>
      </w:pPr>
      <w:hyperlink r:id="rId58">
        <w:r>
          <w:rPr>
            <w:rFonts w:ascii="Times New Roman" w:hAnsi="Times New Roman" w:eastAsia="宋体"/>
            <w:color w:val="0563C1"/>
            <w:sz w:val="24"/>
            <w:u w:val="single"/>
          </w:rPr>
          <w:t>Jean Iau</w:t>
        </w:r>
      </w:hyperlink>
    </w:p>
    <w:p>
      <w:pPr>
        <w:pStyle w:val="DocBody"/>
      </w:pPr>
      <w:r>
        <w:rPr>
          <w:rFonts w:ascii="Times New Roman" w:hAnsi="Times New Roman" w:eastAsia="宋体"/>
          <w:sz w:val="24"/>
        </w:rPr>
        <w:t xml:space="preserve">Published: 6:03pm, 31 Aug 2026 </w:t>
      </w:r>
      <w:hyperlink r:id="rId59">
        <w:r>
          <w:rPr>
            <w:rFonts w:ascii="Times New Roman" w:hAnsi="Times New Roman" w:eastAsia="宋体"/>
            <w:color w:val="0563C1"/>
            <w:sz w:val="24"/>
            <w:u w:val="single"/>
          </w:rPr>
          <w:t>Singapore</w:t>
        </w:r>
      </w:hyperlink>
      <w:r>
        <w:rPr>
          <w:rFonts w:ascii="Times New Roman" w:hAnsi="Times New Roman" w:eastAsia="宋体"/>
          <w:sz w:val="24"/>
        </w:rPr>
        <w:t xml:space="preserve"> will commit S$220 million (US$173 million) over three years to boost its fintech sector, including co-funding at least 1,000 internships in a strong push to build talent for AI and other emerging technologies.</w:t>
      </w:r>
    </w:p>
    <w:p>
      <w:pPr>
        <w:pStyle w:val="DocBody"/>
      </w:pPr>
      <w:r>
        <w:rPr>
          <w:rFonts w:ascii="Times New Roman" w:hAnsi="Times New Roman" w:eastAsia="宋体"/>
          <w:sz w:val="24"/>
        </w:rPr>
        <w:t>The funds come under the latest iteration of the Financial Sector Technology and Innovation Scheme (FSTI), which aims to strengthen the country’s fintech space and accelerate innovation and technology adoption in the financial sector.</w:t>
      </w:r>
    </w:p>
    <w:p>
      <w:pPr>
        <w:pStyle w:val="DocBody"/>
      </w:pPr>
      <w:r>
        <w:rPr>
          <w:rFonts w:ascii="Times New Roman" w:hAnsi="Times New Roman" w:eastAsia="宋体"/>
          <w:sz w:val="24"/>
        </w:rPr>
        <w:t xml:space="preserve">The industry currently has more than 1,800 firms employing close to 10,000 professionals across technology, data, artificial intelligence (AI), compliance, cybersecurity and business roles, with investments in fintech reaching S$2.9 billion in 2025, according to the </w:t>
      </w:r>
      <w:hyperlink r:id="rId60">
        <w:r>
          <w:rPr>
            <w:rFonts w:ascii="Times New Roman" w:hAnsi="Times New Roman" w:eastAsia="宋体"/>
            <w:color w:val="0563C1"/>
            <w:sz w:val="24"/>
            <w:u w:val="single"/>
          </w:rPr>
          <w:t>Monetary Authority of Singapore</w:t>
        </w:r>
      </w:hyperlink>
      <w:r>
        <w:rPr>
          <w:rFonts w:ascii="Times New Roman" w:hAnsi="Times New Roman" w:eastAsia="宋体"/>
          <w:sz w:val="24"/>
        </w:rPr>
        <w:t xml:space="preserve"> (MAS) on Monday.</w:t>
      </w:r>
    </w:p>
    <w:p>
      <w:pPr>
        <w:pStyle w:val="DocBody"/>
      </w:pPr>
      <w:r>
        <w:rPr>
          <w:rFonts w:ascii="Times New Roman" w:hAnsi="Times New Roman" w:eastAsia="宋体"/>
          <w:sz w:val="24"/>
        </w:rPr>
        <w:t>The latest edition of the scheme, known as FSTI 4.0, includes a manpower track that will support firms in building young talent by co-funding an internship stipend. This will be facilitated through a new internship portal managed by the Singapore FinTech Association to connect students with internships across business, technology and other roles.</w:t>
      </w:r>
    </w:p>
    <w:p>
      <w:pPr>
        <w:pStyle w:val="DocBody"/>
      </w:pPr>
      <w:r>
        <w:rPr>
          <w:rFonts w:ascii="Times New Roman" w:hAnsi="Times New Roman" w:eastAsia="宋体"/>
          <w:sz w:val="24"/>
        </w:rPr>
        <w:t>MAS said it aimed to support at least 1,000 fintech internship opportunities over the next three years.</w:t>
      </w:r>
    </w:p>
    <w:p>
      <w:r/>
    </w:p>
    <w:p>
      <w:pPr>
        <w:jc w:val="center"/>
      </w:pPr>
      <w:r>
        <w:rPr>
          <w:rFonts w:ascii="Times New Roman" w:hAnsi="Times New Roman" w:eastAsia="宋体"/>
          <w:i/>
          <w:color w:val="595959"/>
          <w:sz w:val="21"/>
        </w:rPr>
        <w:t>［原图未能获取：https://img.i-scmp.com/cdn-cgi/image/fit=contain,width=1024,format=auto/sites/default/files/d8/image］</w:t>
      </w:r>
    </w:p>
    <w:p>
      <w:pPr>
        <w:pStyle w:val="DocBody"/>
      </w:pPr>
      <w:r>
        <w:rPr>
          <w:rFonts w:ascii="Times New Roman" w:hAnsi="Times New Roman" w:eastAsia="宋体"/>
          <w:sz w:val="24"/>
        </w:rPr>
        <w:t xml:space="preserve">Singapore’s Deputy Prime Minister and MAS chairman Gan Kim Yong speaks to the media on Monday. Photo: Jean Iau Speaking to the media on Monday, Deputy Prime Minister and MAS chairman </w:t>
      </w:r>
      <w:hyperlink r:id="rId61">
        <w:r>
          <w:rPr>
            <w:rFonts w:ascii="Times New Roman" w:hAnsi="Times New Roman" w:eastAsia="宋体"/>
            <w:color w:val="0563C1"/>
            <w:sz w:val="24"/>
            <w:u w:val="single"/>
          </w:rPr>
          <w:t>Gan Kim Yong</w:t>
        </w:r>
      </w:hyperlink>
      <w:r>
        <w:rPr>
          <w:rFonts w:ascii="Times New Roman" w:hAnsi="Times New Roman" w:eastAsia="宋体"/>
          <w:sz w:val="24"/>
        </w:rPr>
        <w:t xml:space="preserve"> said it was important for Singapore to build a talent pipeline, which was particularly critical in the fintech industry given that it was a new and rapidly evolving sector.</w:t>
      </w:r>
    </w:p>
    <w:p>
      <w:pPr>
        <w:pStyle w:val="DocBody"/>
      </w:pPr>
      <w:r>
        <w:rPr>
          <w:rFonts w:ascii="Times New Roman" w:hAnsi="Times New Roman" w:eastAsia="宋体"/>
          <w:sz w:val="24"/>
        </w:rPr>
        <w:t>0.8x0.9x1.0x1.1x1.2x1.5x 00:00</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mp.com/week-asia/economics/article/3365855/singapore-invest-us173m-over-3-years-boost-fintech-innovation?utm_source=rss_feed" TargetMode="External"/><Relationship Id="rId12" Type="http://schemas.openxmlformats.org/officeDocument/2006/relationships/hyperlink" Target="https://www.scmp.com/topics/donald-trumps-china-policy?module=hamburger_menu&amp;pgtype=article" TargetMode="External"/><Relationship Id="rId13" Type="http://schemas.openxmlformats.org/officeDocument/2006/relationships/hyperlink" Target="https://www.scmp.com/topics/us-china-relations?module=hamburger_menu&amp;pgtype=article" TargetMode="External"/><Relationship Id="rId14" Type="http://schemas.openxmlformats.org/officeDocument/2006/relationships/hyperlink" Target="https://www.scmp.com/topics/hong-kong-economy?module=hamburger_menu&amp;pgtype=article" TargetMode="External"/><Relationship Id="rId15" Type="http://schemas.openxmlformats.org/officeDocument/2006/relationships/hyperlink" Target="https://www.scmp.com/news/hong-kong?module=hamburger_menu&amp;pgtype=article" TargetMode="External"/><Relationship Id="rId16" Type="http://schemas.openxmlformats.org/officeDocument/2006/relationships/hyperlink" Target="https://www.scmp.com/news/china?module=hamburger_menu&amp;pgtype=article" TargetMode="External"/><Relationship Id="rId17" Type="http://schemas.openxmlformats.org/officeDocument/2006/relationships/hyperlink" Target="https://www.scmp.com/economy?module=hamburger_menu&amp;pgtype=article" TargetMode="External"/><Relationship Id="rId18" Type="http://schemas.openxmlformats.org/officeDocument/2006/relationships/hyperlink" Target="https://www.scmp.com/news/asia?module=hamburger_menu&amp;pgtype=article" TargetMode="External"/><Relationship Id="rId19" Type="http://schemas.openxmlformats.org/officeDocument/2006/relationships/hyperlink" Target="https://www.scmp.com/news/world?module=hamburger_menu&amp;pgtype=article" TargetMode="External"/><Relationship Id="rId20" Type="http://schemas.openxmlformats.org/officeDocument/2006/relationships/hyperlink" Target="https://www.scmp.com/sport?module=hamburger_menu&amp;pgtype=article" TargetMode="External"/><Relationship Id="rId21" Type="http://schemas.openxmlformats.org/officeDocument/2006/relationships/hyperlink" Target="https://www.scmp.com/week-asia?module=hamburger_menu&amp;pgtype=article" TargetMode="External"/><Relationship Id="rId22" Type="http://schemas.openxmlformats.org/officeDocument/2006/relationships/hyperlink" Target="https://www.scmp.com/news/us/us-elections?module=hamburger_menu&amp;pgtype=article" TargetMode="External"/><Relationship Id="rId23" Type="http://schemas.openxmlformats.org/officeDocument/2006/relationships/hyperlink" Target="https://www.scmp.com/business?module=hamburger_menu&amp;pgtype=article" TargetMode="External"/><Relationship Id="rId24" Type="http://schemas.openxmlformats.org/officeDocument/2006/relationships/hyperlink" Target="https://www.scmp.com/tech?module=hamburger_menu&amp;pgtype=article" TargetMode="External"/><Relationship Id="rId25" Type="http://schemas.openxmlformats.org/officeDocument/2006/relationships/hyperlink" Target="https://www.scmp.com/comment?module=hamburger_menu&amp;pgtype=article" TargetMode="External"/><Relationship Id="rId26" Type="http://schemas.openxmlformats.org/officeDocument/2006/relationships/hyperlink" Target="https://www.scmp.com/lifestyle?module=hamburger_menu&amp;pgtype=article" TargetMode="External"/><Relationship Id="rId27" Type="http://schemas.openxmlformats.org/officeDocument/2006/relationships/hyperlink" Target="https://www.scmp.com/news/people-culture?module=hamburger_menu&amp;pgtype=article" TargetMode="External"/><Relationship Id="rId28" Type="http://schemas.openxmlformats.org/officeDocument/2006/relationships/hyperlink" Target="https://www.scmp.com/magazines/style?module=hamburger_menu&amp;pgtype=article" TargetMode="External"/><Relationship Id="rId29" Type="http://schemas.openxmlformats.org/officeDocument/2006/relationships/hyperlink" Target="https://www.scmp.com/postmag?module=hamburger_menu&amp;pgtype=article" TargetMode="External"/><Relationship Id="rId30" Type="http://schemas.openxmlformats.org/officeDocument/2006/relationships/hyperlink" Target="https://www.scmp.com/k-pop?module=hamburger_menu&amp;pgtype=article" TargetMode="External"/><Relationship Id="rId31" Type="http://schemas.openxmlformats.org/officeDocument/2006/relationships/hyperlink" Target="https://www.scmp.com/sport/outdoor?module=hamburger_menu&amp;pgtype=article" TargetMode="External"/><Relationship Id="rId32" Type="http://schemas.openxmlformats.org/officeDocument/2006/relationships/hyperlink" Target="https://www.scmp.com/cooking?module=hamburger_menu&amp;pgtype=article" TargetMode="External"/><Relationship Id="rId33" Type="http://schemas.openxmlformats.org/officeDocument/2006/relationships/hyperlink" Target="https://www.scmp.com/video?module=hamburger_menu&amp;pgtype=article" TargetMode="External"/><Relationship Id="rId34" Type="http://schemas.openxmlformats.org/officeDocument/2006/relationships/hyperlink" Target="https://www.scmp.com/talking-post?module=hamburger_menu&amp;pgtype=article" TargetMode="External"/><Relationship Id="rId35" Type="http://schemas.openxmlformats.org/officeDocument/2006/relationships/hyperlink" Target="https://www.scmp.com/scmp-films?module=hamburger_menu&amp;pgtype=article" TargetMode="External"/><Relationship Id="rId36" Type="http://schemas.openxmlformats.org/officeDocument/2006/relationships/hyperlink" Target="https://www.scmp.com/infographic?module=hamburger_menu&amp;pgtype=article" TargetMode="External"/><Relationship Id="rId37" Type="http://schemas.openxmlformats.org/officeDocument/2006/relationships/hyperlink" Target="https://www.scmp.com/photos?module=hamburger_menu&amp;pgtype=article" TargetMode="External"/><Relationship Id="rId38" Type="http://schemas.openxmlformats.org/officeDocument/2006/relationships/hyperlink" Target="https://www.scmp.com/podcasts?module=hamburger_menu&amp;pgtype=article" TargetMode="External"/><Relationship Id="rId39" Type="http://schemas.openxmlformats.org/officeDocument/2006/relationships/hyperlink" Target="https://www.scmp.com/series?module=hamburger_menu&amp;pgtype=article" TargetMode="External"/><Relationship Id="rId40" Type="http://schemas.openxmlformats.org/officeDocument/2006/relationships/hyperlink" Target="https://www.scmp.com/explained?module=hamburger_menu&amp;pgtype=article" TargetMode="External"/><Relationship Id="rId41" Type="http://schemas.openxmlformats.org/officeDocument/2006/relationships/hyperlink" Target="https://www.scmp.com/scmp-spotlight?module=hamburger_menu&amp;pgtype=article" TargetMode="External"/><Relationship Id="rId42" Type="http://schemas.openxmlformats.org/officeDocument/2006/relationships/hyperlink" Target="https://www.scmp.com/newsletters?module=hamburger_menu&amp;pgtype=article" TargetMode="External"/><Relationship Id="rId43" Type="http://schemas.openxmlformats.org/officeDocument/2006/relationships/hyperlink" Target="https://www.scmp.com/topics/special-reports?module=hamburger_menu&amp;pgtype=article" TargetMode="External"/><Relationship Id="rId44" Type="http://schemas.openxmlformats.org/officeDocument/2006/relationships/hyperlink" Target="https://www.scmp.com/games?module=hamburger_menu&amp;pgtype=article" TargetMode="External"/><Relationship Id="rId45" Type="http://schemas.openxmlformats.org/officeDocument/2006/relationships/hyperlink" Target="https://www.scmp.com/topics/artificial-intelligence?module=hamburger_menu&amp;pgtype=article" TargetMode="External"/><Relationship Id="rId46" Type="http://schemas.openxmlformats.org/officeDocument/2006/relationships/hyperlink" Target="https://www.scmp.com/topics/spacex?module=hamburger_menu&amp;pgtype=article" TargetMode="External"/><Relationship Id="rId47" Type="http://schemas.openxmlformats.org/officeDocument/2006/relationships/hyperlink" Target="https://www.scmp.com/topics/fifa-world-cup-2026?module=hamburger_menu&amp;pgtype=article" TargetMode="External"/><Relationship Id="rId48" Type="http://schemas.openxmlformats.org/officeDocument/2006/relationships/hyperlink" Target="https://www.scmp.com/topics/nvidia?module=hamburger_menu&amp;pgtype=article" TargetMode="External"/><Relationship Id="rId49" Type="http://schemas.openxmlformats.org/officeDocument/2006/relationships/hyperlink" Target="https://www.scmp.com/topics/hong-kongs-tai-po-fire-tragedy?module=hamburger_menu&amp;pgtype=article" TargetMode="External"/><Relationship Id="rId50" Type="http://schemas.openxmlformats.org/officeDocument/2006/relationships/hyperlink" Target="https://www.scmp.com/topics/iran?module=hamburger_menu&amp;pgtype=article" TargetMode="External"/><Relationship Id="rId51" Type="http://schemas.openxmlformats.org/officeDocument/2006/relationships/hyperlink" Target="https://www.scmp.com/topics/china-military?module=hamburger_menu&amp;pgtype=article" TargetMode="External"/><Relationship Id="rId52" Type="http://schemas.openxmlformats.org/officeDocument/2006/relationships/hyperlink" Target="https://www.scmp.com/topics/trending-in-china?module=hamburger_menu&amp;pgtype=article" TargetMode="External"/><Relationship Id="rId53" Type="http://schemas.openxmlformats.org/officeDocument/2006/relationships/hyperlink" Target="https://www.scmp.com/topics/greater-bay-area?module=hamburger_menu&amp;pgtype=article" TargetMode="External"/><Relationship Id="rId54" Type="http://schemas.openxmlformats.org/officeDocument/2006/relationships/hyperlink" Target="https://www.scmp.com/privacy-policy" TargetMode="External"/><Relationship Id="rId55" Type="http://schemas.openxmlformats.org/officeDocument/2006/relationships/hyperlink" Target="https://www.scmp.com/topics/singapore?module=breadcrumb&amp;pgtype=article" TargetMode="External"/><Relationship Id="rId56" Type="http://schemas.openxmlformats.org/officeDocument/2006/relationships/hyperlink" Target="https://www.scmp.com/week-asia?module=breadcrumb&amp;pgtype=article" TargetMode="External"/><Relationship Id="rId57" Type="http://schemas.openxmlformats.org/officeDocument/2006/relationships/hyperlink" Target="https://www.scmp.com/week-asia/economics?module=breadcrumb&amp;pgtype=article" TargetMode="External"/><Relationship Id="rId58" Type="http://schemas.openxmlformats.org/officeDocument/2006/relationships/hyperlink" Target="https://www.scmp.com/author/jean-iau" TargetMode="External"/><Relationship Id="rId59" Type="http://schemas.openxmlformats.org/officeDocument/2006/relationships/hyperlink" Target="https://www.scmp.com/topics/singapore?module=inline&amp;pgtype=article" TargetMode="External"/><Relationship Id="rId60" Type="http://schemas.openxmlformats.org/officeDocument/2006/relationships/hyperlink" Target="https://www.scmp.com/topics/monetary-authority-singapore?module=inline&amp;pgtype=article" TargetMode="External"/><Relationship Id="rId61" Type="http://schemas.openxmlformats.org/officeDocument/2006/relationships/hyperlink" Target="https://www.scmp.com/topics/gan-kim-yong?module=inline&amp;pgtype=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to invest US$173m over 3 years to boost fintech innovation</dc:title>
  <dc:subject/>
  <dc:creator>briefing-article-kb</dc:creator>
  <cp:keywords/>
  <dc:description>https://www.scmp.com/week-asia/economics/article/3365855/singapore-invest-us173m-over-3-years-boost-fintech-innovation?utm_source=rss_feed</dc:description>
  <cp:lastModifiedBy/>
  <cp:revision>1</cp:revision>
  <dcterms:created xsi:type="dcterms:W3CDTF">2013-12-23T23:15:00Z</dcterms:created>
  <dcterms:modified xsi:type="dcterms:W3CDTF">2013-12-23T23:15:00Z</dcterms:modified>
  <cp:category/>
</cp:coreProperties>
</file>