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BFBFBF"/>
          <w:bottom w:val="single" w:sz="8" w:color="BFBFBF"/>
          <w:left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156"/>
        <w:gridCol w:w="4156"/>
      </w:tblGrid>
      <w:tr>
        <w:tc>
          <w:tcPr>
            <w:tcW w:type="dxa" w:w="1701"/>
            <w:shd w:val="clear" w:fill="F2F2F2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B007-007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机构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Nikkei（Nikkei Asia - Tech）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类型/日期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news_science ｜ 2026-08-25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英文原题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US robot curbs lay bare industry's dependence on Chinese parts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原文链接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hyperlink r:id="rId11">
              <w:r>
                <w:rPr>
                  <w:rFonts w:ascii="Times New Roman" w:hAnsi="Times New Roman" w:eastAsia="宋体"/>
                  <w:color w:val="0563C1"/>
                  <w:sz w:val="21"/>
                  <w:u w:val="single"/>
                </w:rPr>
                <w:t>https://asia.nikkei.com/business/technology/us-robot-curbs-lay-bare-industry-s-dependence-on-chinese-parts</w:t>
              </w:r>
            </w:hyperlink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简报期次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B007（2026-08-31 归档）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本库文件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B007-007-Nikkei asia - tech -us-robot-curbs-lay-bare-industrys-dependence-on-202608.md</w:t>
            </w:r>
          </w:p>
        </w:tc>
      </w:tr>
    </w:tbl>
    <w:p/>
    <w:p>
      <w:pPr>
        <w:pStyle w:val="DocTitle"/>
      </w:pPr>
      <w:r>
        <w:t>US robot curbs lay bare industry's dependence on Chinese parts</w:t>
      </w:r>
    </w:p>
    <w:p>
      <w:pPr>
        <w:pStyle w:val="DocBody"/>
      </w:pPr>
      <w:hyperlink r:id="rId12">
        <w:r>
          <w:rPr>
            <w:rFonts w:ascii="Times New Roman" w:hAnsi="Times New Roman" w:eastAsia="宋体"/>
            <w:color w:val="0563C1"/>
            <w:sz w:val="24"/>
            <w:u w:val="single"/>
          </w:rPr>
          <w:t>Technology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Galbot robots move in formation at the opening ceremony of the 2026 World Humanoid Robot Games at the National Speed Skating Oval in Beijing on Aug. 22. © Reuters STELLA YIFAN XIE August 25, 2026 22:00 JST Listen English (Original)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NEW YORK -- New American restrictions on advanced robots are exposing the heavy reliance of American manufacturers and researchers on Chinese-made hardware, setting up a new clash between Washington's security objectives and the needs of a fast-growing industry.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Read Next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Body"/>
      </w:pPr>
      <w:hyperlink r:id="rId12">
        <w:r>
          <w:rPr>
            <w:rFonts w:ascii="Times New Roman" w:hAnsi="Times New Roman" w:eastAsia="宋体"/>
            <w:color w:val="0563C1"/>
            <w:sz w:val="24"/>
            <w:u w:val="single"/>
          </w:rPr>
          <w:t>Technology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13">
        <w:r>
          <w:rPr>
            <w:rFonts w:ascii="Times New Roman" w:hAnsi="Times New Roman" w:eastAsia="宋体"/>
            <w:color w:val="0563C1"/>
            <w:sz w:val="24"/>
            <w:u w:val="single"/>
          </w:rPr>
          <w:t>China's humanoid robots beat Usain Bolt's 100m world record</w:t>
        </w:r>
      </w:hyperlink>
    </w:p>
    <w:p>
      <w:pPr>
        <w:pStyle w:val="DocBody"/>
        <w:ind w:left="765"/>
      </w:pPr>
      <w:hyperlink r:id="rId14">
        <w:r>
          <w:rPr>
            <w:rFonts w:ascii="Times New Roman" w:hAnsi="Times New Roman" w:eastAsia="宋体"/>
            <w:color w:val="0563C1"/>
            <w:sz w:val="24"/>
            <w:u w:val="single"/>
          </w:rPr>
          <w:t>Markets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15">
        <w:r>
          <w:rPr>
            <w:rFonts w:ascii="Times New Roman" w:hAnsi="Times New Roman" w:eastAsia="宋体"/>
            <w:color w:val="0563C1"/>
            <w:sz w:val="24"/>
            <w:u w:val="single"/>
          </w:rPr>
          <w:t>Global investors use 'perp' bets to chase China tech stocks like Unitree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Body"/>
        <w:ind w:left="765"/>
      </w:pPr>
      <w:hyperlink r:id="rId16">
        <w:r>
          <w:rPr>
            <w:rFonts w:ascii="Times New Roman" w:hAnsi="Times New Roman" w:eastAsia="宋体"/>
            <w:color w:val="0563C1"/>
            <w:sz w:val="24"/>
            <w:u w:val="single"/>
          </w:rPr>
          <w:t>Artificial intelligence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17">
        <w:r>
          <w:rPr>
            <w:rFonts w:ascii="Times New Roman" w:hAnsi="Times New Roman" w:eastAsia="宋体"/>
            <w:color w:val="0563C1"/>
            <w:sz w:val="24"/>
            <w:u w:val="single"/>
          </w:rPr>
          <w:t>Chinese startup rolls out robot arms in logistics warehouses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Body"/>
        <w:ind w:left="765"/>
      </w:pPr>
      <w:hyperlink r:id="rId18">
        <w:r>
          <w:rPr>
            <w:rFonts w:ascii="Times New Roman" w:hAnsi="Times New Roman" w:eastAsia="宋体"/>
            <w:color w:val="0563C1"/>
            <w:sz w:val="24"/>
            <w:u w:val="single"/>
          </w:rPr>
          <w:t>#techAsia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19">
        <w:r>
          <w:rPr>
            <w:rFonts w:ascii="Times New Roman" w:hAnsi="Times New Roman" w:eastAsia="宋体"/>
            <w:color w:val="0563C1"/>
            <w:sz w:val="24"/>
            <w:u w:val="single"/>
          </w:rPr>
          <w:t>Google's China shift and the battle over AI models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Body"/>
        <w:ind w:left="765"/>
      </w:pPr>
      <w:hyperlink r:id="rId16">
        <w:r>
          <w:rPr>
            <w:rFonts w:ascii="Times New Roman" w:hAnsi="Times New Roman" w:eastAsia="宋体"/>
            <w:color w:val="0563C1"/>
            <w:sz w:val="24"/>
            <w:u w:val="single"/>
          </w:rPr>
          <w:t>Artificial intelligence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20">
        <w:r>
          <w:rPr>
            <w:rFonts w:ascii="Times New Roman" w:hAnsi="Times New Roman" w:eastAsia="宋体"/>
            <w:color w:val="0563C1"/>
            <w:sz w:val="24"/>
            <w:u w:val="single"/>
          </w:rPr>
          <w:t>Hyundai bets on physical AI to evolve beyond automobiles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Body"/>
        <w:ind w:left="765"/>
      </w:pPr>
      <w:hyperlink r:id="rId12">
        <w:r>
          <w:rPr>
            <w:rFonts w:ascii="Times New Roman" w:hAnsi="Times New Roman" w:eastAsia="宋体"/>
            <w:color w:val="0563C1"/>
            <w:sz w:val="24"/>
            <w:u w:val="single"/>
          </w:rPr>
          <w:t>Technology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21">
        <w:r>
          <w:rPr>
            <w:rFonts w:ascii="Times New Roman" w:hAnsi="Times New Roman" w:eastAsia="宋体"/>
            <w:color w:val="0563C1"/>
            <w:sz w:val="24"/>
            <w:u w:val="single"/>
          </w:rPr>
          <w:t>China's robot bodies and AI brains take center stage at Beijing expos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Body"/>
        <w:ind w:left="765"/>
      </w:pPr>
      <w:hyperlink r:id="rId22">
        <w:r>
          <w:rPr>
            <w:rFonts w:ascii="Times New Roman" w:hAnsi="Times New Roman" w:eastAsia="宋体"/>
            <w:color w:val="0563C1"/>
            <w:sz w:val="24"/>
            <w:u w:val="single"/>
          </w:rPr>
          <w:t>IPO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23">
        <w:r>
          <w:rPr>
            <w:rFonts w:ascii="Times New Roman" w:hAnsi="Times New Roman" w:eastAsia="宋体"/>
            <w:color w:val="0563C1"/>
            <w:sz w:val="24"/>
            <w:u w:val="single"/>
          </w:rPr>
          <w:t>Unitree shares soar in humanoid maker's landmark Shanghai IPO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Latest on Technology</w:t>
      </w:r>
    </w:p>
    <w:p>
      <w:pPr>
        <w:pStyle w:val="DocBody"/>
        <w:ind w:left="765"/>
      </w:pPr>
      <w:hyperlink r:id="rId12">
        <w:r>
          <w:rPr>
            <w:rFonts w:ascii="Times New Roman" w:hAnsi="Times New Roman" w:eastAsia="宋体"/>
            <w:color w:val="0563C1"/>
            <w:sz w:val="24"/>
            <w:u w:val="single"/>
          </w:rPr>
          <w:t>Technology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24">
        <w:r>
          <w:rPr>
            <w:rFonts w:ascii="Times New Roman" w:hAnsi="Times New Roman" w:eastAsia="宋体"/>
            <w:color w:val="0563C1"/>
            <w:sz w:val="24"/>
            <w:u w:val="single"/>
          </w:rPr>
          <w:t>China's robot lawn mowers flock to Europe as US import curbs bite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Body"/>
        <w:ind w:left="765"/>
      </w:pPr>
      <w:hyperlink r:id="rId12">
        <w:r>
          <w:rPr>
            <w:rFonts w:ascii="Times New Roman" w:hAnsi="Times New Roman" w:eastAsia="宋体"/>
            <w:color w:val="0563C1"/>
            <w:sz w:val="24"/>
            <w:u w:val="single"/>
          </w:rPr>
          <w:t>Technology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25">
        <w:r>
          <w:rPr>
            <w:rFonts w:ascii="Times New Roman" w:hAnsi="Times New Roman" w:eastAsia="宋体"/>
            <w:color w:val="0563C1"/>
            <w:sz w:val="24"/>
            <w:u w:val="single"/>
          </w:rPr>
          <w:t>Google's formal Pakistan entry sparks debate over US giant's motives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Body"/>
        <w:ind w:left="765"/>
      </w:pPr>
      <w:hyperlink r:id="rId12">
        <w:r>
          <w:rPr>
            <w:rFonts w:ascii="Times New Roman" w:hAnsi="Times New Roman" w:eastAsia="宋体"/>
            <w:color w:val="0563C1"/>
            <w:sz w:val="24"/>
            <w:u w:val="single"/>
          </w:rPr>
          <w:t>Technology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26">
        <w:r>
          <w:rPr>
            <w:rFonts w:ascii="Times New Roman" w:hAnsi="Times New Roman" w:eastAsia="宋体"/>
            <w:color w:val="0563C1"/>
            <w:sz w:val="24"/>
            <w:u w:val="single"/>
          </w:rPr>
          <w:t>Robot from Japan lightens load of restocking New York grocery store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Sponsored Content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About Sponsored ContentThis content was commissioned by Nikkei's Global Business Bureau.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595959"/>
        <w:sz w:val="21"/>
      </w:rPr>
      <w:t xml:space="preserve">第 </w:t>
    </w:r>
    <w:fldSimple w:instr="PAGE"/>
    <w:r>
      <w:rPr>
        <w:rFonts w:ascii="Times New Roman" w:hAnsi="Times New Roman" w:eastAsia="宋体"/>
        <w:color w:val="595959"/>
        <w:sz w:val="21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color w:val="595959"/>
        <w:sz w:val="21"/>
      </w:rPr>
      <w:t>briefing_article 简报文章资料库 ｜ B007-007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basedOn w:val="Normal"/>
    <w:pPr>
      <w:spacing w:before="120" w:after="240"/>
      <w:jc w:val="center"/>
    </w:pPr>
    <w:rPr>
      <w:rFonts w:ascii="Times New Roman" w:hAnsi="Times New Roman" w:eastAsia="黑体"/>
      <w:b/>
      <w:sz w:val="44"/>
    </w:rPr>
  </w:style>
  <w:style w:type="paragraph" w:customStyle="1" w:styleId="DocH1">
    <w:name w:val="DocH1"/>
    <w:basedOn w:val="Normal"/>
    <w:pPr>
      <w:spacing w:before="240" w:after="120"/>
    </w:pPr>
    <w:rPr>
      <w:rFonts w:ascii="Times New Roman" w:hAnsi="Times New Roman" w:eastAsia="黑体"/>
      <w:b/>
      <w:sz w:val="32"/>
    </w:rPr>
  </w:style>
  <w:style w:type="paragraph" w:customStyle="1" w:styleId="DocH2">
    <w:name w:val="DocH2"/>
    <w:basedOn w:val="Normal"/>
    <w:pPr>
      <w:spacing w:before="240" w:after="120"/>
    </w:pPr>
    <w:rPr>
      <w:rFonts w:ascii="Times New Roman" w:hAnsi="Times New Roman" w:eastAsia="黑体"/>
      <w:b/>
      <w:sz w:val="28"/>
    </w:rPr>
  </w:style>
  <w:style w:type="paragraph" w:customStyle="1" w:styleId="DocH3">
    <w:name w:val="DocH3"/>
    <w:basedOn w:val="Normal"/>
    <w:pPr>
      <w:spacing w:before="160" w:after="120"/>
    </w:pPr>
    <w:rPr>
      <w:rFonts w:ascii="Times New Roman" w:hAnsi="Times New Roman" w:eastAsia="黑体"/>
      <w:b/>
      <w:sz w:val="24"/>
    </w:rPr>
  </w:style>
  <w:style w:type="paragraph" w:customStyle="1" w:styleId="DocCaption">
    <w:name w:val="DocCaption"/>
    <w:basedOn w:val="Normal"/>
    <w:pPr>
      <w:spacing w:after="200"/>
      <w:jc w:val="center"/>
    </w:pPr>
    <w:rPr>
      <w:rFonts w:ascii="Times New Roman" w:hAnsi="Times New Roman" w:eastAsia="宋体"/>
      <w:color w:val="595959"/>
      <w:sz w:val="21"/>
    </w:rPr>
  </w:style>
  <w:style w:type="paragraph" w:customStyle="1" w:styleId="DocBody">
    <w:name w:val="DocBody"/>
    <w:basedOn w:val="Normal"/>
    <w:pPr>
      <w:ind w:firstLine="480"/>
      <w:jc w:val="both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sia.nikkei.com/business/technology/us-robot-curbs-lay-bare-industry-s-dependence-on-chinese-parts" TargetMode="External"/><Relationship Id="rId12" Type="http://schemas.openxmlformats.org/officeDocument/2006/relationships/hyperlink" Target="https://asia.nikkei.com/business/technology" TargetMode="External"/><Relationship Id="rId13" Type="http://schemas.openxmlformats.org/officeDocument/2006/relationships/hyperlink" Target="https://asia.nikkei.com/business/technology/china-s-humanoid-robots-beat-usain-bolt-s-100m-world-record" TargetMode="External"/><Relationship Id="rId14" Type="http://schemas.openxmlformats.org/officeDocument/2006/relationships/hyperlink" Target="https://asia.nikkei.com/business/markets" TargetMode="External"/><Relationship Id="rId15" Type="http://schemas.openxmlformats.org/officeDocument/2006/relationships/hyperlink" Target="https://asia.nikkei.com/business/markets/global-investors-use-perp-bets-to-chase-china-tech-stocks-like-unitree" TargetMode="External"/><Relationship Id="rId16" Type="http://schemas.openxmlformats.org/officeDocument/2006/relationships/hyperlink" Target="https://asia.nikkei.com/business/technology/artificial-intelligence" TargetMode="External"/><Relationship Id="rId17" Type="http://schemas.openxmlformats.org/officeDocument/2006/relationships/hyperlink" Target="https://asia.nikkei.com/business/technology/artificial-intelligence/chinese-startup-rolls-out-robot-arms-in-logistics-warehouses2" TargetMode="External"/><Relationship Id="rId18" Type="http://schemas.openxmlformats.org/officeDocument/2006/relationships/hyperlink" Target="https://asia.nikkei.com/techasia" TargetMode="External"/><Relationship Id="rId19" Type="http://schemas.openxmlformats.org/officeDocument/2006/relationships/hyperlink" Target="https://asia.nikkei.com/techasia/google-s-china-shift-and-the-battle-over-ai-models" TargetMode="External"/><Relationship Id="rId20" Type="http://schemas.openxmlformats.org/officeDocument/2006/relationships/hyperlink" Target="https://asia.nikkei.com/business/technology/artificial-intelligence/hyundai-bets-on-physical-ai-to-evolve-beyond-automobiles" TargetMode="External"/><Relationship Id="rId21" Type="http://schemas.openxmlformats.org/officeDocument/2006/relationships/hyperlink" Target="https://asia.nikkei.com/business/technology/china-s-robot-bodies-and-ai-brains-take-center-stage-at-beijing-expos" TargetMode="External"/><Relationship Id="rId22" Type="http://schemas.openxmlformats.org/officeDocument/2006/relationships/hyperlink" Target="https://asia.nikkei.com/business/markets/ipo" TargetMode="External"/><Relationship Id="rId23" Type="http://schemas.openxmlformats.org/officeDocument/2006/relationships/hyperlink" Target="https://asia.nikkei.com/business/markets/ipo/unitree-shares-soar-in-humanoid-maker-s-landmark-shanghai-ipo" TargetMode="External"/><Relationship Id="rId24" Type="http://schemas.openxmlformats.org/officeDocument/2006/relationships/hyperlink" Target="https://asia.nikkei.com/business/technology/china-s-robot-lawn-mowers-flock-to-europe-as-us-import-curbs-bite" TargetMode="External"/><Relationship Id="rId25" Type="http://schemas.openxmlformats.org/officeDocument/2006/relationships/hyperlink" Target="https://asia.nikkei.com/business/technology/google-s-formal-pakistan-entry-sparks-debate-over-us-giant-s-motives" TargetMode="External"/><Relationship Id="rId26" Type="http://schemas.openxmlformats.org/officeDocument/2006/relationships/hyperlink" Target="https://asia.nikkei.com/business/technology/robot-from-japan-lightens-load-of-restocking-new-york-grocery-st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 robot curbs lay bare industry's dependence on Chinese parts</dc:title>
  <dc:subject/>
  <dc:creator>briefing-article-kb</dc:creator>
  <cp:keywords/>
  <dc:description>https://asia.nikkei.com/business/technology/us-robot-curbs-lay-bare-industry-s-dependence-on-chinese-parts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