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Technology）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Nvidia launches corporate PAC, expanding Washington footprint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https://thehill.com/policy/technology/6055355-nvidia-launches-employee-funded-pac/</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B001-004-The hill - technology -nvidia-launches-corporate-pac-expanding-washingt-202608.md</w:t>
            </w:r>
          </w:p>
        </w:tc>
      </w:tr>
    </w:tbl>
    <w:p/>
    <w:p>
      <w:pPr>
        <w:pStyle w:val="DocTitle"/>
      </w:pPr>
      <w:r>
        <w:t>Nvidia launches corporate PAC, expanding Washington footprint</w:t>
      </w:r>
    </w:p>
    <w:p>
      <w:pPr>
        <w:pStyle w:val="DocBody"/>
      </w:pPr>
      <w:r>
        <w:rPr>
          <w:rFonts w:ascii="Times New Roman" w:hAnsi="Times New Roman" w:eastAsia="宋体"/>
          <w:sz w:val="24"/>
        </w:rPr>
        <w:t>Technology</w:t>
      </w:r>
    </w:p>
    <w:p>
      <w:pPr>
        <w:pStyle w:val="DocBody"/>
      </w:pPr>
      <w:r>
        <w:rPr>
          <w:rFonts w:ascii="Times New Roman" w:hAnsi="Times New Roman" w:eastAsia="宋体"/>
          <w:sz w:val="24"/>
        </w:rPr>
        <w:t xml:space="preserve">Technology giant Nvidia is entering the election spending arena, launching a new corporate political action committee funded by employees. Nvidia filed a </w:t>
      </w:r>
      <w:hyperlink r:id="rId12">
        <w:r>
          <w:rPr>
            <w:rFonts w:ascii="Times New Roman" w:hAnsi="Times New Roman" w:eastAsia="宋体"/>
            <w:color w:val="0563C1"/>
            <w:sz w:val="24"/>
            <w:u w:val="single"/>
          </w:rPr>
          <w:t>statement of organization</w:t>
        </w:r>
      </w:hyperlink>
      <w:r>
        <w:rPr>
          <w:rFonts w:ascii="Times New Roman" w:hAnsi="Times New Roman" w:eastAsia="宋体"/>
          <w:sz w:val="24"/>
        </w:rPr>
        <w:t xml:space="preserve"> Thursday, with the PAC’s official name being the Nvidia Corporation Employees Federal Political Action Committee. The super PAC, first reported by </w:t>
      </w:r>
      <w:hyperlink r:id="rId13">
        <w:r>
          <w:rPr>
            <w:rFonts w:ascii="Times New Roman" w:hAnsi="Times New Roman" w:eastAsia="宋体"/>
            <w:color w:val="0563C1"/>
            <w:sz w:val="24"/>
            <w:u w:val="single"/>
          </w:rPr>
          <w:t>Bloomberg Government</w:t>
        </w:r>
      </w:hyperlink>
      <w:r>
        <w:rPr>
          <w:rFonts w:ascii="Times New Roman" w:hAnsi="Times New Roman" w:eastAsia="宋体"/>
          <w:sz w:val="24"/>
        </w:rPr>
        <w:t>, will be funded by eligible employees who can give up to $5,000.</w:t>
      </w:r>
    </w:p>
    <w:p>
      <w:pPr>
        <w:pStyle w:val="DocBody"/>
      </w:pPr>
      <w:r>
        <w:rPr>
          <w:rFonts w:ascii="Times New Roman" w:hAnsi="Times New Roman" w:eastAsia="宋体"/>
          <w:sz w:val="24"/>
        </w:rPr>
        <w:t xml:space="preserve">The company did not immediately respond to a request for comment. The donations will be publicly reported through Federal Election Commission filings. It is the latest move in Washington for Nvidia and its CEO Jensen Huang, who developed a </w:t>
      </w:r>
      <w:hyperlink r:id="rId14">
        <w:r>
          <w:rPr>
            <w:rFonts w:ascii="Times New Roman" w:hAnsi="Times New Roman" w:eastAsia="宋体"/>
            <w:color w:val="0563C1"/>
            <w:sz w:val="24"/>
            <w:u w:val="single"/>
          </w:rPr>
          <w:t>strong relationship</w:t>
        </w:r>
      </w:hyperlink>
      <w:r>
        <w:rPr>
          <w:rFonts w:ascii="Times New Roman" w:hAnsi="Times New Roman" w:eastAsia="宋体"/>
          <w:sz w:val="24"/>
        </w:rPr>
        <w:t xml:space="preserve"> with President Trump at the start of his second term. Huang has met with administration officials and lawmakers on Capitol Hill numerous times this year, as Washington debates how to regulate artificial intelligence.</w:t>
      </w:r>
    </w:p>
    <w:p>
      <w:pPr>
        <w:pStyle w:val="DocBody"/>
      </w:pPr>
      <w:r>
        <w:rPr>
          <w:rFonts w:ascii="Times New Roman" w:hAnsi="Times New Roman" w:eastAsia="宋体"/>
          <w:sz w:val="24"/>
        </w:rPr>
        <w:t>While seen as a star in Silicon Valley for leading one of the world’s most valuable companies, Trump said he did not know who Huang was until recently.</w:t>
      </w:r>
    </w:p>
    <w:p>
      <w:pPr>
        <w:pStyle w:val="DocBody"/>
      </w:pPr>
      <w:r>
        <w:rPr>
          <w:rFonts w:ascii="Times New Roman" w:hAnsi="Times New Roman" w:eastAsia="宋体"/>
          <w:sz w:val="24"/>
        </w:rPr>
        <w:t xml:space="preserve">After the Biden administration clamped down on the export of semiconductor chips, Huang and Nvidia embraced Trump’s openness to boosting its products abroad. Huang secured a major win late last year when Trump </w:t>
      </w:r>
      <w:hyperlink r:id="rId14">
        <w:r>
          <w:rPr>
            <w:rFonts w:ascii="Times New Roman" w:hAnsi="Times New Roman" w:eastAsia="宋体"/>
            <w:color w:val="0563C1"/>
            <w:sz w:val="24"/>
            <w:u w:val="single"/>
          </w:rPr>
          <w:t>reversed course</w:t>
        </w:r>
      </w:hyperlink>
      <w:r>
        <w:rPr>
          <w:rFonts w:ascii="Times New Roman" w:hAnsi="Times New Roman" w:eastAsia="宋体"/>
          <w:sz w:val="24"/>
        </w:rPr>
        <w:t xml:space="preserve"> and allowed the firm to sell H20 chips, which were developed with U.S. exports in mind, to China for a 15 percent cut. Trump also cleared the way late last year for Nvidia to </w:t>
      </w:r>
      <w:hyperlink r:id="rId15">
        <w:r>
          <w:rPr>
            <w:rFonts w:ascii="Times New Roman" w:hAnsi="Times New Roman" w:eastAsia="宋体"/>
            <w:color w:val="0563C1"/>
            <w:sz w:val="24"/>
            <w:u w:val="single"/>
          </w:rPr>
          <w:t>sell its more powerful H200 chips</w:t>
        </w:r>
      </w:hyperlink>
      <w:r>
        <w:rPr>
          <w:rFonts w:ascii="Times New Roman" w:hAnsi="Times New Roman" w:eastAsia="宋体"/>
          <w:sz w:val="24"/>
        </w:rPr>
        <w:t xml:space="preserve"> to China for a 25 percent cut of revenue.</w:t>
      </w:r>
    </w:p>
    <w:p>
      <w:pPr>
        <w:pStyle w:val="DocBody"/>
      </w:pPr>
      <w:r>
        <w:rPr>
          <w:rFonts w:ascii="Times New Roman" w:hAnsi="Times New Roman" w:eastAsia="宋体"/>
          <w:sz w:val="24"/>
        </w:rPr>
        <w:t xml:space="preserve">Amid rising cybersecurity incidents involving AI and tighter competition with China, Huang has taken up the fight for more open-source model development in the U.S. Nvidia </w:t>
      </w:r>
      <w:hyperlink r:id="rId16">
        <w:r>
          <w:rPr>
            <w:rFonts w:ascii="Times New Roman" w:hAnsi="Times New Roman" w:eastAsia="宋体"/>
            <w:color w:val="0563C1"/>
            <w:sz w:val="24"/>
            <w:u w:val="single"/>
          </w:rPr>
          <w:t>launched a new alliance</w:t>
        </w:r>
      </w:hyperlink>
      <w:r>
        <w:rPr>
          <w:rFonts w:ascii="Times New Roman" w:hAnsi="Times New Roman" w:eastAsia="宋体"/>
          <w:sz w:val="24"/>
        </w:rPr>
        <w:t xml:space="preserve"> last month for companies to work together on open-source cybersecurity tools. Nvidia PAC in April called “AnthroPAC,” which raised more than $350,000 from employees in its first few months. It ended July with more than $276,000, according to </w:t>
      </w:r>
      <w:hyperlink r:id="rId17">
        <w:r>
          <w:rPr>
            <w:rFonts w:ascii="Times New Roman" w:hAnsi="Times New Roman" w:eastAsia="宋体"/>
            <w:color w:val="0563C1"/>
            <w:sz w:val="24"/>
            <w:u w:val="single"/>
          </w:rPr>
          <w:t>spending records</w:t>
        </w:r>
      </w:hyperlink>
      <w:r>
        <w:rPr>
          <w:rFonts w:ascii="Times New Roman" w:hAnsi="Times New Roman" w:eastAsia="宋体"/>
          <w:sz w:val="24"/>
        </w:rPr>
        <w:t>.</w:t>
      </w:r>
    </w:p>
    <w:p>
      <w:pPr>
        <w:pStyle w:val="DocBody"/>
      </w:pPr>
      <w:r>
        <w:rPr>
          <w:rFonts w:ascii="Times New Roman" w:hAnsi="Times New Roman" w:eastAsia="宋体"/>
          <w:sz w:val="24"/>
        </w:rPr>
        <w:t>Other companies like Google, Microsoft and Amazon have similarly structured PACs.</w:t>
      </w:r>
    </w:p>
    <w:p>
      <w:pPr>
        <w:pStyle w:val="DocBody"/>
      </w:pPr>
      <w:r>
        <w:rPr>
          <w:rFonts w:ascii="Times New Roman" w:hAnsi="Times New Roman" w:eastAsia="宋体"/>
          <w:sz w:val="24"/>
        </w:rPr>
        <w:t xml:space="preserve">Categories: </w:t>
      </w:r>
      <w:hyperlink r:id="rId18">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technology/6055355-nvidia-launches-employee-funded-pac/" TargetMode="External"/><Relationship Id="rId12" Type="http://schemas.openxmlformats.org/officeDocument/2006/relationships/hyperlink" Target="https://docquery.fec.gov/cgi-bin/forms/C00960070/2009877" TargetMode="External"/><Relationship Id="rId13" Type="http://schemas.openxmlformats.org/officeDocument/2006/relationships/hyperlink" Target="https://news.bgov.com/bloomberg-government-news/nvidia-starts-a-pac-as-ai-chip-maker-buids-influence-force-in-dc" TargetMode="External"/><Relationship Id="rId14" Type="http://schemas.openxmlformats.org/officeDocument/2006/relationships/hyperlink" Target="https://thehill.com/policy/technology/5583891-nvidia-ceo-trump-relationship/" TargetMode="External"/><Relationship Id="rId15" Type="http://schemas.openxmlformats.org/officeDocument/2006/relationships/hyperlink" Target="https://thehill.com/policy/technology/5639468-trump-allows-nvidia-chips-china/" TargetMode="External"/><Relationship Id="rId16" Type="http://schemas.openxmlformats.org/officeDocument/2006/relationships/hyperlink" Target="https://thehill.com/policy/technology/5991875-nvidia-launches-open-secure-ai-alliance/" TargetMode="External"/><Relationship Id="rId17" Type="http://schemas.openxmlformats.org/officeDocument/2006/relationships/hyperlink" Target="https://www.fec.gov/data/committee/C00946111/" TargetMode="External"/><Relationship Id="rId18"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launches corporate PAC, expanding Washington footprint</dc:title>
  <dc:subject/>
  <dc:creator>briefing-article-kb</dc:creator>
  <cp:keywords/>
  <dc:description>https://thehill.com/policy/technology/6055355-nvidia-launches-employee-funded-pac/</dc:description>
  <cp:lastModifiedBy/>
  <cp:revision>1</cp:revision>
  <dcterms:created xsi:type="dcterms:W3CDTF">2013-12-23T23:15:00Z</dcterms:created>
  <dcterms:modified xsi:type="dcterms:W3CDTF">2013-12-23T23:15:00Z</dcterms:modified>
  <cp:category/>
</cp:coreProperties>
</file>