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SCMP（SCMP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Chinese team maps South China Sea floor with ‘twice the resolution’ of Western models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https://www.scmp.com/news/china/science/article/3365415/chinese-team-maps-south-china-sea-floor-twice-resolution-western-models?utm_source=rss_feed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B006-014-Scmp - tech -chinese-team-maps-south-china-sea-floor-with-twi-202608.md</w:t>
            </w:r>
          </w:p>
        </w:tc>
      </w:tr>
    </w:tbl>
    <w:p/>
    <w:p>
      <w:pPr>
        <w:pStyle w:val="DocTitle"/>
      </w:pPr>
      <w:r>
        <w:t>Chinese team maps South China Sea floor with ‘twice the resolution’ of Western models</w:t>
      </w:r>
    </w:p>
    <w:p>
      <w:pPr>
        <w:pStyle w:val="DocBody"/>
      </w:pPr>
      <w:r>
        <w:rPr>
          <w:rFonts w:ascii="Times New Roman" w:hAnsi="Times New Roman" w:eastAsia="宋体"/>
          <w:sz w:val="24"/>
        </w:rPr>
        <w:t>Edition:</w:t>
      </w:r>
    </w:p>
    <w:p>
      <w:pPr>
        <w:pStyle w:val="DocBody"/>
      </w:pPr>
      <w:r>
        <w:rPr>
          <w:rFonts w:ascii="Times New Roman" w:hAnsi="Times New Roman" w:eastAsia="宋体"/>
          <w:sz w:val="24"/>
        </w:rPr>
        <w:t xml:space="preserve">International Get unlimited access to the SCMP HIGHLIGHTS </w:t>
      </w:r>
      <w:hyperlink r:id="rId12">
        <w:r>
          <w:rPr>
            <w:rFonts w:ascii="Times New Roman" w:hAnsi="Times New Roman" w:eastAsia="宋体"/>
            <w:color w:val="0563C1"/>
            <w:sz w:val="24"/>
            <w:u w:val="single"/>
          </w:rPr>
          <w:t>Donald Trump’s China policyNEW</w:t>
        </w:r>
      </w:hyperlink>
      <w:hyperlink r:id="rId13">
        <w:r>
          <w:rPr>
            <w:rFonts w:ascii="Times New Roman" w:hAnsi="Times New Roman" w:eastAsia="宋体"/>
            <w:color w:val="0563C1"/>
            <w:sz w:val="24"/>
            <w:u w:val="single"/>
          </w:rPr>
          <w:t>US-China relations</w:t>
        </w:r>
      </w:hyperlink>
      <w:hyperlink r:id="rId14">
        <w:r>
          <w:rPr>
            <w:rFonts w:ascii="Times New Roman" w:hAnsi="Times New Roman" w:eastAsia="宋体"/>
            <w:color w:val="0563C1"/>
            <w:sz w:val="24"/>
            <w:u w:val="single"/>
          </w:rPr>
          <w:t>Hong Kong economy</w:t>
        </w:r>
      </w:hyperlink>
    </w:p>
    <w:p>
      <w:pPr>
        <w:pStyle w:val="DocBody"/>
      </w:pPr>
      <w:r>
        <w:rPr>
          <w:rFonts w:ascii="Times New Roman" w:hAnsi="Times New Roman" w:eastAsia="宋体"/>
          <w:sz w:val="24"/>
        </w:rPr>
        <w:t xml:space="preserve">News </w:t>
      </w:r>
      <w:hyperlink r:id="rId15">
        <w:r>
          <w:rPr>
            <w:rFonts w:ascii="Times New Roman" w:hAnsi="Times New Roman" w:eastAsia="宋体"/>
            <w:color w:val="0563C1"/>
            <w:sz w:val="24"/>
            <w:u w:val="single"/>
          </w:rPr>
          <w:t>Hong Kong</w:t>
        </w:r>
      </w:hyperlink>
      <w:hyperlink r:id="rId16">
        <w:r>
          <w:rPr>
            <w:rFonts w:ascii="Times New Roman" w:hAnsi="Times New Roman" w:eastAsia="宋体"/>
            <w:color w:val="0563C1"/>
            <w:sz w:val="24"/>
            <w:u w:val="single"/>
          </w:rPr>
          <w:t>China</w:t>
        </w:r>
      </w:hyperlink>
      <w:hyperlink r:id="rId17">
        <w:r>
          <w:rPr>
            <w:rFonts w:ascii="Times New Roman" w:hAnsi="Times New Roman" w:eastAsia="宋体"/>
            <w:color w:val="0563C1"/>
            <w:sz w:val="24"/>
            <w:u w:val="single"/>
          </w:rPr>
          <w:t>Economy</w:t>
        </w:r>
      </w:hyperlink>
      <w:hyperlink r:id="rId18">
        <w:r>
          <w:rPr>
            <w:rFonts w:ascii="Times New Roman" w:hAnsi="Times New Roman" w:eastAsia="宋体"/>
            <w:color w:val="0563C1"/>
            <w:sz w:val="24"/>
            <w:u w:val="single"/>
          </w:rPr>
          <w:t>Asia</w:t>
        </w:r>
      </w:hyperlink>
      <w:hyperlink r:id="rId19">
        <w:r>
          <w:rPr>
            <w:rFonts w:ascii="Times New Roman" w:hAnsi="Times New Roman" w:eastAsia="宋体"/>
            <w:color w:val="0563C1"/>
            <w:sz w:val="24"/>
            <w:u w:val="single"/>
          </w:rPr>
          <w:t>World</w:t>
        </w:r>
      </w:hyperlink>
      <w:hyperlink r:id="rId20">
        <w:r>
          <w:rPr>
            <w:rFonts w:ascii="Times New Roman" w:hAnsi="Times New Roman" w:eastAsia="宋体"/>
            <w:color w:val="0563C1"/>
            <w:sz w:val="24"/>
            <w:u w:val="single"/>
          </w:rPr>
          <w:t>Sport</w:t>
        </w:r>
      </w:hyperlink>
      <w:hyperlink r:id="rId21">
        <w:r>
          <w:rPr>
            <w:rFonts w:ascii="Times New Roman" w:hAnsi="Times New Roman" w:eastAsia="宋体"/>
            <w:color w:val="0563C1"/>
            <w:sz w:val="24"/>
            <w:u w:val="single"/>
          </w:rPr>
          <w:t>This Week in Asia</w:t>
        </w:r>
      </w:hyperlink>
      <w:hyperlink r:id="rId22">
        <w:r>
          <w:rPr>
            <w:rFonts w:ascii="Times New Roman" w:hAnsi="Times New Roman" w:eastAsia="宋体"/>
            <w:color w:val="0563C1"/>
            <w:sz w:val="24"/>
            <w:u w:val="single"/>
          </w:rPr>
          <w:t>US Elections</w:t>
        </w:r>
      </w:hyperlink>
    </w:p>
    <w:p>
      <w:pPr>
        <w:pStyle w:val="DocBody"/>
      </w:pPr>
      <w:r>
        <w:rPr>
          <w:rFonts w:ascii="Times New Roman" w:hAnsi="Times New Roman" w:eastAsia="宋体"/>
          <w:sz w:val="24"/>
        </w:rPr>
        <w:t xml:space="preserve">Business &amp; Tech </w:t>
      </w:r>
      <w:hyperlink r:id="rId23">
        <w:r>
          <w:rPr>
            <w:rFonts w:ascii="Times New Roman" w:hAnsi="Times New Roman" w:eastAsia="宋体"/>
            <w:color w:val="0563C1"/>
            <w:sz w:val="24"/>
            <w:u w:val="single"/>
          </w:rPr>
          <w:t>Business</w:t>
        </w:r>
      </w:hyperlink>
      <w:hyperlink r:id="rId24">
        <w:r>
          <w:rPr>
            <w:rFonts w:ascii="Times New Roman" w:hAnsi="Times New Roman" w:eastAsia="宋体"/>
            <w:color w:val="0563C1"/>
            <w:sz w:val="24"/>
            <w:u w:val="single"/>
          </w:rPr>
          <w:t>Tech</w:t>
        </w:r>
      </w:hyperlink>
    </w:p>
    <w:p>
      <w:pPr>
        <w:pStyle w:val="DocBody"/>
      </w:pPr>
      <w:r>
        <w:rPr>
          <w:rFonts w:ascii="Times New Roman" w:hAnsi="Times New Roman" w:eastAsia="宋体"/>
          <w:sz w:val="24"/>
        </w:rPr>
        <w:t xml:space="preserve">Opinion </w:t>
      </w:r>
      <w:hyperlink r:id="rId25">
        <w:r>
          <w:rPr>
            <w:rFonts w:ascii="Times New Roman" w:hAnsi="Times New Roman" w:eastAsia="宋体"/>
            <w:color w:val="0563C1"/>
            <w:sz w:val="24"/>
            <w:u w:val="single"/>
          </w:rPr>
          <w:t>Latest</w:t>
        </w:r>
      </w:hyperlink>
    </w:p>
    <w:p>
      <w:pPr>
        <w:pStyle w:val="DocBody"/>
      </w:pPr>
      <w:r>
        <w:rPr>
          <w:rFonts w:ascii="Times New Roman" w:hAnsi="Times New Roman" w:eastAsia="宋体"/>
          <w:sz w:val="24"/>
        </w:rPr>
        <w:t xml:space="preserve">Lifestyle </w:t>
      </w:r>
      <w:hyperlink r:id="rId26">
        <w:r>
          <w:rPr>
            <w:rFonts w:ascii="Times New Roman" w:hAnsi="Times New Roman" w:eastAsia="宋体"/>
            <w:color w:val="0563C1"/>
            <w:sz w:val="24"/>
            <w:u w:val="single"/>
          </w:rPr>
          <w:t>Lifestyle</w:t>
        </w:r>
      </w:hyperlink>
      <w:hyperlink r:id="rId27">
        <w:r>
          <w:rPr>
            <w:rFonts w:ascii="Times New Roman" w:hAnsi="Times New Roman" w:eastAsia="宋体"/>
            <w:color w:val="0563C1"/>
            <w:sz w:val="24"/>
            <w:u w:val="single"/>
          </w:rPr>
          <w:t>People &amp; Culture</w:t>
        </w:r>
      </w:hyperlink>
      <w:hyperlink r:id="rId28">
        <w:r>
          <w:rPr>
            <w:rFonts w:ascii="Times New Roman" w:hAnsi="Times New Roman" w:eastAsia="宋体"/>
            <w:color w:val="0563C1"/>
            <w:sz w:val="24"/>
            <w:u w:val="single"/>
          </w:rPr>
          <w:t>Style</w:t>
        </w:r>
      </w:hyperlink>
      <w:hyperlink r:id="rId29">
        <w:r>
          <w:rPr>
            <w:rFonts w:ascii="Times New Roman" w:hAnsi="Times New Roman" w:eastAsia="宋体"/>
            <w:color w:val="0563C1"/>
            <w:sz w:val="24"/>
            <w:u w:val="single"/>
          </w:rPr>
          <w:t>PostMag</w:t>
        </w:r>
      </w:hyperlink>
      <w:hyperlink r:id="rId30">
        <w:r>
          <w:rPr>
            <w:rFonts w:ascii="Times New Roman" w:hAnsi="Times New Roman" w:eastAsia="宋体"/>
            <w:color w:val="0563C1"/>
            <w:sz w:val="24"/>
            <w:u w:val="single"/>
          </w:rPr>
          <w:t>K-pop</w:t>
        </w:r>
      </w:hyperlink>
      <w:hyperlink r:id="rId31">
        <w:r>
          <w:rPr>
            <w:rFonts w:ascii="Times New Roman" w:hAnsi="Times New Roman" w:eastAsia="宋体"/>
            <w:color w:val="0563C1"/>
            <w:sz w:val="24"/>
            <w:u w:val="single"/>
          </w:rPr>
          <w:t>Outdoor</w:t>
        </w:r>
      </w:hyperlink>
      <w:hyperlink r:id="rId32">
        <w:r>
          <w:rPr>
            <w:rFonts w:ascii="Times New Roman" w:hAnsi="Times New Roman" w:eastAsia="宋体"/>
            <w:color w:val="0563C1"/>
            <w:sz w:val="24"/>
            <w:u w:val="single"/>
          </w:rPr>
          <w:t>Cooking</w:t>
        </w:r>
      </w:hyperlink>
    </w:p>
    <w:p>
      <w:pPr>
        <w:pStyle w:val="DocBody"/>
      </w:pPr>
      <w:r>
        <w:rPr>
          <w:rFonts w:ascii="Times New Roman" w:hAnsi="Times New Roman" w:eastAsia="宋体"/>
          <w:sz w:val="24"/>
        </w:rPr>
        <w:t xml:space="preserve">More + </w:t>
      </w:r>
      <w:hyperlink r:id="rId33">
        <w:r>
          <w:rPr>
            <w:rFonts w:ascii="Times New Roman" w:hAnsi="Times New Roman" w:eastAsia="宋体"/>
            <w:color w:val="0563C1"/>
            <w:sz w:val="24"/>
            <w:u w:val="single"/>
          </w:rPr>
          <w:t>Video</w:t>
        </w:r>
      </w:hyperlink>
      <w:hyperlink r:id="rId34">
        <w:r>
          <w:rPr>
            <w:rFonts w:ascii="Times New Roman" w:hAnsi="Times New Roman" w:eastAsia="宋体"/>
            <w:color w:val="0563C1"/>
            <w:sz w:val="24"/>
            <w:u w:val="single"/>
          </w:rPr>
          <w:t>Talking Post</w:t>
        </w:r>
      </w:hyperlink>
      <w:hyperlink r:id="rId35">
        <w:r>
          <w:rPr>
            <w:rFonts w:ascii="Times New Roman" w:hAnsi="Times New Roman" w:eastAsia="宋体"/>
            <w:color w:val="0563C1"/>
            <w:sz w:val="24"/>
            <w:u w:val="single"/>
          </w:rPr>
          <w:t>SCMP Films</w:t>
        </w:r>
      </w:hyperlink>
      <w:hyperlink r:id="rId36">
        <w:r>
          <w:rPr>
            <w:rFonts w:ascii="Times New Roman" w:hAnsi="Times New Roman" w:eastAsia="宋体"/>
            <w:color w:val="0563C1"/>
            <w:sz w:val="24"/>
            <w:u w:val="single"/>
          </w:rPr>
          <w:t>Infographics</w:t>
        </w:r>
      </w:hyperlink>
      <w:hyperlink r:id="rId37">
        <w:r>
          <w:rPr>
            <w:rFonts w:ascii="Times New Roman" w:hAnsi="Times New Roman" w:eastAsia="宋体"/>
            <w:color w:val="0563C1"/>
            <w:sz w:val="24"/>
            <w:u w:val="single"/>
          </w:rPr>
          <w:t>Pictures</w:t>
        </w:r>
      </w:hyperlink>
      <w:hyperlink r:id="rId38">
        <w:r>
          <w:rPr>
            <w:rFonts w:ascii="Times New Roman" w:hAnsi="Times New Roman" w:eastAsia="宋体"/>
            <w:color w:val="0563C1"/>
            <w:sz w:val="24"/>
            <w:u w:val="single"/>
          </w:rPr>
          <w:t>Podcasts</w:t>
        </w:r>
      </w:hyperlink>
      <w:hyperlink r:id="rId39">
        <w:r>
          <w:rPr>
            <w:rFonts w:ascii="Times New Roman" w:hAnsi="Times New Roman" w:eastAsia="宋体"/>
            <w:color w:val="0563C1"/>
            <w:sz w:val="24"/>
            <w:u w:val="single"/>
          </w:rPr>
          <w:t>SCMP Series</w:t>
        </w:r>
      </w:hyperlink>
      <w:hyperlink r:id="rId40">
        <w:r>
          <w:rPr>
            <w:rFonts w:ascii="Times New Roman" w:hAnsi="Times New Roman" w:eastAsia="宋体"/>
            <w:color w:val="0563C1"/>
            <w:sz w:val="24"/>
            <w:u w:val="single"/>
          </w:rPr>
          <w:t>Explained</w:t>
        </w:r>
      </w:hyperlink>
      <w:hyperlink r:id="rId41">
        <w:r>
          <w:rPr>
            <w:rFonts w:ascii="Times New Roman" w:hAnsi="Times New Roman" w:eastAsia="宋体"/>
            <w:color w:val="0563C1"/>
            <w:sz w:val="24"/>
            <w:u w:val="single"/>
          </w:rPr>
          <w:t>SCMP Spotlight</w:t>
        </w:r>
      </w:hyperlink>
      <w:hyperlink r:id="rId42">
        <w:r>
          <w:rPr>
            <w:rFonts w:ascii="Times New Roman" w:hAnsi="Times New Roman" w:eastAsia="宋体"/>
            <w:color w:val="0563C1"/>
            <w:sz w:val="24"/>
            <w:u w:val="single"/>
          </w:rPr>
          <w:t>Newsletters</w:t>
        </w:r>
      </w:hyperlink>
      <w:hyperlink r:id="rId43">
        <w:r>
          <w:rPr>
            <w:rFonts w:ascii="Times New Roman" w:hAnsi="Times New Roman" w:eastAsia="宋体"/>
            <w:color w:val="0563C1"/>
            <w:sz w:val="24"/>
            <w:u w:val="single"/>
          </w:rPr>
          <w:t>Special Reports</w:t>
        </w:r>
      </w:hyperlink>
      <w:hyperlink r:id="rId44">
        <w:r>
          <w:rPr>
            <w:rFonts w:ascii="Times New Roman" w:hAnsi="Times New Roman" w:eastAsia="宋体"/>
            <w:color w:val="0563C1"/>
            <w:sz w:val="24"/>
            <w:u w:val="single"/>
          </w:rPr>
          <w:t>Games</w:t>
        </w:r>
      </w:hyperlink>
    </w:p>
    <w:p>
      <w:pPr>
        <w:pStyle w:val="DocBody"/>
      </w:pPr>
      <w:r>
        <w:rPr>
          <w:rFonts w:ascii="Times New Roman" w:hAnsi="Times New Roman" w:eastAsia="宋体"/>
          <w:sz w:val="24"/>
        </w:rPr>
        <w:t xml:space="preserve">Topics </w:t>
      </w:r>
      <w:hyperlink r:id="rId13">
        <w:r>
          <w:rPr>
            <w:rFonts w:ascii="Times New Roman" w:hAnsi="Times New Roman" w:eastAsia="宋体"/>
            <w:color w:val="0563C1"/>
            <w:sz w:val="24"/>
            <w:u w:val="single"/>
          </w:rPr>
          <w:t>US-China relations</w:t>
        </w:r>
      </w:hyperlink>
      <w:hyperlink r:id="rId45">
        <w:r>
          <w:rPr>
            <w:rFonts w:ascii="Times New Roman" w:hAnsi="Times New Roman" w:eastAsia="宋体"/>
            <w:color w:val="0563C1"/>
            <w:sz w:val="24"/>
            <w:u w:val="single"/>
          </w:rPr>
          <w:t>Artificial intelligence (AI)</w:t>
        </w:r>
      </w:hyperlink>
      <w:hyperlink r:id="rId12">
        <w:r>
          <w:rPr>
            <w:rFonts w:ascii="Times New Roman" w:hAnsi="Times New Roman" w:eastAsia="宋体"/>
            <w:color w:val="0563C1"/>
            <w:sz w:val="24"/>
            <w:u w:val="single"/>
          </w:rPr>
          <w:t>Donald Trump’s China policy</w:t>
        </w:r>
      </w:hyperlink>
      <w:hyperlink r:id="rId46">
        <w:r>
          <w:rPr>
            <w:rFonts w:ascii="Times New Roman" w:hAnsi="Times New Roman" w:eastAsia="宋体"/>
            <w:color w:val="0563C1"/>
            <w:sz w:val="24"/>
            <w:u w:val="single"/>
          </w:rPr>
          <w:t>SpaceX</w:t>
        </w:r>
      </w:hyperlink>
      <w:hyperlink r:id="rId47">
        <w:r>
          <w:rPr>
            <w:rFonts w:ascii="Times New Roman" w:hAnsi="Times New Roman" w:eastAsia="宋体"/>
            <w:color w:val="0563C1"/>
            <w:sz w:val="24"/>
            <w:u w:val="single"/>
          </w:rPr>
          <w:t>Fifa World Cup 2026</w:t>
        </w:r>
      </w:hyperlink>
      <w:hyperlink r:id="rId48">
        <w:r>
          <w:rPr>
            <w:rFonts w:ascii="Times New Roman" w:hAnsi="Times New Roman" w:eastAsia="宋体"/>
            <w:color w:val="0563C1"/>
            <w:sz w:val="24"/>
            <w:u w:val="single"/>
          </w:rPr>
          <w:t>Nvidia</w:t>
        </w:r>
      </w:hyperlink>
      <w:hyperlink r:id="rId49">
        <w:r>
          <w:rPr>
            <w:rFonts w:ascii="Times New Roman" w:hAnsi="Times New Roman" w:eastAsia="宋体"/>
            <w:color w:val="0563C1"/>
            <w:sz w:val="24"/>
            <w:u w:val="single"/>
          </w:rPr>
          <w:t>Hong Kong’s Tai Po fire tragedy</w:t>
        </w:r>
      </w:hyperlink>
      <w:hyperlink r:id="rId50">
        <w:r>
          <w:rPr>
            <w:rFonts w:ascii="Times New Roman" w:hAnsi="Times New Roman" w:eastAsia="宋体"/>
            <w:color w:val="0563C1"/>
            <w:sz w:val="24"/>
            <w:u w:val="single"/>
          </w:rPr>
          <w:t>Iran</w:t>
        </w:r>
      </w:hyperlink>
      <w:hyperlink r:id="rId51">
        <w:r>
          <w:rPr>
            <w:rFonts w:ascii="Times New Roman" w:hAnsi="Times New Roman" w:eastAsia="宋体"/>
            <w:color w:val="0563C1"/>
            <w:sz w:val="24"/>
            <w:u w:val="single"/>
          </w:rPr>
          <w:t>China’s military</w:t>
        </w:r>
      </w:hyperlink>
      <w:hyperlink r:id="rId52">
        <w:r>
          <w:rPr>
            <w:rFonts w:ascii="Times New Roman" w:hAnsi="Times New Roman" w:eastAsia="宋体"/>
            <w:color w:val="0563C1"/>
            <w:sz w:val="24"/>
            <w:u w:val="single"/>
          </w:rPr>
          <w:t>Trending in China</w:t>
        </w:r>
      </w:hyperlink>
    </w:p>
    <w:p>
      <w:pPr>
        <w:pStyle w:val="DocBody"/>
      </w:pPr>
      <w:r>
        <w:rPr>
          <w:rFonts w:ascii="Times New Roman" w:hAnsi="Times New Roman" w:eastAsia="宋体"/>
          <w:sz w:val="24"/>
        </w:rPr>
        <w:t xml:space="preserve">Focus </w:t>
      </w:r>
      <w:hyperlink r:id="rId53">
        <w:r>
          <w:rPr>
            <w:rFonts w:ascii="Times New Roman" w:hAnsi="Times New Roman" w:eastAsia="宋体"/>
            <w:color w:val="0563C1"/>
            <w:sz w:val="24"/>
            <w:u w:val="single"/>
          </w:rPr>
          <w:t>Greater Bay Area</w:t>
        </w:r>
      </w:hyperlink>
    </w:p>
    <w:p>
      <w:pPr>
        <w:pStyle w:val="DocBody"/>
      </w:pPr>
      <w:r>
        <w:rPr>
          <w:rFonts w:ascii="Times New Roman" w:hAnsi="Times New Roman" w:eastAsia="宋体"/>
          <w:sz w:val="24"/>
        </w:rPr>
        <w:t xml:space="preserve">es can be placed per our </w:t>
      </w:r>
      <w:hyperlink r:id="rId54">
        <w:r>
          <w:rPr>
            <w:rFonts w:ascii="Times New Roman" w:hAnsi="Times New Roman" w:eastAsia="宋体"/>
            <w:color w:val="0563C1"/>
            <w:sz w:val="24"/>
            <w:u w:val="single"/>
          </w:rPr>
          <w:t>Privacy Policy</w:t>
        </w:r>
      </w:hyperlink>
    </w:p>
    <w:p>
      <w:pPr>
        <w:pStyle w:val="DocBody"/>
      </w:pPr>
      <w:hyperlink r:id="rId55">
        <w:r>
          <w:rPr>
            <w:rFonts w:ascii="Times New Roman" w:hAnsi="Times New Roman" w:eastAsia="宋体"/>
            <w:color w:val="0563C1"/>
            <w:sz w:val="24"/>
            <w:u w:val="single"/>
          </w:rPr>
          <w:t>Science</w:t>
        </w:r>
      </w:hyperlink>
    </w:p>
    <w:p>
      <w:pPr>
        <w:pStyle w:val="DocBody"/>
      </w:pPr>
      <w:hyperlink r:id="rId56">
        <w:r>
          <w:rPr>
            <w:rFonts w:ascii="Times New Roman" w:hAnsi="Times New Roman" w:eastAsia="宋体"/>
            <w:color w:val="0563C1"/>
            <w:sz w:val="24"/>
            <w:u w:val="single"/>
          </w:rPr>
          <w:t>China</w:t>
        </w:r>
      </w:hyperlink>
      <w:hyperlink r:id="rId57">
        <w:r>
          <w:rPr>
            <w:rFonts w:ascii="Times New Roman" w:hAnsi="Times New Roman" w:eastAsia="宋体"/>
            <w:color w:val="0563C1"/>
            <w:sz w:val="24"/>
            <w:u w:val="single"/>
          </w:rPr>
          <w:t>Science</w:t>
        </w:r>
      </w:hyperlink>
    </w:p>
    <w:p>
      <w:r/>
    </w:p>
    <w:p>
      <w:pPr>
        <w:jc w:val="center"/>
      </w:pPr>
      <w:r>
        <w:rPr>
          <w:rFonts w:ascii="Times New Roman" w:hAnsi="Times New Roman" w:eastAsia="宋体"/>
          <w:i/>
          <w:color w:val="595959"/>
          <w:sz w:val="21"/>
        </w:rPr>
        <w:t>［原图未能获取：https://cdn.i-scmp.com/sites/default/files/styles/1020x680/public/d8/images/canvas/2026/08/27/90f360］</w:t>
      </w:r>
    </w:p>
    <w:p>
      <w:pPr>
        <w:pStyle w:val="DocBody"/>
      </w:pPr>
      <w:hyperlink r:id="rId58">
        <w:r>
          <w:rPr>
            <w:rFonts w:ascii="Times New Roman" w:hAnsi="Times New Roman" w:eastAsia="宋体"/>
            <w:color w:val="0563C1"/>
            <w:sz w:val="24"/>
            <w:u w:val="single"/>
          </w:rPr>
          <w:t>Zhang Tong</w:t>
        </w:r>
      </w:hyperlink>
      <w:r>
        <w:rPr>
          <w:rFonts w:ascii="Times New Roman" w:hAnsi="Times New Roman" w:eastAsia="宋体"/>
          <w:sz w:val="24"/>
        </w:rPr>
        <w:t xml:space="preserve">in Beijing Published: 10:00am, 31 Aug 2026Updated: 11:06am, 31 Aug 2026 China has mapped the seabed of its claimed waters including the </w:t>
      </w:r>
      <w:hyperlink r:id="rId59">
        <w:r>
          <w:rPr>
            <w:rFonts w:ascii="Times New Roman" w:hAnsi="Times New Roman" w:eastAsia="宋体"/>
            <w:color w:val="0563C1"/>
            <w:sz w:val="24"/>
            <w:u w:val="single"/>
          </w:rPr>
          <w:t>South China Sea</w:t>
        </w:r>
      </w:hyperlink>
      <w:r>
        <w:rPr>
          <w:rFonts w:ascii="Times New Roman" w:hAnsi="Times New Roman" w:eastAsia="宋体"/>
          <w:sz w:val="24"/>
        </w:rPr>
        <w:t>, with twice the resolution and up to five times the accuracy of methods used by other countries after more than two decades of effort, according to scientists involved in the project.</w:t>
      </w:r>
    </w:p>
    <w:p>
      <w:pPr>
        <w:pStyle w:val="DocBody"/>
      </w:pPr>
      <w:r>
        <w:rPr>
          <w:rFonts w:ascii="Times New Roman" w:hAnsi="Times New Roman" w:eastAsia="宋体"/>
          <w:sz w:val="24"/>
        </w:rPr>
        <w:t>The importance of such work was underscored in October 2021, when the US Navy’s Seawolf-class nuclear submarine USS Connecticut struck an uncharted seamount while submerged in the South China Sea. The collision grounded the vessel and injured 11 crew members.</w:t>
      </w:r>
    </w:p>
    <w:p>
      <w:pPr>
        <w:pStyle w:val="DocBody"/>
      </w:pPr>
      <w:r>
        <w:rPr>
          <w:rFonts w:ascii="Times New Roman" w:hAnsi="Times New Roman" w:eastAsia="宋体"/>
          <w:sz w:val="24"/>
        </w:rPr>
        <w:t>A subsequent investigation blamed poor voyage planning by the officers on watch, who failed to heed sonar warnings that did not match their charts.</w:t>
      </w:r>
    </w:p>
    <w:p>
      <w:pPr>
        <w:pStyle w:val="DocBody"/>
      </w:pPr>
      <w:r>
        <w:rPr>
          <w:rFonts w:ascii="Times New Roman" w:hAnsi="Times New Roman" w:eastAsia="宋体"/>
          <w:sz w:val="24"/>
        </w:rPr>
        <w:t xml:space="preserve">Had detailed </w:t>
      </w:r>
      <w:hyperlink r:id="rId60">
        <w:r>
          <w:rPr>
            <w:rFonts w:ascii="Times New Roman" w:hAnsi="Times New Roman" w:eastAsia="宋体"/>
            <w:color w:val="0563C1"/>
            <w:sz w:val="24"/>
            <w:u w:val="single"/>
          </w:rPr>
          <w:t>topographic data</w:t>
        </w:r>
      </w:hyperlink>
      <w:r>
        <w:rPr>
          <w:rFonts w:ascii="Times New Roman" w:hAnsi="Times New Roman" w:eastAsia="宋体"/>
          <w:sz w:val="24"/>
        </w:rPr>
        <w:t xml:space="preserve"> for that area been available, the billion-dollar advanced submarine might well have avoided its mishap.</w:t>
      </w:r>
    </w:p>
    <w:p>
      <w:pPr>
        <w:pStyle w:val="DocBody"/>
      </w:pPr>
      <w:r>
        <w:rPr>
          <w:rFonts w:ascii="Times New Roman" w:hAnsi="Times New Roman" w:eastAsia="宋体"/>
          <w:sz w:val="24"/>
        </w:rPr>
        <w:t xml:space="preserve">US submarine strikes unknown underwater object in disputed South China Sea Beneath the ocean surface lies a landscape as rugged as any mountain range on land. Knowing the outline of that terrain is vital not only for covert military operations and seabed mineral development, but also for research into ocean currents and </w:t>
      </w:r>
      <w:hyperlink r:id="rId61">
        <w:r>
          <w:rPr>
            <w:rFonts w:ascii="Times New Roman" w:hAnsi="Times New Roman" w:eastAsia="宋体"/>
            <w:color w:val="0563C1"/>
            <w:sz w:val="24"/>
            <w:u w:val="single"/>
          </w:rPr>
          <w:t>earthquakes</w:t>
        </w:r>
      </w:hyperlink>
      <w:r>
        <w:rPr>
          <w:rFonts w:ascii="Times New Roman" w:hAnsi="Times New Roman" w:eastAsia="宋体"/>
          <w:sz w:val="24"/>
        </w:rPr>
        <w:t>.</w:t>
      </w:r>
    </w:p>
    <w:p>
      <w:pPr>
        <w:pStyle w:val="DocBody"/>
      </w:pPr>
      <w:r>
        <w:rPr>
          <w:rFonts w:ascii="Times New Roman" w:hAnsi="Times New Roman" w:eastAsia="宋体"/>
          <w:sz w:val="24"/>
        </w:rPr>
        <w:t>0.8x0.9x1.0x1.1x1.2x1.5x 00:00</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mp.com/news/china/science/article/3365415/chinese-team-maps-south-china-sea-floor-twice-resolution-western-models?utm_source=rss_feed" TargetMode="External"/><Relationship Id="rId12" Type="http://schemas.openxmlformats.org/officeDocument/2006/relationships/hyperlink" Target="https://www.scmp.com/topics/donald-trumps-china-policy?module=hamburger_menu&amp;pgtype=article" TargetMode="External"/><Relationship Id="rId13" Type="http://schemas.openxmlformats.org/officeDocument/2006/relationships/hyperlink" Target="https://www.scmp.com/topics/us-china-relations?module=hamburger_menu&amp;pgtype=article" TargetMode="External"/><Relationship Id="rId14" Type="http://schemas.openxmlformats.org/officeDocument/2006/relationships/hyperlink" Target="https://www.scmp.com/topics/hong-kong-economy?module=hamburger_menu&amp;pgtype=article" TargetMode="External"/><Relationship Id="rId15" Type="http://schemas.openxmlformats.org/officeDocument/2006/relationships/hyperlink" Target="https://www.scmp.com/news/hong-kong?module=hamburger_menu&amp;pgtype=article" TargetMode="External"/><Relationship Id="rId16" Type="http://schemas.openxmlformats.org/officeDocument/2006/relationships/hyperlink" Target="https://www.scmp.com/news/china?module=hamburger_menu&amp;pgtype=article" TargetMode="External"/><Relationship Id="rId17" Type="http://schemas.openxmlformats.org/officeDocument/2006/relationships/hyperlink" Target="https://www.scmp.com/economy?module=hamburger_menu&amp;pgtype=article" TargetMode="External"/><Relationship Id="rId18" Type="http://schemas.openxmlformats.org/officeDocument/2006/relationships/hyperlink" Target="https://www.scmp.com/news/asia?module=hamburger_menu&amp;pgtype=article" TargetMode="External"/><Relationship Id="rId19" Type="http://schemas.openxmlformats.org/officeDocument/2006/relationships/hyperlink" Target="https://www.scmp.com/news/world?module=hamburger_menu&amp;pgtype=article" TargetMode="External"/><Relationship Id="rId20" Type="http://schemas.openxmlformats.org/officeDocument/2006/relationships/hyperlink" Target="https://www.scmp.com/sport?module=hamburger_menu&amp;pgtype=article" TargetMode="External"/><Relationship Id="rId21" Type="http://schemas.openxmlformats.org/officeDocument/2006/relationships/hyperlink" Target="https://www.scmp.com/week-asia?module=hamburger_menu&amp;pgtype=article" TargetMode="External"/><Relationship Id="rId22" Type="http://schemas.openxmlformats.org/officeDocument/2006/relationships/hyperlink" Target="https://www.scmp.com/news/us/us-elections?module=hamburger_menu&amp;pgtype=article" TargetMode="External"/><Relationship Id="rId23" Type="http://schemas.openxmlformats.org/officeDocument/2006/relationships/hyperlink" Target="https://www.scmp.com/business?module=hamburger_menu&amp;pgtype=article" TargetMode="External"/><Relationship Id="rId24" Type="http://schemas.openxmlformats.org/officeDocument/2006/relationships/hyperlink" Target="https://www.scmp.com/tech?module=hamburger_menu&amp;pgtype=article" TargetMode="External"/><Relationship Id="rId25" Type="http://schemas.openxmlformats.org/officeDocument/2006/relationships/hyperlink" Target="https://www.scmp.com/comment?module=hamburger_menu&amp;pgtype=article" TargetMode="External"/><Relationship Id="rId26" Type="http://schemas.openxmlformats.org/officeDocument/2006/relationships/hyperlink" Target="https://www.scmp.com/lifestyle?module=hamburger_menu&amp;pgtype=article" TargetMode="External"/><Relationship Id="rId27" Type="http://schemas.openxmlformats.org/officeDocument/2006/relationships/hyperlink" Target="https://www.scmp.com/news/people-culture?module=hamburger_menu&amp;pgtype=article" TargetMode="External"/><Relationship Id="rId28" Type="http://schemas.openxmlformats.org/officeDocument/2006/relationships/hyperlink" Target="https://www.scmp.com/magazines/style?module=hamburger_menu&amp;pgtype=article" TargetMode="External"/><Relationship Id="rId29" Type="http://schemas.openxmlformats.org/officeDocument/2006/relationships/hyperlink" Target="https://www.scmp.com/postmag?module=hamburger_menu&amp;pgtype=article" TargetMode="External"/><Relationship Id="rId30" Type="http://schemas.openxmlformats.org/officeDocument/2006/relationships/hyperlink" Target="https://www.scmp.com/k-pop?module=hamburger_menu&amp;pgtype=article" TargetMode="External"/><Relationship Id="rId31" Type="http://schemas.openxmlformats.org/officeDocument/2006/relationships/hyperlink" Target="https://www.scmp.com/sport/outdoor?module=hamburger_menu&amp;pgtype=article" TargetMode="External"/><Relationship Id="rId32" Type="http://schemas.openxmlformats.org/officeDocument/2006/relationships/hyperlink" Target="https://www.scmp.com/cooking?module=hamburger_menu&amp;pgtype=article" TargetMode="External"/><Relationship Id="rId33" Type="http://schemas.openxmlformats.org/officeDocument/2006/relationships/hyperlink" Target="https://www.scmp.com/video?module=hamburger_menu&amp;pgtype=article" TargetMode="External"/><Relationship Id="rId34" Type="http://schemas.openxmlformats.org/officeDocument/2006/relationships/hyperlink" Target="https://www.scmp.com/talking-post?module=hamburger_menu&amp;pgtype=article" TargetMode="External"/><Relationship Id="rId35" Type="http://schemas.openxmlformats.org/officeDocument/2006/relationships/hyperlink" Target="https://www.scmp.com/scmp-films?module=hamburger_menu&amp;pgtype=article" TargetMode="External"/><Relationship Id="rId36" Type="http://schemas.openxmlformats.org/officeDocument/2006/relationships/hyperlink" Target="https://www.scmp.com/infographic?module=hamburger_menu&amp;pgtype=article" TargetMode="External"/><Relationship Id="rId37" Type="http://schemas.openxmlformats.org/officeDocument/2006/relationships/hyperlink" Target="https://www.scmp.com/photos?module=hamburger_menu&amp;pgtype=article" TargetMode="External"/><Relationship Id="rId38" Type="http://schemas.openxmlformats.org/officeDocument/2006/relationships/hyperlink" Target="https://www.scmp.com/podcasts?module=hamburger_menu&amp;pgtype=article" TargetMode="External"/><Relationship Id="rId39" Type="http://schemas.openxmlformats.org/officeDocument/2006/relationships/hyperlink" Target="https://www.scmp.com/series?module=hamburger_menu&amp;pgtype=article" TargetMode="External"/><Relationship Id="rId40" Type="http://schemas.openxmlformats.org/officeDocument/2006/relationships/hyperlink" Target="https://www.scmp.com/explained?module=hamburger_menu&amp;pgtype=article" TargetMode="External"/><Relationship Id="rId41" Type="http://schemas.openxmlformats.org/officeDocument/2006/relationships/hyperlink" Target="https://www.scmp.com/scmp-spotlight?module=hamburger_menu&amp;pgtype=article" TargetMode="External"/><Relationship Id="rId42" Type="http://schemas.openxmlformats.org/officeDocument/2006/relationships/hyperlink" Target="https://www.scmp.com/newsletters?module=hamburger_menu&amp;pgtype=article" TargetMode="External"/><Relationship Id="rId43" Type="http://schemas.openxmlformats.org/officeDocument/2006/relationships/hyperlink" Target="https://www.scmp.com/topics/special-reports?module=hamburger_menu&amp;pgtype=article" TargetMode="External"/><Relationship Id="rId44" Type="http://schemas.openxmlformats.org/officeDocument/2006/relationships/hyperlink" Target="https://www.scmp.com/games?module=hamburger_menu&amp;pgtype=article" TargetMode="External"/><Relationship Id="rId45" Type="http://schemas.openxmlformats.org/officeDocument/2006/relationships/hyperlink" Target="https://www.scmp.com/topics/artificial-intelligence?module=hamburger_menu&amp;pgtype=article" TargetMode="External"/><Relationship Id="rId46" Type="http://schemas.openxmlformats.org/officeDocument/2006/relationships/hyperlink" Target="https://www.scmp.com/topics/spacex?module=hamburger_menu&amp;pgtype=article" TargetMode="External"/><Relationship Id="rId47" Type="http://schemas.openxmlformats.org/officeDocument/2006/relationships/hyperlink" Target="https://www.scmp.com/topics/fifa-world-cup-2026?module=hamburger_menu&amp;pgtype=article" TargetMode="External"/><Relationship Id="rId48" Type="http://schemas.openxmlformats.org/officeDocument/2006/relationships/hyperlink" Target="https://www.scmp.com/topics/nvidia?module=hamburger_menu&amp;pgtype=article" TargetMode="External"/><Relationship Id="rId49" Type="http://schemas.openxmlformats.org/officeDocument/2006/relationships/hyperlink" Target="https://www.scmp.com/topics/hong-kongs-tai-po-fire-tragedy?module=hamburger_menu&amp;pgtype=article" TargetMode="External"/><Relationship Id="rId50" Type="http://schemas.openxmlformats.org/officeDocument/2006/relationships/hyperlink" Target="https://www.scmp.com/topics/iran?module=hamburger_menu&amp;pgtype=article" TargetMode="External"/><Relationship Id="rId51" Type="http://schemas.openxmlformats.org/officeDocument/2006/relationships/hyperlink" Target="https://www.scmp.com/topics/china-military?module=hamburger_menu&amp;pgtype=article" TargetMode="External"/><Relationship Id="rId52" Type="http://schemas.openxmlformats.org/officeDocument/2006/relationships/hyperlink" Target="https://www.scmp.com/topics/trending-in-china?module=hamburger_menu&amp;pgtype=article" TargetMode="External"/><Relationship Id="rId53" Type="http://schemas.openxmlformats.org/officeDocument/2006/relationships/hyperlink" Target="https://www.scmp.com/topics/greater-bay-area?module=hamburger_menu&amp;pgtype=article" TargetMode="External"/><Relationship Id="rId54" Type="http://schemas.openxmlformats.org/officeDocument/2006/relationships/hyperlink" Target="https://www.scmp.com/privacy-policy" TargetMode="External"/><Relationship Id="rId55" Type="http://schemas.openxmlformats.org/officeDocument/2006/relationships/hyperlink" Target="https://www.scmp.com/topics/china-science?module=breadcrumb&amp;pgtype=article" TargetMode="External"/><Relationship Id="rId56" Type="http://schemas.openxmlformats.org/officeDocument/2006/relationships/hyperlink" Target="https://www.scmp.com/news/china?module=breadcrumb&amp;pgtype=article" TargetMode="External"/><Relationship Id="rId57" Type="http://schemas.openxmlformats.org/officeDocument/2006/relationships/hyperlink" Target="https://www.scmp.com/news/china/science?module=breadcrumb&amp;pgtype=article" TargetMode="External"/><Relationship Id="rId58" Type="http://schemas.openxmlformats.org/officeDocument/2006/relationships/hyperlink" Target="https://www.scmp.com/author/zhang-tong" TargetMode="External"/><Relationship Id="rId59" Type="http://schemas.openxmlformats.org/officeDocument/2006/relationships/hyperlink" Target="https://www.scmp.com/topics/south-china-sea?module=inline&amp;pgtype=article" TargetMode="External"/><Relationship Id="rId60" Type="http://schemas.openxmlformats.org/officeDocument/2006/relationships/hyperlink" Target="https://www.scmp.com/news/china/military/article/3359539/beijing-preparing-submarine-action-maritime-survey-east-taiwan?module=inline&amp;pgtype=article" TargetMode="External"/><Relationship Id="rId61" Type="http://schemas.openxmlformats.org/officeDocument/2006/relationships/hyperlink" Target="https://www.scmp.com/topics/earthquakes?module=inline&amp;pgtype=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team maps South China Sea floor with ‘twice the resolution’ of Western models</dc:title>
  <dc:subject/>
  <dc:creator>briefing-article-kb</dc:creator>
  <cp:keywords/>
  <dc:description>https://www.scmp.com/news/china/science/article/3365415/chinese-team-maps-south-china-sea-floor-twice-resolution-western-models?utm_source=rss_feed</dc:description>
  <cp:lastModifiedBy/>
  <cp:revision>1</cp:revision>
  <dcterms:created xsi:type="dcterms:W3CDTF">2013-12-23T23:15:00Z</dcterms:created>
  <dcterms:modified xsi:type="dcterms:W3CDTF">2013-12-23T23:15:00Z</dcterms:modified>
  <cp:category/>
</cp:coreProperties>
</file>