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B007-005</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SCMP（SCMP - Tech）</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2026-08-31</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Singapore may require social media firms to set daily time limits for teens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https://www.scmp.com/news/asia/southeast-asia/article/3365845/singapore-may-require-social-media-firms-set-daily-time-limits-teens?utm_source=rss_feed</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B007（2026-08-31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B007-005-Scmp - tech -singapore-may-require-social-media-firms-to-set-202608.md</w:t>
            </w:r>
          </w:p>
        </w:tc>
      </w:tr>
    </w:tbl>
    <w:p/>
    <w:p>
      <w:pPr>
        <w:pStyle w:val="DocTitle"/>
      </w:pPr>
      <w:r>
        <w:t>Singapore may require social media firms to set daily time limits for teens</w:t>
      </w:r>
    </w:p>
    <w:p>
      <w:pPr>
        <w:pStyle w:val="DocBody"/>
      </w:pPr>
      <w:r>
        <w:rPr>
          <w:rFonts w:ascii="Times New Roman" w:hAnsi="Times New Roman" w:eastAsia="宋体"/>
          <w:sz w:val="24"/>
        </w:rPr>
        <w:t>Edition:</w:t>
      </w:r>
    </w:p>
    <w:p>
      <w:pPr>
        <w:pStyle w:val="DocBody"/>
      </w:pPr>
      <w:r>
        <w:rPr>
          <w:rFonts w:ascii="Times New Roman" w:hAnsi="Times New Roman" w:eastAsia="宋体"/>
          <w:sz w:val="24"/>
        </w:rPr>
        <w:t xml:space="preserve">International Get unlimited access to the SCMP HIGHLIGHTS </w:t>
      </w:r>
      <w:hyperlink r:id="rId12">
        <w:r>
          <w:rPr>
            <w:rFonts w:ascii="Times New Roman" w:hAnsi="Times New Roman" w:eastAsia="宋体"/>
            <w:color w:val="0563C1"/>
            <w:sz w:val="24"/>
            <w:u w:val="single"/>
          </w:rPr>
          <w:t>Donald Trump’s China policyNEW</w:t>
        </w:r>
      </w:hyperlink>
      <w:hyperlink r:id="rId13">
        <w:r>
          <w:rPr>
            <w:rFonts w:ascii="Times New Roman" w:hAnsi="Times New Roman" w:eastAsia="宋体"/>
            <w:color w:val="0563C1"/>
            <w:sz w:val="24"/>
            <w:u w:val="single"/>
          </w:rPr>
          <w:t>US-China relations</w:t>
        </w:r>
      </w:hyperlink>
      <w:hyperlink r:id="rId14">
        <w:r>
          <w:rPr>
            <w:rFonts w:ascii="Times New Roman" w:hAnsi="Times New Roman" w:eastAsia="宋体"/>
            <w:color w:val="0563C1"/>
            <w:sz w:val="24"/>
            <w:u w:val="single"/>
          </w:rPr>
          <w:t>Hong Kong economy</w:t>
        </w:r>
      </w:hyperlink>
    </w:p>
    <w:p>
      <w:pPr>
        <w:pStyle w:val="DocBody"/>
      </w:pPr>
      <w:r>
        <w:rPr>
          <w:rFonts w:ascii="Times New Roman" w:hAnsi="Times New Roman" w:eastAsia="宋体"/>
          <w:sz w:val="24"/>
        </w:rPr>
        <w:t xml:space="preserve">News </w:t>
      </w:r>
      <w:hyperlink r:id="rId15">
        <w:r>
          <w:rPr>
            <w:rFonts w:ascii="Times New Roman" w:hAnsi="Times New Roman" w:eastAsia="宋体"/>
            <w:color w:val="0563C1"/>
            <w:sz w:val="24"/>
            <w:u w:val="single"/>
          </w:rPr>
          <w:t>Hong Kong</w:t>
        </w:r>
      </w:hyperlink>
      <w:hyperlink r:id="rId16">
        <w:r>
          <w:rPr>
            <w:rFonts w:ascii="Times New Roman" w:hAnsi="Times New Roman" w:eastAsia="宋体"/>
            <w:color w:val="0563C1"/>
            <w:sz w:val="24"/>
            <w:u w:val="single"/>
          </w:rPr>
          <w:t>China</w:t>
        </w:r>
      </w:hyperlink>
      <w:hyperlink r:id="rId17">
        <w:r>
          <w:rPr>
            <w:rFonts w:ascii="Times New Roman" w:hAnsi="Times New Roman" w:eastAsia="宋体"/>
            <w:color w:val="0563C1"/>
            <w:sz w:val="24"/>
            <w:u w:val="single"/>
          </w:rPr>
          <w:t>Economy</w:t>
        </w:r>
      </w:hyperlink>
      <w:hyperlink r:id="rId18">
        <w:r>
          <w:rPr>
            <w:rFonts w:ascii="Times New Roman" w:hAnsi="Times New Roman" w:eastAsia="宋体"/>
            <w:color w:val="0563C1"/>
            <w:sz w:val="24"/>
            <w:u w:val="single"/>
          </w:rPr>
          <w:t>Asia</w:t>
        </w:r>
      </w:hyperlink>
      <w:hyperlink r:id="rId19">
        <w:r>
          <w:rPr>
            <w:rFonts w:ascii="Times New Roman" w:hAnsi="Times New Roman" w:eastAsia="宋体"/>
            <w:color w:val="0563C1"/>
            <w:sz w:val="24"/>
            <w:u w:val="single"/>
          </w:rPr>
          <w:t>World</w:t>
        </w:r>
      </w:hyperlink>
      <w:hyperlink r:id="rId20">
        <w:r>
          <w:rPr>
            <w:rFonts w:ascii="Times New Roman" w:hAnsi="Times New Roman" w:eastAsia="宋体"/>
            <w:color w:val="0563C1"/>
            <w:sz w:val="24"/>
            <w:u w:val="single"/>
          </w:rPr>
          <w:t>Sport</w:t>
        </w:r>
      </w:hyperlink>
      <w:hyperlink r:id="rId21">
        <w:r>
          <w:rPr>
            <w:rFonts w:ascii="Times New Roman" w:hAnsi="Times New Roman" w:eastAsia="宋体"/>
            <w:color w:val="0563C1"/>
            <w:sz w:val="24"/>
            <w:u w:val="single"/>
          </w:rPr>
          <w:t>This Week in Asia</w:t>
        </w:r>
      </w:hyperlink>
      <w:hyperlink r:id="rId22">
        <w:r>
          <w:rPr>
            <w:rFonts w:ascii="Times New Roman" w:hAnsi="Times New Roman" w:eastAsia="宋体"/>
            <w:color w:val="0563C1"/>
            <w:sz w:val="24"/>
            <w:u w:val="single"/>
          </w:rPr>
          <w:t>US Elections</w:t>
        </w:r>
      </w:hyperlink>
    </w:p>
    <w:p>
      <w:pPr>
        <w:pStyle w:val="DocBody"/>
      </w:pPr>
      <w:r>
        <w:rPr>
          <w:rFonts w:ascii="Times New Roman" w:hAnsi="Times New Roman" w:eastAsia="宋体"/>
          <w:sz w:val="24"/>
        </w:rPr>
        <w:t xml:space="preserve">Business &amp; Tech </w:t>
      </w:r>
      <w:hyperlink r:id="rId23">
        <w:r>
          <w:rPr>
            <w:rFonts w:ascii="Times New Roman" w:hAnsi="Times New Roman" w:eastAsia="宋体"/>
            <w:color w:val="0563C1"/>
            <w:sz w:val="24"/>
            <w:u w:val="single"/>
          </w:rPr>
          <w:t>Business</w:t>
        </w:r>
      </w:hyperlink>
      <w:hyperlink r:id="rId24">
        <w:r>
          <w:rPr>
            <w:rFonts w:ascii="Times New Roman" w:hAnsi="Times New Roman" w:eastAsia="宋体"/>
            <w:color w:val="0563C1"/>
            <w:sz w:val="24"/>
            <w:u w:val="single"/>
          </w:rPr>
          <w:t>Tech</w:t>
        </w:r>
      </w:hyperlink>
    </w:p>
    <w:p>
      <w:pPr>
        <w:pStyle w:val="DocBody"/>
      </w:pPr>
      <w:r>
        <w:rPr>
          <w:rFonts w:ascii="Times New Roman" w:hAnsi="Times New Roman" w:eastAsia="宋体"/>
          <w:sz w:val="24"/>
        </w:rPr>
        <w:t xml:space="preserve">Opinion </w:t>
      </w:r>
      <w:hyperlink r:id="rId25">
        <w:r>
          <w:rPr>
            <w:rFonts w:ascii="Times New Roman" w:hAnsi="Times New Roman" w:eastAsia="宋体"/>
            <w:color w:val="0563C1"/>
            <w:sz w:val="24"/>
            <w:u w:val="single"/>
          </w:rPr>
          <w:t>Latest</w:t>
        </w:r>
      </w:hyperlink>
    </w:p>
    <w:p>
      <w:pPr>
        <w:pStyle w:val="DocBody"/>
      </w:pPr>
      <w:r>
        <w:rPr>
          <w:rFonts w:ascii="Times New Roman" w:hAnsi="Times New Roman" w:eastAsia="宋体"/>
          <w:sz w:val="24"/>
        </w:rPr>
        <w:t xml:space="preserve">Lifestyle </w:t>
      </w:r>
      <w:hyperlink r:id="rId26">
        <w:r>
          <w:rPr>
            <w:rFonts w:ascii="Times New Roman" w:hAnsi="Times New Roman" w:eastAsia="宋体"/>
            <w:color w:val="0563C1"/>
            <w:sz w:val="24"/>
            <w:u w:val="single"/>
          </w:rPr>
          <w:t>Lifestyle</w:t>
        </w:r>
      </w:hyperlink>
      <w:hyperlink r:id="rId27">
        <w:r>
          <w:rPr>
            <w:rFonts w:ascii="Times New Roman" w:hAnsi="Times New Roman" w:eastAsia="宋体"/>
            <w:color w:val="0563C1"/>
            <w:sz w:val="24"/>
            <w:u w:val="single"/>
          </w:rPr>
          <w:t>People &amp; Culture</w:t>
        </w:r>
      </w:hyperlink>
      <w:hyperlink r:id="rId28">
        <w:r>
          <w:rPr>
            <w:rFonts w:ascii="Times New Roman" w:hAnsi="Times New Roman" w:eastAsia="宋体"/>
            <w:color w:val="0563C1"/>
            <w:sz w:val="24"/>
            <w:u w:val="single"/>
          </w:rPr>
          <w:t>Style</w:t>
        </w:r>
      </w:hyperlink>
      <w:hyperlink r:id="rId29">
        <w:r>
          <w:rPr>
            <w:rFonts w:ascii="Times New Roman" w:hAnsi="Times New Roman" w:eastAsia="宋体"/>
            <w:color w:val="0563C1"/>
            <w:sz w:val="24"/>
            <w:u w:val="single"/>
          </w:rPr>
          <w:t>PostMag</w:t>
        </w:r>
      </w:hyperlink>
      <w:hyperlink r:id="rId30">
        <w:r>
          <w:rPr>
            <w:rFonts w:ascii="Times New Roman" w:hAnsi="Times New Roman" w:eastAsia="宋体"/>
            <w:color w:val="0563C1"/>
            <w:sz w:val="24"/>
            <w:u w:val="single"/>
          </w:rPr>
          <w:t>K-pop</w:t>
        </w:r>
      </w:hyperlink>
      <w:hyperlink r:id="rId31">
        <w:r>
          <w:rPr>
            <w:rFonts w:ascii="Times New Roman" w:hAnsi="Times New Roman" w:eastAsia="宋体"/>
            <w:color w:val="0563C1"/>
            <w:sz w:val="24"/>
            <w:u w:val="single"/>
          </w:rPr>
          <w:t>Outdoor</w:t>
        </w:r>
      </w:hyperlink>
      <w:hyperlink r:id="rId32">
        <w:r>
          <w:rPr>
            <w:rFonts w:ascii="Times New Roman" w:hAnsi="Times New Roman" w:eastAsia="宋体"/>
            <w:color w:val="0563C1"/>
            <w:sz w:val="24"/>
            <w:u w:val="single"/>
          </w:rPr>
          <w:t>Cooking</w:t>
        </w:r>
      </w:hyperlink>
    </w:p>
    <w:p>
      <w:pPr>
        <w:pStyle w:val="DocBody"/>
      </w:pPr>
      <w:r>
        <w:rPr>
          <w:rFonts w:ascii="Times New Roman" w:hAnsi="Times New Roman" w:eastAsia="宋体"/>
          <w:sz w:val="24"/>
        </w:rPr>
        <w:t xml:space="preserve">More + </w:t>
      </w:r>
      <w:hyperlink r:id="rId33">
        <w:r>
          <w:rPr>
            <w:rFonts w:ascii="Times New Roman" w:hAnsi="Times New Roman" w:eastAsia="宋体"/>
            <w:color w:val="0563C1"/>
            <w:sz w:val="24"/>
            <w:u w:val="single"/>
          </w:rPr>
          <w:t>Video</w:t>
        </w:r>
      </w:hyperlink>
      <w:hyperlink r:id="rId34">
        <w:r>
          <w:rPr>
            <w:rFonts w:ascii="Times New Roman" w:hAnsi="Times New Roman" w:eastAsia="宋体"/>
            <w:color w:val="0563C1"/>
            <w:sz w:val="24"/>
            <w:u w:val="single"/>
          </w:rPr>
          <w:t>Talking Post</w:t>
        </w:r>
      </w:hyperlink>
      <w:hyperlink r:id="rId35">
        <w:r>
          <w:rPr>
            <w:rFonts w:ascii="Times New Roman" w:hAnsi="Times New Roman" w:eastAsia="宋体"/>
            <w:color w:val="0563C1"/>
            <w:sz w:val="24"/>
            <w:u w:val="single"/>
          </w:rPr>
          <w:t>SCMP Films</w:t>
        </w:r>
      </w:hyperlink>
      <w:hyperlink r:id="rId36">
        <w:r>
          <w:rPr>
            <w:rFonts w:ascii="Times New Roman" w:hAnsi="Times New Roman" w:eastAsia="宋体"/>
            <w:color w:val="0563C1"/>
            <w:sz w:val="24"/>
            <w:u w:val="single"/>
          </w:rPr>
          <w:t>Infographics</w:t>
        </w:r>
      </w:hyperlink>
      <w:hyperlink r:id="rId37">
        <w:r>
          <w:rPr>
            <w:rFonts w:ascii="Times New Roman" w:hAnsi="Times New Roman" w:eastAsia="宋体"/>
            <w:color w:val="0563C1"/>
            <w:sz w:val="24"/>
            <w:u w:val="single"/>
          </w:rPr>
          <w:t>Pictures</w:t>
        </w:r>
      </w:hyperlink>
      <w:hyperlink r:id="rId38">
        <w:r>
          <w:rPr>
            <w:rFonts w:ascii="Times New Roman" w:hAnsi="Times New Roman" w:eastAsia="宋体"/>
            <w:color w:val="0563C1"/>
            <w:sz w:val="24"/>
            <w:u w:val="single"/>
          </w:rPr>
          <w:t>Podcasts</w:t>
        </w:r>
      </w:hyperlink>
      <w:hyperlink r:id="rId39">
        <w:r>
          <w:rPr>
            <w:rFonts w:ascii="Times New Roman" w:hAnsi="Times New Roman" w:eastAsia="宋体"/>
            <w:color w:val="0563C1"/>
            <w:sz w:val="24"/>
            <w:u w:val="single"/>
          </w:rPr>
          <w:t>SCMP Series</w:t>
        </w:r>
      </w:hyperlink>
      <w:hyperlink r:id="rId40">
        <w:r>
          <w:rPr>
            <w:rFonts w:ascii="Times New Roman" w:hAnsi="Times New Roman" w:eastAsia="宋体"/>
            <w:color w:val="0563C1"/>
            <w:sz w:val="24"/>
            <w:u w:val="single"/>
          </w:rPr>
          <w:t>Explained</w:t>
        </w:r>
      </w:hyperlink>
      <w:hyperlink r:id="rId41">
        <w:r>
          <w:rPr>
            <w:rFonts w:ascii="Times New Roman" w:hAnsi="Times New Roman" w:eastAsia="宋体"/>
            <w:color w:val="0563C1"/>
            <w:sz w:val="24"/>
            <w:u w:val="single"/>
          </w:rPr>
          <w:t>SCMP Spotlight</w:t>
        </w:r>
      </w:hyperlink>
      <w:hyperlink r:id="rId42">
        <w:r>
          <w:rPr>
            <w:rFonts w:ascii="Times New Roman" w:hAnsi="Times New Roman" w:eastAsia="宋体"/>
            <w:color w:val="0563C1"/>
            <w:sz w:val="24"/>
            <w:u w:val="single"/>
          </w:rPr>
          <w:t>Newsletters</w:t>
        </w:r>
      </w:hyperlink>
      <w:hyperlink r:id="rId43">
        <w:r>
          <w:rPr>
            <w:rFonts w:ascii="Times New Roman" w:hAnsi="Times New Roman" w:eastAsia="宋体"/>
            <w:color w:val="0563C1"/>
            <w:sz w:val="24"/>
            <w:u w:val="single"/>
          </w:rPr>
          <w:t>Special Reports</w:t>
        </w:r>
      </w:hyperlink>
      <w:hyperlink r:id="rId44">
        <w:r>
          <w:rPr>
            <w:rFonts w:ascii="Times New Roman" w:hAnsi="Times New Roman" w:eastAsia="宋体"/>
            <w:color w:val="0563C1"/>
            <w:sz w:val="24"/>
            <w:u w:val="single"/>
          </w:rPr>
          <w:t>Games</w:t>
        </w:r>
      </w:hyperlink>
    </w:p>
    <w:p>
      <w:pPr>
        <w:pStyle w:val="DocBody"/>
      </w:pPr>
      <w:r>
        <w:rPr>
          <w:rFonts w:ascii="Times New Roman" w:hAnsi="Times New Roman" w:eastAsia="宋体"/>
          <w:sz w:val="24"/>
        </w:rPr>
        <w:t xml:space="preserve">Topics </w:t>
      </w:r>
      <w:hyperlink r:id="rId13">
        <w:r>
          <w:rPr>
            <w:rFonts w:ascii="Times New Roman" w:hAnsi="Times New Roman" w:eastAsia="宋体"/>
            <w:color w:val="0563C1"/>
            <w:sz w:val="24"/>
            <w:u w:val="single"/>
          </w:rPr>
          <w:t>US-China relations</w:t>
        </w:r>
      </w:hyperlink>
      <w:hyperlink r:id="rId45">
        <w:r>
          <w:rPr>
            <w:rFonts w:ascii="Times New Roman" w:hAnsi="Times New Roman" w:eastAsia="宋体"/>
            <w:color w:val="0563C1"/>
            <w:sz w:val="24"/>
            <w:u w:val="single"/>
          </w:rPr>
          <w:t>Artificial intelligence (AI)</w:t>
        </w:r>
      </w:hyperlink>
      <w:hyperlink r:id="rId12">
        <w:r>
          <w:rPr>
            <w:rFonts w:ascii="Times New Roman" w:hAnsi="Times New Roman" w:eastAsia="宋体"/>
            <w:color w:val="0563C1"/>
            <w:sz w:val="24"/>
            <w:u w:val="single"/>
          </w:rPr>
          <w:t>Donald Trump’s China policy</w:t>
        </w:r>
      </w:hyperlink>
      <w:hyperlink r:id="rId46">
        <w:r>
          <w:rPr>
            <w:rFonts w:ascii="Times New Roman" w:hAnsi="Times New Roman" w:eastAsia="宋体"/>
            <w:color w:val="0563C1"/>
            <w:sz w:val="24"/>
            <w:u w:val="single"/>
          </w:rPr>
          <w:t>SpaceX</w:t>
        </w:r>
      </w:hyperlink>
      <w:hyperlink r:id="rId47">
        <w:r>
          <w:rPr>
            <w:rFonts w:ascii="Times New Roman" w:hAnsi="Times New Roman" w:eastAsia="宋体"/>
            <w:color w:val="0563C1"/>
            <w:sz w:val="24"/>
            <w:u w:val="single"/>
          </w:rPr>
          <w:t>Fifa World Cup 2026</w:t>
        </w:r>
      </w:hyperlink>
      <w:hyperlink r:id="rId48">
        <w:r>
          <w:rPr>
            <w:rFonts w:ascii="Times New Roman" w:hAnsi="Times New Roman" w:eastAsia="宋体"/>
            <w:color w:val="0563C1"/>
            <w:sz w:val="24"/>
            <w:u w:val="single"/>
          </w:rPr>
          <w:t>Nvidia</w:t>
        </w:r>
      </w:hyperlink>
      <w:hyperlink r:id="rId49">
        <w:r>
          <w:rPr>
            <w:rFonts w:ascii="Times New Roman" w:hAnsi="Times New Roman" w:eastAsia="宋体"/>
            <w:color w:val="0563C1"/>
            <w:sz w:val="24"/>
            <w:u w:val="single"/>
          </w:rPr>
          <w:t>Hong Kong’s Tai Po fire tragedy</w:t>
        </w:r>
      </w:hyperlink>
      <w:hyperlink r:id="rId50">
        <w:r>
          <w:rPr>
            <w:rFonts w:ascii="Times New Roman" w:hAnsi="Times New Roman" w:eastAsia="宋体"/>
            <w:color w:val="0563C1"/>
            <w:sz w:val="24"/>
            <w:u w:val="single"/>
          </w:rPr>
          <w:t>Iran</w:t>
        </w:r>
      </w:hyperlink>
      <w:hyperlink r:id="rId51">
        <w:r>
          <w:rPr>
            <w:rFonts w:ascii="Times New Roman" w:hAnsi="Times New Roman" w:eastAsia="宋体"/>
            <w:color w:val="0563C1"/>
            <w:sz w:val="24"/>
            <w:u w:val="single"/>
          </w:rPr>
          <w:t>China’s military</w:t>
        </w:r>
      </w:hyperlink>
      <w:hyperlink r:id="rId52">
        <w:r>
          <w:rPr>
            <w:rFonts w:ascii="Times New Roman" w:hAnsi="Times New Roman" w:eastAsia="宋体"/>
            <w:color w:val="0563C1"/>
            <w:sz w:val="24"/>
            <w:u w:val="single"/>
          </w:rPr>
          <w:t>Trending in China</w:t>
        </w:r>
      </w:hyperlink>
    </w:p>
    <w:p>
      <w:pPr>
        <w:pStyle w:val="DocBody"/>
      </w:pPr>
      <w:r>
        <w:rPr>
          <w:rFonts w:ascii="Times New Roman" w:hAnsi="Times New Roman" w:eastAsia="宋体"/>
          <w:sz w:val="24"/>
        </w:rPr>
        <w:t xml:space="preserve">Focus </w:t>
      </w:r>
      <w:hyperlink r:id="rId53">
        <w:r>
          <w:rPr>
            <w:rFonts w:ascii="Times New Roman" w:hAnsi="Times New Roman" w:eastAsia="宋体"/>
            <w:color w:val="0563C1"/>
            <w:sz w:val="24"/>
            <w:u w:val="single"/>
          </w:rPr>
          <w:t>Greater Bay Area</w:t>
        </w:r>
      </w:hyperlink>
    </w:p>
    <w:p>
      <w:pPr>
        <w:pStyle w:val="DocBody"/>
      </w:pPr>
      <w:r>
        <w:rPr>
          <w:rFonts w:ascii="Times New Roman" w:hAnsi="Times New Roman" w:eastAsia="宋体"/>
          <w:sz w:val="24"/>
        </w:rPr>
        <w:t xml:space="preserve">es can be placed per our </w:t>
      </w:r>
      <w:hyperlink r:id="rId54">
        <w:r>
          <w:rPr>
            <w:rFonts w:ascii="Times New Roman" w:hAnsi="Times New Roman" w:eastAsia="宋体"/>
            <w:color w:val="0563C1"/>
            <w:sz w:val="24"/>
            <w:u w:val="single"/>
          </w:rPr>
          <w:t>Privacy Policy</w:t>
        </w:r>
      </w:hyperlink>
    </w:p>
    <w:p>
      <w:pPr>
        <w:pStyle w:val="DocBody"/>
      </w:pPr>
      <w:hyperlink r:id="rId55">
        <w:r>
          <w:rPr>
            <w:rFonts w:ascii="Times New Roman" w:hAnsi="Times New Roman" w:eastAsia="宋体"/>
            <w:color w:val="0563C1"/>
            <w:sz w:val="24"/>
            <w:u w:val="single"/>
          </w:rPr>
          <w:t>Singapore</w:t>
        </w:r>
      </w:hyperlink>
    </w:p>
    <w:p>
      <w:pPr>
        <w:pStyle w:val="DocBody"/>
      </w:pPr>
      <w:hyperlink r:id="rId56">
        <w:r>
          <w:rPr>
            <w:rFonts w:ascii="Times New Roman" w:hAnsi="Times New Roman" w:eastAsia="宋体"/>
            <w:color w:val="0563C1"/>
            <w:sz w:val="24"/>
            <w:u w:val="single"/>
          </w:rPr>
          <w:t>Asia</w:t>
        </w:r>
      </w:hyperlink>
      <w:hyperlink r:id="rId57">
        <w:r>
          <w:rPr>
            <w:rFonts w:ascii="Times New Roman" w:hAnsi="Times New Roman" w:eastAsia="宋体"/>
            <w:color w:val="0563C1"/>
            <w:sz w:val="24"/>
            <w:u w:val="single"/>
          </w:rPr>
          <w:t>Southeast Asia</w:t>
        </w:r>
      </w:hyperlink>
    </w:p>
    <w:p>
      <w:r/>
    </w:p>
    <w:p>
      <w:pPr>
        <w:jc w:val="center"/>
      </w:pPr>
      <w:r>
        <w:rPr>
          <w:rFonts w:ascii="Times New Roman" w:hAnsi="Times New Roman" w:eastAsia="宋体"/>
          <w:i/>
          <w:color w:val="595959"/>
          <w:sz w:val="21"/>
        </w:rPr>
        <w:t>［原图未能获取：https://cdn.i-scmp.com/sites/default/files/d8/images/canvas/2026/08/31/6a78e1f5-9627-4873-bb0f-e40d0］</w:t>
      </w:r>
    </w:p>
    <w:p>
      <w:r/>
    </w:p>
    <w:p>
      <w:pPr>
        <w:jc w:val="center"/>
      </w:pPr>
      <w:r>
        <w:rPr>
          <w:rFonts w:ascii="Times New Roman" w:hAnsi="Times New Roman" w:eastAsia="宋体"/>
          <w:i/>
          <w:color w:val="595959"/>
          <w:sz w:val="21"/>
        </w:rPr>
        <w:t>［原图未能获取：https://cdn.i-scmp.com/sites/default/files/d8/images/canvas/2026/08/31/5954c7a4-ebc1-4c2a-bf13-da707］</w:t>
      </w:r>
    </w:p>
    <w:p>
      <w:pPr>
        <w:pStyle w:val="DocBody"/>
      </w:pPr>
      <w:hyperlink r:id="rId58">
        <w:r>
          <w:rPr>
            <w:rFonts w:ascii="Times New Roman" w:hAnsi="Times New Roman" w:eastAsia="宋体"/>
            <w:color w:val="0563C1"/>
            <w:sz w:val="24"/>
            <w:u w:val="single"/>
          </w:rPr>
          <w:t>CNA</w:t>
        </w:r>
      </w:hyperlink>
    </w:p>
    <w:p>
      <w:pPr>
        <w:pStyle w:val="DocBody"/>
      </w:pPr>
      <w:r>
        <w:rPr>
          <w:rFonts w:ascii="Times New Roman" w:hAnsi="Times New Roman" w:eastAsia="宋体"/>
          <w:sz w:val="24"/>
        </w:rPr>
        <w:t xml:space="preserve">Published: 5:27pm, 31 Aug 2026Updated: 5:28pm, 31 Aug 2026 </w:t>
      </w:r>
      <w:hyperlink r:id="rId59">
        <w:r>
          <w:rPr>
            <w:rFonts w:ascii="Times New Roman" w:hAnsi="Times New Roman" w:eastAsia="宋体"/>
            <w:color w:val="0563C1"/>
            <w:sz w:val="24"/>
            <w:u w:val="single"/>
          </w:rPr>
          <w:t>Singapore</w:t>
        </w:r>
      </w:hyperlink>
      <w:r>
        <w:rPr>
          <w:rFonts w:ascii="Times New Roman" w:hAnsi="Times New Roman" w:eastAsia="宋体"/>
          <w:sz w:val="24"/>
        </w:rPr>
        <w:t xml:space="preserve"> plans to introduce legislation early next year requiring social media platforms to roll out stronger safeguards for teens, including possibly setting a daily time limit, Minister for Digital Development and Information Josephine Teo has said.</w:t>
      </w:r>
    </w:p>
    <w:p>
      <w:pPr>
        <w:pStyle w:val="DocBody"/>
      </w:pPr>
      <w:r>
        <w:rPr>
          <w:rFonts w:ascii="Times New Roman" w:hAnsi="Times New Roman" w:eastAsia="宋体"/>
          <w:sz w:val="24"/>
        </w:rPr>
        <w:t>If a platform could not or did not want to introduce these stronger safeguards, Singapore intended to raise the minimum age of access to that platform to 18, Teo told journalists in an interview on Friday.</w:t>
      </w:r>
    </w:p>
    <w:p>
      <w:pPr>
        <w:pStyle w:val="DocBody"/>
      </w:pPr>
      <w:r>
        <w:rPr>
          <w:rFonts w:ascii="Times New Roman" w:hAnsi="Times New Roman" w:eastAsia="宋体"/>
          <w:sz w:val="24"/>
        </w:rPr>
        <w:t>The government wanted to know what platforms could do to protect teen users from “stranger danger”, or direct messages from people unknown to them, she said.</w:t>
      </w:r>
    </w:p>
    <w:p>
      <w:pPr>
        <w:pStyle w:val="DocBody"/>
      </w:pPr>
      <w:r>
        <w:rPr>
          <w:rFonts w:ascii="Times New Roman" w:hAnsi="Times New Roman" w:eastAsia="宋体"/>
          <w:sz w:val="24"/>
        </w:rPr>
        <w:t>Algorithmic feeds, autoplay and infinite scroll are also a concern, with discussions touching on how to introduce a natural stop point for infinite scroll.</w:t>
      </w:r>
    </w:p>
    <w:p>
      <w:pPr>
        <w:pStyle w:val="DocBody"/>
      </w:pPr>
      <w:r>
        <w:rPr>
          <w:rFonts w:ascii="Times New Roman" w:hAnsi="Times New Roman" w:eastAsia="宋体"/>
          <w:sz w:val="24"/>
        </w:rPr>
        <w:t>“The idea has been put forward when we engaged with many different groups, that a time limit for the use of a particular platform … could be one way of dealing with infinite scroll,” said Teo.</w:t>
      </w:r>
    </w:p>
    <w:p>
      <w:pPr>
        <w:pStyle w:val="DocBody"/>
      </w:pPr>
      <w:r>
        <w:rPr>
          <w:rFonts w:ascii="Times New Roman" w:hAnsi="Times New Roman" w:eastAsia="宋体"/>
          <w:sz w:val="24"/>
        </w:rPr>
        <w:t>Singapore currently has a code of practice that covers six designated social media services: Facebook, Instagram, TikTok, YouTube, HardwareZone and X.</w:t>
      </w:r>
    </w:p>
    <w:p>
      <w:pPr>
        <w:pStyle w:val="DocBody"/>
      </w:pPr>
      <w:r>
        <w:rPr>
          <w:rFonts w:ascii="Times New Roman" w:hAnsi="Times New Roman" w:eastAsia="宋体"/>
          <w:sz w:val="24"/>
        </w:rPr>
        <w:t>0.8x0.9x1.0x1.1x1.2x1.5x 00:00</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B007-005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cmp.com/news/asia/southeast-asia/article/3365845/singapore-may-require-social-media-firms-set-daily-time-limits-teens?utm_source=rss_feed" TargetMode="External"/><Relationship Id="rId12" Type="http://schemas.openxmlformats.org/officeDocument/2006/relationships/hyperlink" Target="https://www.scmp.com/topics/donald-trumps-china-policy?module=hamburger_menu&amp;pgtype=article" TargetMode="External"/><Relationship Id="rId13" Type="http://schemas.openxmlformats.org/officeDocument/2006/relationships/hyperlink" Target="https://www.scmp.com/topics/us-china-relations?module=hamburger_menu&amp;pgtype=article" TargetMode="External"/><Relationship Id="rId14" Type="http://schemas.openxmlformats.org/officeDocument/2006/relationships/hyperlink" Target="https://www.scmp.com/topics/hong-kong-economy?module=hamburger_menu&amp;pgtype=article" TargetMode="External"/><Relationship Id="rId15" Type="http://schemas.openxmlformats.org/officeDocument/2006/relationships/hyperlink" Target="https://www.scmp.com/news/hong-kong?module=hamburger_menu&amp;pgtype=article" TargetMode="External"/><Relationship Id="rId16" Type="http://schemas.openxmlformats.org/officeDocument/2006/relationships/hyperlink" Target="https://www.scmp.com/news/china?module=hamburger_menu&amp;pgtype=article" TargetMode="External"/><Relationship Id="rId17" Type="http://schemas.openxmlformats.org/officeDocument/2006/relationships/hyperlink" Target="https://www.scmp.com/economy?module=hamburger_menu&amp;pgtype=article" TargetMode="External"/><Relationship Id="rId18" Type="http://schemas.openxmlformats.org/officeDocument/2006/relationships/hyperlink" Target="https://www.scmp.com/news/asia?module=hamburger_menu&amp;pgtype=article" TargetMode="External"/><Relationship Id="rId19" Type="http://schemas.openxmlformats.org/officeDocument/2006/relationships/hyperlink" Target="https://www.scmp.com/news/world?module=hamburger_menu&amp;pgtype=article" TargetMode="External"/><Relationship Id="rId20" Type="http://schemas.openxmlformats.org/officeDocument/2006/relationships/hyperlink" Target="https://www.scmp.com/sport?module=hamburger_menu&amp;pgtype=article" TargetMode="External"/><Relationship Id="rId21" Type="http://schemas.openxmlformats.org/officeDocument/2006/relationships/hyperlink" Target="https://www.scmp.com/week-asia?module=hamburger_menu&amp;pgtype=article" TargetMode="External"/><Relationship Id="rId22" Type="http://schemas.openxmlformats.org/officeDocument/2006/relationships/hyperlink" Target="https://www.scmp.com/news/us/us-elections?module=hamburger_menu&amp;pgtype=article" TargetMode="External"/><Relationship Id="rId23" Type="http://schemas.openxmlformats.org/officeDocument/2006/relationships/hyperlink" Target="https://www.scmp.com/business?module=hamburger_menu&amp;pgtype=article" TargetMode="External"/><Relationship Id="rId24" Type="http://schemas.openxmlformats.org/officeDocument/2006/relationships/hyperlink" Target="https://www.scmp.com/tech?module=hamburger_menu&amp;pgtype=article" TargetMode="External"/><Relationship Id="rId25" Type="http://schemas.openxmlformats.org/officeDocument/2006/relationships/hyperlink" Target="https://www.scmp.com/comment?module=hamburger_menu&amp;pgtype=article" TargetMode="External"/><Relationship Id="rId26" Type="http://schemas.openxmlformats.org/officeDocument/2006/relationships/hyperlink" Target="https://www.scmp.com/lifestyle?module=hamburger_menu&amp;pgtype=article" TargetMode="External"/><Relationship Id="rId27" Type="http://schemas.openxmlformats.org/officeDocument/2006/relationships/hyperlink" Target="https://www.scmp.com/news/people-culture?module=hamburger_menu&amp;pgtype=article" TargetMode="External"/><Relationship Id="rId28" Type="http://schemas.openxmlformats.org/officeDocument/2006/relationships/hyperlink" Target="https://www.scmp.com/magazines/style?module=hamburger_menu&amp;pgtype=article" TargetMode="External"/><Relationship Id="rId29" Type="http://schemas.openxmlformats.org/officeDocument/2006/relationships/hyperlink" Target="https://www.scmp.com/postmag?module=hamburger_menu&amp;pgtype=article" TargetMode="External"/><Relationship Id="rId30" Type="http://schemas.openxmlformats.org/officeDocument/2006/relationships/hyperlink" Target="https://www.scmp.com/k-pop?module=hamburger_menu&amp;pgtype=article" TargetMode="External"/><Relationship Id="rId31" Type="http://schemas.openxmlformats.org/officeDocument/2006/relationships/hyperlink" Target="https://www.scmp.com/sport/outdoor?module=hamburger_menu&amp;pgtype=article" TargetMode="External"/><Relationship Id="rId32" Type="http://schemas.openxmlformats.org/officeDocument/2006/relationships/hyperlink" Target="https://www.scmp.com/cooking?module=hamburger_menu&amp;pgtype=article" TargetMode="External"/><Relationship Id="rId33" Type="http://schemas.openxmlformats.org/officeDocument/2006/relationships/hyperlink" Target="https://www.scmp.com/video?module=hamburger_menu&amp;pgtype=article" TargetMode="External"/><Relationship Id="rId34" Type="http://schemas.openxmlformats.org/officeDocument/2006/relationships/hyperlink" Target="https://www.scmp.com/talking-post?module=hamburger_menu&amp;pgtype=article" TargetMode="External"/><Relationship Id="rId35" Type="http://schemas.openxmlformats.org/officeDocument/2006/relationships/hyperlink" Target="https://www.scmp.com/scmp-films?module=hamburger_menu&amp;pgtype=article" TargetMode="External"/><Relationship Id="rId36" Type="http://schemas.openxmlformats.org/officeDocument/2006/relationships/hyperlink" Target="https://www.scmp.com/infographic?module=hamburger_menu&amp;pgtype=article" TargetMode="External"/><Relationship Id="rId37" Type="http://schemas.openxmlformats.org/officeDocument/2006/relationships/hyperlink" Target="https://www.scmp.com/photos?module=hamburger_menu&amp;pgtype=article" TargetMode="External"/><Relationship Id="rId38" Type="http://schemas.openxmlformats.org/officeDocument/2006/relationships/hyperlink" Target="https://www.scmp.com/podcasts?module=hamburger_menu&amp;pgtype=article" TargetMode="External"/><Relationship Id="rId39" Type="http://schemas.openxmlformats.org/officeDocument/2006/relationships/hyperlink" Target="https://www.scmp.com/series?module=hamburger_menu&amp;pgtype=article" TargetMode="External"/><Relationship Id="rId40" Type="http://schemas.openxmlformats.org/officeDocument/2006/relationships/hyperlink" Target="https://www.scmp.com/explained?module=hamburger_menu&amp;pgtype=article" TargetMode="External"/><Relationship Id="rId41" Type="http://schemas.openxmlformats.org/officeDocument/2006/relationships/hyperlink" Target="https://www.scmp.com/scmp-spotlight?module=hamburger_menu&amp;pgtype=article" TargetMode="External"/><Relationship Id="rId42" Type="http://schemas.openxmlformats.org/officeDocument/2006/relationships/hyperlink" Target="https://www.scmp.com/newsletters?module=hamburger_menu&amp;pgtype=article" TargetMode="External"/><Relationship Id="rId43" Type="http://schemas.openxmlformats.org/officeDocument/2006/relationships/hyperlink" Target="https://www.scmp.com/topics/special-reports?module=hamburger_menu&amp;pgtype=article" TargetMode="External"/><Relationship Id="rId44" Type="http://schemas.openxmlformats.org/officeDocument/2006/relationships/hyperlink" Target="https://www.scmp.com/games?module=hamburger_menu&amp;pgtype=article" TargetMode="External"/><Relationship Id="rId45" Type="http://schemas.openxmlformats.org/officeDocument/2006/relationships/hyperlink" Target="https://www.scmp.com/topics/artificial-intelligence?module=hamburger_menu&amp;pgtype=article" TargetMode="External"/><Relationship Id="rId46" Type="http://schemas.openxmlformats.org/officeDocument/2006/relationships/hyperlink" Target="https://www.scmp.com/topics/spacex?module=hamburger_menu&amp;pgtype=article" TargetMode="External"/><Relationship Id="rId47" Type="http://schemas.openxmlformats.org/officeDocument/2006/relationships/hyperlink" Target="https://www.scmp.com/topics/fifa-world-cup-2026?module=hamburger_menu&amp;pgtype=article" TargetMode="External"/><Relationship Id="rId48" Type="http://schemas.openxmlformats.org/officeDocument/2006/relationships/hyperlink" Target="https://www.scmp.com/topics/nvidia?module=hamburger_menu&amp;pgtype=article" TargetMode="External"/><Relationship Id="rId49" Type="http://schemas.openxmlformats.org/officeDocument/2006/relationships/hyperlink" Target="https://www.scmp.com/topics/hong-kongs-tai-po-fire-tragedy?module=hamburger_menu&amp;pgtype=article" TargetMode="External"/><Relationship Id="rId50" Type="http://schemas.openxmlformats.org/officeDocument/2006/relationships/hyperlink" Target="https://www.scmp.com/topics/iran?module=hamburger_menu&amp;pgtype=article" TargetMode="External"/><Relationship Id="rId51" Type="http://schemas.openxmlformats.org/officeDocument/2006/relationships/hyperlink" Target="https://www.scmp.com/topics/china-military?module=hamburger_menu&amp;pgtype=article" TargetMode="External"/><Relationship Id="rId52" Type="http://schemas.openxmlformats.org/officeDocument/2006/relationships/hyperlink" Target="https://www.scmp.com/topics/trending-in-china?module=hamburger_menu&amp;pgtype=article" TargetMode="External"/><Relationship Id="rId53" Type="http://schemas.openxmlformats.org/officeDocument/2006/relationships/hyperlink" Target="https://www.scmp.com/topics/greater-bay-area?module=hamburger_menu&amp;pgtype=article" TargetMode="External"/><Relationship Id="rId54" Type="http://schemas.openxmlformats.org/officeDocument/2006/relationships/hyperlink" Target="https://www.scmp.com/privacy-policy" TargetMode="External"/><Relationship Id="rId55" Type="http://schemas.openxmlformats.org/officeDocument/2006/relationships/hyperlink" Target="https://www.scmp.com/topics/singapore?module=breadcrumb&amp;pgtype=article" TargetMode="External"/><Relationship Id="rId56" Type="http://schemas.openxmlformats.org/officeDocument/2006/relationships/hyperlink" Target="https://www.scmp.com/news/asia?module=breadcrumb&amp;pgtype=article" TargetMode="External"/><Relationship Id="rId57" Type="http://schemas.openxmlformats.org/officeDocument/2006/relationships/hyperlink" Target="https://www.scmp.com/news/asia/southeast-asia?module=breadcrumb&amp;pgtype=article" TargetMode="External"/><Relationship Id="rId58" Type="http://schemas.openxmlformats.org/officeDocument/2006/relationships/hyperlink" Target="https://www.scmp.com/author/cna" TargetMode="External"/><Relationship Id="rId59" Type="http://schemas.openxmlformats.org/officeDocument/2006/relationships/hyperlink" Target="https://www.scmp.com/topics/singapore?module=inline&amp;pgtype=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Singapore may require social media firms to set daily time limits for teens</dc:title>
  <dc:subject/>
  <dc:creator>briefing-article-kb</dc:creator>
  <cp:keywords/>
  <dc:description>https://www.scmp.com/news/asia/southeast-asia/article/3365845/singapore-may-require-social-media-firms-set-daily-time-limits-teens?utm_source=rss_feed</dc:description>
  <cp:lastModifiedBy/>
  <cp:revision>1</cp:revision>
  <dcterms:created xsi:type="dcterms:W3CDTF">2013-12-23T23:15:00Z</dcterms:created>
  <dcterms:modified xsi:type="dcterms:W3CDTF">2013-12-23T23:15:00Z</dcterms:modified>
  <cp:category/>
</cp:coreProperties>
</file>