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3C" w:rsidRDefault="00694E3C" w:rsidP="00F1280A">
      <w:pPr>
        <w:spacing w:after="180"/>
        <w:jc w:val="center"/>
        <w:rPr>
          <w:rFonts w:ascii="微软雅黑" w:eastAsia="微软雅黑" w:hAnsi="微软雅黑"/>
          <w:b/>
          <w:sz w:val="36"/>
          <w:szCs w:val="36"/>
        </w:rPr>
      </w:pPr>
      <w:r w:rsidRPr="00F1280A">
        <w:rPr>
          <w:rFonts w:ascii="微软雅黑" w:eastAsia="微软雅黑" w:hAnsi="微软雅黑" w:hint="eastAsia"/>
          <w:b/>
          <w:sz w:val="36"/>
          <w:szCs w:val="36"/>
        </w:rPr>
        <w:t>中国航发商发校园招聘</w:t>
      </w:r>
      <w:r w:rsidR="00447480" w:rsidRPr="00F1280A">
        <w:rPr>
          <w:rFonts w:ascii="微软雅黑" w:eastAsia="微软雅黑" w:hAnsi="微软雅黑" w:hint="eastAsia"/>
          <w:b/>
          <w:sz w:val="36"/>
          <w:szCs w:val="36"/>
        </w:rPr>
        <w:t>简章</w:t>
      </w:r>
    </w:p>
    <w:p w:rsidR="002511A7" w:rsidRPr="00FE01D2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DA0DFE">
        <w:rPr>
          <w:rFonts w:ascii="微软雅黑" w:eastAsia="微软雅黑" w:hAnsi="微软雅黑" w:hint="eastAsia"/>
          <w:color w:val="000000"/>
          <w:sz w:val="18"/>
          <w:szCs w:val="18"/>
        </w:rPr>
        <w:t>中国航发商用航空发动机有限责任公司</w:t>
      </w: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成立于2009年1月18日，位于上海市闵行区莲花南路3998号，主要从事商用飞机动力装置及其相关产品的设计、研制、生产、总装、试验、销售、维修、服务、技术开发和技术咨询等业务。</w:t>
      </w:r>
    </w:p>
    <w:p w:rsidR="002511A7" w:rsidRPr="00FE01D2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公司以“提供商用大涵道比涡扇发动机系列产品及相应服务”为使命，以“成为商用航空发动机全球主制造商之一”为愿景，秉承“责任、包容、开放、共赢”的价值观，构建商用航空发动机的总体集成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设计研发</w:t>
      </w: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能力、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总装制造</w:t>
      </w: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能力、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适航取证</w:t>
      </w: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能力、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供应链管控</w:t>
      </w:r>
      <w:proofErr w:type="gramEnd"/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能力、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市场营销能力和客户服务</w:t>
      </w: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能力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六</w:t>
      </w: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大核心能力，打造强劲“中国心”,助推“中国梦”。</w:t>
      </w:r>
    </w:p>
    <w:p w:rsidR="002511A7" w:rsidRPr="00FE01D2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中国航发商发作为大涵道比涡扇商用航空发动机总设计师单位和总</w:t>
      </w:r>
      <w:proofErr w:type="gramStart"/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承制商单位</w:t>
      </w:r>
      <w:proofErr w:type="gramEnd"/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，负责发展中国大涵道比商用飞机发动机，产品规划涵盖窄体客机发动机、宽体客机发动机和支线客机发动机三个产品系列，致力于在上海打造商用航空发动机产业基地。</w:t>
      </w:r>
    </w:p>
    <w:p w:rsidR="002511A7" w:rsidRPr="001D090C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公司建有闵行和临港两个基地，以满足民用航空发动机产业从设计开发到产品制造、验证、交付和使用维护全生命周期发展需要。闵行基地位于上海市闵行区，设有总部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设计研发中心，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市场客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服中心</w:t>
      </w:r>
      <w:proofErr w:type="gramEnd"/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以及中国航空研究院上海分院。临港基地位于上海浦东新区的临港产业基地，重点建设总装集成，关键部件制造，整机、零部件、系统试验测试和维护大修能力。</w:t>
      </w:r>
    </w:p>
    <w:p w:rsidR="0059144F" w:rsidRPr="0059144F" w:rsidRDefault="0059144F" w:rsidP="0059144F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bCs/>
          <w:color w:val="000000"/>
          <w:sz w:val="22"/>
          <w:szCs w:val="27"/>
        </w:rPr>
      </w:pPr>
      <w:r w:rsidRPr="00065F79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【</w:t>
      </w:r>
      <w:r w:rsidRPr="005707EE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中国航发</w:t>
      </w:r>
      <w:r w:rsidRPr="00065F79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博士</w:t>
      </w:r>
      <w:r w:rsidR="009572B7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引才</w:t>
      </w:r>
      <w:r w:rsidRPr="00065F79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“心</w:t>
      </w:r>
      <w:r w:rsidR="009572B7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”</w:t>
      </w:r>
      <w:r w:rsidRPr="00065F79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计划】</w:t>
      </w:r>
    </w:p>
    <w:p w:rsidR="0059144F" w:rsidRPr="0059144F" w:rsidRDefault="0059144F" w:rsidP="0059144F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b/>
          <w:color w:val="000000"/>
          <w:sz w:val="20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20"/>
          <w:szCs w:val="18"/>
        </w:rPr>
        <w:t>岗位需求</w:t>
      </w:r>
    </w:p>
    <w:p w:rsidR="0059144F" w:rsidRPr="005707EE" w:rsidRDefault="0059144F" w:rsidP="0059144F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结构设计</w:t>
      </w:r>
      <w:r w:rsidR="00B96C37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，整机集成与验证</w:t>
      </w:r>
      <w:r w:rsidR="00B96C37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，强度分析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，气动设计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，滑油系统设计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，液压控制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，CFD软件开发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，电子电气设计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，控制系统软件设计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，性能设计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，工程管理方法研究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，声学与噪声技术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，热分析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，整机试验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，风扇压气机试验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，燃烧室试验器机械系统设计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，测控技术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，无损检测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，计量检测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proofErr w:type="gramStart"/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增材制造</w:t>
      </w:r>
      <w:proofErr w:type="gramEnd"/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，机械加工</w:t>
      </w:r>
      <w:r w:rsidR="00C348C8">
        <w:rPr>
          <w:rFonts w:ascii="微软雅黑" w:eastAsia="微软雅黑" w:hAnsi="微软雅黑" w:hint="eastAsia"/>
          <w:color w:val="000000"/>
          <w:sz w:val="18"/>
          <w:szCs w:val="18"/>
        </w:rPr>
        <w:t>技术员</w:t>
      </w:r>
      <w:r w:rsidR="002816B1">
        <w:rPr>
          <w:rFonts w:ascii="微软雅黑" w:eastAsia="微软雅黑" w:hAnsi="微软雅黑" w:hint="eastAsia"/>
          <w:color w:val="000000"/>
          <w:sz w:val="18"/>
          <w:szCs w:val="18"/>
        </w:rPr>
        <w:t>等。</w:t>
      </w:r>
    </w:p>
    <w:p w:rsidR="0059144F" w:rsidRPr="0059144F" w:rsidRDefault="0059144F" w:rsidP="00315435">
      <w:pPr>
        <w:pStyle w:val="a7"/>
        <w:numPr>
          <w:ilvl w:val="0"/>
          <w:numId w:val="1"/>
        </w:numPr>
        <w:spacing w:line="300" w:lineRule="auto"/>
        <w:ind w:leftChars="175" w:left="840" w:firstLineChars="0"/>
        <w:rPr>
          <w:rFonts w:ascii="微软雅黑" w:eastAsia="微软雅黑" w:hAnsi="微软雅黑"/>
          <w:b/>
          <w:color w:val="000000"/>
          <w:sz w:val="20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20"/>
          <w:szCs w:val="18"/>
        </w:rPr>
        <w:t>报名要求</w:t>
      </w:r>
    </w:p>
    <w:p w:rsidR="009572B7" w:rsidRDefault="0059144F" w:rsidP="00315435">
      <w:pPr>
        <w:spacing w:line="300" w:lineRule="auto"/>
        <w:ind w:leftChars="25" w:left="60"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热爱航空发动机事业，品德优良，一般不超过28岁。</w:t>
      </w:r>
    </w:p>
    <w:p w:rsidR="0059144F" w:rsidRPr="005707EE" w:rsidRDefault="0059144F" w:rsidP="00315435">
      <w:pPr>
        <w:spacing w:line="300" w:lineRule="auto"/>
        <w:ind w:leftChars="25" w:left="60"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取得全日制博士学历、学位。具有广泛的学术视野和创新思维能力</w:t>
      </w:r>
    </w:p>
    <w:p w:rsidR="0059144F" w:rsidRPr="0059144F" w:rsidRDefault="0059144F" w:rsidP="00315435">
      <w:pPr>
        <w:pStyle w:val="a7"/>
        <w:numPr>
          <w:ilvl w:val="0"/>
          <w:numId w:val="1"/>
        </w:numPr>
        <w:spacing w:line="300" w:lineRule="auto"/>
        <w:ind w:leftChars="175" w:left="840" w:firstLineChars="0"/>
        <w:rPr>
          <w:rFonts w:ascii="微软雅黑" w:eastAsia="微软雅黑" w:hAnsi="微软雅黑"/>
          <w:b/>
          <w:color w:val="000000"/>
          <w:sz w:val="20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20"/>
          <w:szCs w:val="18"/>
        </w:rPr>
        <w:t>政策支持</w:t>
      </w:r>
    </w:p>
    <w:p w:rsidR="0059144F" w:rsidRPr="005707EE" w:rsidRDefault="0059144F" w:rsidP="00315435">
      <w:pPr>
        <w:spacing w:line="300" w:lineRule="auto"/>
        <w:ind w:leftChars="25" w:left="60"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1.薪酬待遇：除基本薪酬福利外，每人每年补贴10万元，为期5年。</w:t>
      </w:r>
    </w:p>
    <w:p w:rsidR="0059144F" w:rsidRPr="005707EE" w:rsidRDefault="0059144F" w:rsidP="00315435">
      <w:pPr>
        <w:spacing w:line="300" w:lineRule="auto"/>
        <w:ind w:leftChars="25" w:left="60"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2.重点培养：直接纳入集团青年骨干后备人才库，优先参评集团奖项，晋升绿色通道，参与集团专项培训，高端研修、出国培训等。</w:t>
      </w:r>
    </w:p>
    <w:p w:rsidR="0059144F" w:rsidRDefault="0059144F" w:rsidP="00315435">
      <w:pPr>
        <w:spacing w:line="300" w:lineRule="auto"/>
        <w:ind w:leftChars="25" w:left="60"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3.专项培养：名师指导，重要岗位历练，优先参评公司各类人才计划。</w:t>
      </w:r>
    </w:p>
    <w:p w:rsidR="0059144F" w:rsidRPr="0059144F" w:rsidRDefault="0059144F" w:rsidP="0059144F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b/>
          <w:color w:val="000000"/>
          <w:sz w:val="20"/>
          <w:szCs w:val="18"/>
        </w:rPr>
      </w:pPr>
      <w:r w:rsidRPr="0059144F">
        <w:rPr>
          <w:rFonts w:ascii="微软雅黑" w:eastAsia="微软雅黑" w:hAnsi="微软雅黑" w:hint="eastAsia"/>
          <w:b/>
          <w:color w:val="000000"/>
          <w:sz w:val="20"/>
          <w:szCs w:val="18"/>
        </w:rPr>
        <w:t>面试流程：</w:t>
      </w:r>
    </w:p>
    <w:p w:rsidR="0059144F" w:rsidRDefault="0059144F" w:rsidP="00D7242D">
      <w:pPr>
        <w:spacing w:line="300" w:lineRule="auto"/>
        <w:ind w:firstLineChars="200" w:firstLine="3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F64BC">
        <w:rPr>
          <w:rFonts w:ascii="微软雅黑" w:eastAsia="微软雅黑" w:hAnsi="微软雅黑" w:hint="eastAsia"/>
          <w:color w:val="000000" w:themeColor="text1"/>
          <w:sz w:val="18"/>
          <w:szCs w:val="18"/>
        </w:rPr>
        <w:t>简历评估-</w:t>
      </w:r>
      <w:r w:rsidR="00C81FC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公司面试（初面）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-集团面试</w:t>
      </w:r>
      <w:r w:rsidR="00C81FC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（人才测评、专业面试、综合面试）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-</w:t>
      </w:r>
      <w:r w:rsidR="00C81FC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公司面试（终面）-</w:t>
      </w:r>
      <w:r w:rsidRPr="00CF64BC">
        <w:rPr>
          <w:rFonts w:ascii="微软雅黑" w:eastAsia="微软雅黑" w:hAnsi="微软雅黑" w:hint="eastAsia"/>
          <w:color w:val="000000" w:themeColor="text1"/>
          <w:sz w:val="18"/>
          <w:szCs w:val="18"/>
        </w:rPr>
        <w:t>签约</w:t>
      </w:r>
    </w:p>
    <w:p w:rsidR="002511A7" w:rsidRPr="00065F79" w:rsidRDefault="002511A7" w:rsidP="00065F79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22"/>
          <w:szCs w:val="27"/>
        </w:rPr>
      </w:pPr>
      <w:r w:rsidRPr="00065F79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【</w:t>
      </w:r>
      <w:r w:rsidR="0059144F" w:rsidRPr="005707EE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中国航发</w:t>
      </w:r>
      <w:r w:rsidR="0059144F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商发</w:t>
      </w:r>
      <w:r w:rsidRPr="00065F79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校招岗位】</w:t>
      </w:r>
    </w:p>
    <w:p w:rsidR="002511A7" w:rsidRPr="00E91A62" w:rsidRDefault="002511A7" w:rsidP="00E91A6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b/>
          <w:color w:val="000000"/>
          <w:sz w:val="20"/>
          <w:szCs w:val="18"/>
        </w:rPr>
      </w:pPr>
      <w:r w:rsidRPr="00E91A62">
        <w:rPr>
          <w:rFonts w:ascii="微软雅黑" w:eastAsia="微软雅黑" w:hAnsi="微软雅黑" w:hint="eastAsia"/>
          <w:b/>
          <w:color w:val="000000"/>
          <w:sz w:val="20"/>
          <w:szCs w:val="18"/>
        </w:rPr>
        <w:t>设计研发类（此类别隶属于设计研发中心）</w:t>
      </w:r>
    </w:p>
    <w:p w:rsidR="002511A7" w:rsidRPr="00F511A5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1.结构强度类：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航空宇航推进、能源动力、发动机结构强度方向、机械设计与制造、力学等相关专业。从事发动机总体、压气机、燃烧室、涡轮结构强度设计及试验等工作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Pr="00F511A5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2.性能适航类：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航空宇航推进、动力工程及工程热物理、机械工程、航空宇航制造工程、适航等专业。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总体性能、整机四性、适航符合性验证等工作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Pr="00F511A5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3.气动热力类：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航空宇航推进、飞动气动热力方向，流体机械，计算流体力学及声学相关专业。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发动机气动性能，压气机、涡轮、燃烧室气动热力系统设计，声学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等工作</w:t>
      </w:r>
      <w:r w:rsidRPr="00675A15"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Pr="00F511A5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4.控制系统类：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航空发动机控制方向、机械电子工程、控制、测控、计算机、软件工程等相关专业。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控制系统总体、控制系统应用软件、电子硬件、液压控制部件、故障诊断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等工作。</w:t>
      </w:r>
    </w:p>
    <w:p w:rsidR="002511A7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5.机械系统类：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航空发动机机械系统方向、热能工程、机械工程、工程力学等相关专业。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航空发动机传动、轴承腔及密封、机械系统结构强度分析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等工作。</w:t>
      </w:r>
    </w:p>
    <w:p w:rsidR="002511A7" w:rsidRPr="00ED333D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/>
          <w:color w:val="000000"/>
          <w:sz w:val="18"/>
          <w:szCs w:val="18"/>
        </w:rPr>
        <w:t>6</w:t>
      </w: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.研发体系及仿真技术类：</w:t>
      </w:r>
      <w:r w:rsidRPr="00CF64BC">
        <w:rPr>
          <w:rFonts w:ascii="微软雅黑" w:eastAsia="微软雅黑" w:hAnsi="微软雅黑" w:hint="eastAsia"/>
          <w:color w:val="000000"/>
          <w:sz w:val="18"/>
          <w:szCs w:val="18"/>
        </w:rPr>
        <w:t>标准化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 w:rsidRPr="00504622">
        <w:rPr>
          <w:rFonts w:ascii="微软雅黑" w:eastAsia="微软雅黑" w:hAnsi="微软雅黑" w:hint="eastAsia"/>
          <w:color w:val="000000"/>
          <w:sz w:val="18"/>
          <w:szCs w:val="18"/>
        </w:rPr>
        <w:t>系统工程、系统仿真、计算机科学、软件工程、航空宇航推进、气动热力方向，流体机械，计算流体力学等相关专业。从事航空发动机研发体系建设、CFD大型工程软件开发、高性能计算相关软件的全生命周期管理、发动机标准化等工作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Pr="00E91A62" w:rsidRDefault="002511A7" w:rsidP="00E91A6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b/>
          <w:color w:val="000000"/>
          <w:sz w:val="20"/>
          <w:szCs w:val="18"/>
        </w:rPr>
      </w:pPr>
      <w:r w:rsidRPr="00E91A62">
        <w:rPr>
          <w:rFonts w:ascii="微软雅黑" w:eastAsia="微软雅黑" w:hAnsi="微软雅黑" w:hint="eastAsia"/>
          <w:b/>
          <w:color w:val="000000"/>
          <w:sz w:val="20"/>
          <w:szCs w:val="18"/>
        </w:rPr>
        <w:t>工程技术类（此类别隶属于商发制造）</w:t>
      </w:r>
    </w:p>
    <w:p w:rsidR="002511A7" w:rsidRPr="00F511A5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1.装配技术类：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航空发动机结构强度方向、机械设计与制造相关专业。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proofErr w:type="gramStart"/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核心机</w:t>
      </w:r>
      <w:proofErr w:type="gramEnd"/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试验件装配、高压试验件装配、</w:t>
      </w:r>
      <w:proofErr w:type="gramStart"/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验证机级间机匣</w:t>
      </w:r>
      <w:proofErr w:type="gramEnd"/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装配等技术工作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Pr="00F511A5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2.测控技术类：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航空发动机控制方向、机械设计、计算机、软件工程、自动控制相关专业。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发动机稳态气动参数测试，发动机测试数据分析、计算机控制与仿真软件设计、开发及现场应用等科研任务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Pr="00F511A5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3.测试技术类：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航空发动机设计制造、飞行器设计、机械设计、自动控制、测控等相关专业。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发动机空气系统及壁面参数、流程参数、脉动参数、振动参数、动应力参数等测试方案设计、图纸报告编制等科研任务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Pr="00F511A5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4.试验技术类：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航空发动机、热能动力、工程力学及机械设计相关专业。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航空发动机强度系统、气动性能、机械、控制系统，以及整机系统等试验任务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ED333D">
        <w:rPr>
          <w:rFonts w:ascii="微软雅黑" w:eastAsia="微软雅黑" w:hAnsi="微软雅黑" w:hint="eastAsia"/>
          <w:color w:val="000000"/>
          <w:sz w:val="18"/>
          <w:szCs w:val="18"/>
        </w:rPr>
        <w:t>5.技能操作类：</w:t>
      </w:r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飞行器动力、机械、测控、能源与动力、电气等专业。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proofErr w:type="gramStart"/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核心机</w:t>
      </w:r>
      <w:proofErr w:type="gramEnd"/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及整机试验件装配、试验，相关设备及试验</w:t>
      </w:r>
      <w:proofErr w:type="gramStart"/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件现场</w:t>
      </w:r>
      <w:proofErr w:type="gramEnd"/>
      <w:r w:rsidRPr="00F511A5">
        <w:rPr>
          <w:rFonts w:ascii="微软雅黑" w:eastAsia="微软雅黑" w:hAnsi="微软雅黑" w:hint="eastAsia"/>
          <w:color w:val="000000"/>
          <w:sz w:val="18"/>
          <w:szCs w:val="18"/>
        </w:rPr>
        <w:t>准备和试验操作等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工作。</w:t>
      </w:r>
    </w:p>
    <w:p w:rsidR="002511A7" w:rsidRPr="00E91A62" w:rsidRDefault="002511A7" w:rsidP="00E91A6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b/>
          <w:color w:val="000000"/>
          <w:sz w:val="20"/>
          <w:szCs w:val="18"/>
        </w:rPr>
      </w:pPr>
      <w:r w:rsidRPr="00E91A62">
        <w:rPr>
          <w:rFonts w:ascii="微软雅黑" w:eastAsia="微软雅黑" w:hAnsi="微软雅黑" w:hint="eastAsia"/>
          <w:b/>
          <w:color w:val="000000"/>
          <w:sz w:val="20"/>
          <w:szCs w:val="18"/>
        </w:rPr>
        <w:t>市场客服类（此类别隶属于市场客服中心）</w:t>
      </w:r>
    </w:p>
    <w:p w:rsidR="0045553D" w:rsidRPr="0045553D" w:rsidRDefault="0045553D" w:rsidP="0045553D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45553D">
        <w:rPr>
          <w:rFonts w:ascii="微软雅黑" w:eastAsia="微软雅黑" w:hAnsi="微软雅黑" w:hint="eastAsia"/>
          <w:color w:val="000000"/>
          <w:sz w:val="18"/>
          <w:szCs w:val="18"/>
        </w:rPr>
        <w:t>1.维修工程类：航空航天、动力机械、机械机电、民航工程等相关专业。</w:t>
      </w:r>
      <w:r w:rsidR="00E91A62"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Pr="0045553D">
        <w:rPr>
          <w:rFonts w:ascii="微软雅黑" w:eastAsia="微软雅黑" w:hAnsi="微软雅黑" w:hint="eastAsia"/>
          <w:color w:val="000000"/>
          <w:sz w:val="18"/>
          <w:szCs w:val="18"/>
        </w:rPr>
        <w:t>产品运行支持需求开发和管理、维修工程分析等工作。</w:t>
      </w:r>
    </w:p>
    <w:p w:rsidR="0045553D" w:rsidRPr="0045553D" w:rsidRDefault="0045553D" w:rsidP="0045553D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45553D">
        <w:rPr>
          <w:rFonts w:ascii="微软雅黑" w:eastAsia="微软雅黑" w:hAnsi="微软雅黑" w:hint="eastAsia"/>
          <w:color w:val="000000"/>
          <w:sz w:val="18"/>
          <w:szCs w:val="18"/>
        </w:rPr>
        <w:t>2.运</w:t>
      </w:r>
      <w:r w:rsidR="00E91A62">
        <w:rPr>
          <w:rFonts w:ascii="微软雅黑" w:eastAsia="微软雅黑" w:hAnsi="微软雅黑" w:hint="eastAsia"/>
          <w:color w:val="000000"/>
          <w:sz w:val="18"/>
          <w:szCs w:val="18"/>
        </w:rPr>
        <w:t>行技术类：航空航天、动力机械、机械机电、民航工程等相关专业。从事</w:t>
      </w:r>
      <w:r w:rsidRPr="0045553D">
        <w:rPr>
          <w:rFonts w:ascii="微软雅黑" w:eastAsia="微软雅黑" w:hAnsi="微软雅黑" w:hint="eastAsia"/>
          <w:color w:val="000000"/>
          <w:sz w:val="18"/>
          <w:szCs w:val="18"/>
        </w:rPr>
        <w:t>客户服务流程及标准建设、科研及</w:t>
      </w:r>
      <w:proofErr w:type="gramStart"/>
      <w:r w:rsidRPr="0045553D">
        <w:rPr>
          <w:rFonts w:ascii="微软雅黑" w:eastAsia="微软雅黑" w:hAnsi="微软雅黑" w:hint="eastAsia"/>
          <w:color w:val="000000"/>
          <w:sz w:val="18"/>
          <w:szCs w:val="18"/>
        </w:rPr>
        <w:t>研</w:t>
      </w:r>
      <w:proofErr w:type="gramEnd"/>
      <w:r w:rsidRPr="0045553D">
        <w:rPr>
          <w:rFonts w:ascii="微软雅黑" w:eastAsia="微软雅黑" w:hAnsi="微软雅黑" w:hint="eastAsia"/>
          <w:color w:val="000000"/>
          <w:sz w:val="18"/>
          <w:szCs w:val="18"/>
        </w:rPr>
        <w:t>保论证、技术开发，提供产品健康管理、运行技术支持等工作。</w:t>
      </w:r>
    </w:p>
    <w:p w:rsidR="0045553D" w:rsidRDefault="0045553D" w:rsidP="0045553D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45553D">
        <w:rPr>
          <w:rFonts w:ascii="微软雅黑" w:eastAsia="微软雅黑" w:hAnsi="微软雅黑" w:hint="eastAsia"/>
          <w:color w:val="000000"/>
          <w:sz w:val="18"/>
          <w:szCs w:val="18"/>
        </w:rPr>
        <w:t>3.技</w:t>
      </w:r>
      <w:r w:rsidR="00E91A62">
        <w:rPr>
          <w:rFonts w:ascii="微软雅黑" w:eastAsia="微软雅黑" w:hAnsi="微软雅黑" w:hint="eastAsia"/>
          <w:color w:val="000000"/>
          <w:sz w:val="18"/>
          <w:szCs w:val="18"/>
        </w:rPr>
        <w:t>术文件类：航空航天、动力机械、机械机电、民航工程等相关专业。从事</w:t>
      </w:r>
      <w:r w:rsidRPr="0045553D">
        <w:rPr>
          <w:rFonts w:ascii="微软雅黑" w:eastAsia="微软雅黑" w:hAnsi="微软雅黑" w:hint="eastAsia"/>
          <w:color w:val="000000"/>
          <w:sz w:val="18"/>
          <w:szCs w:val="18"/>
        </w:rPr>
        <w:t>技术出版物体系建设以及产品技术出版物的编写、验证、发布及全生命周期管理等工作。</w:t>
      </w:r>
    </w:p>
    <w:p w:rsidR="002511A7" w:rsidRPr="00E91A62" w:rsidRDefault="002511A7" w:rsidP="00E91A62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b/>
          <w:color w:val="000000"/>
          <w:sz w:val="20"/>
          <w:szCs w:val="18"/>
        </w:rPr>
      </w:pPr>
      <w:r w:rsidRPr="00E91A62">
        <w:rPr>
          <w:rFonts w:ascii="微软雅黑" w:eastAsia="微软雅黑" w:hAnsi="微软雅黑" w:hint="eastAsia"/>
          <w:b/>
          <w:color w:val="000000"/>
          <w:sz w:val="20"/>
          <w:szCs w:val="18"/>
        </w:rPr>
        <w:t>博士后工作站（此类别隶属于中国航空研究院上海分院）</w:t>
      </w:r>
    </w:p>
    <w:p w:rsidR="002511A7" w:rsidRDefault="00E91A62" w:rsidP="002511A7">
      <w:pPr>
        <w:spacing w:line="300" w:lineRule="auto"/>
        <w:ind w:firstLine="3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航空发动机、</w:t>
      </w:r>
      <w:r w:rsidR="002511A7" w:rsidRPr="00F511A5">
        <w:rPr>
          <w:rFonts w:ascii="微软雅黑" w:eastAsia="微软雅黑" w:hAnsi="微软雅黑" w:hint="eastAsia"/>
          <w:color w:val="000000"/>
          <w:sz w:val="18"/>
          <w:szCs w:val="18"/>
        </w:rPr>
        <w:t>力学、数学、统计学、传热、发动机防火、湍流燃烧数值模拟、航空发动机总体、气动声学等</w:t>
      </w:r>
      <w:r w:rsidR="002511A7">
        <w:rPr>
          <w:rFonts w:ascii="微软雅黑" w:eastAsia="微软雅黑" w:hAnsi="微软雅黑" w:hint="eastAsia"/>
          <w:color w:val="000000"/>
          <w:sz w:val="18"/>
          <w:szCs w:val="18"/>
        </w:rPr>
        <w:t>专业</w:t>
      </w:r>
      <w:r w:rsidR="002511A7" w:rsidRPr="00F511A5">
        <w:rPr>
          <w:rFonts w:ascii="微软雅黑" w:eastAsia="微软雅黑" w:hAnsi="微软雅黑" w:hint="eastAsia"/>
          <w:color w:val="000000"/>
          <w:sz w:val="18"/>
          <w:szCs w:val="18"/>
        </w:rPr>
        <w:t>方向（应聘此类别需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具有</w:t>
      </w:r>
      <w:r w:rsidR="002511A7" w:rsidRPr="00F511A5">
        <w:rPr>
          <w:rFonts w:ascii="微软雅黑" w:eastAsia="微软雅黑" w:hAnsi="微软雅黑" w:hint="eastAsia"/>
          <w:color w:val="000000"/>
          <w:sz w:val="18"/>
          <w:szCs w:val="18"/>
        </w:rPr>
        <w:t>博士学历，往届生亦可投递）。</w:t>
      </w:r>
      <w:r w:rsidR="002511A7">
        <w:rPr>
          <w:rFonts w:ascii="微软雅黑" w:eastAsia="微软雅黑" w:hAnsi="微软雅黑" w:hint="eastAsia"/>
          <w:color w:val="000000"/>
          <w:sz w:val="18"/>
          <w:szCs w:val="18"/>
        </w:rPr>
        <w:t>从事</w:t>
      </w:r>
      <w:r w:rsidR="002511A7" w:rsidRPr="00F511A5">
        <w:rPr>
          <w:rFonts w:ascii="微软雅黑" w:eastAsia="微软雅黑" w:hAnsi="微软雅黑" w:hint="eastAsia"/>
          <w:color w:val="000000"/>
          <w:sz w:val="18"/>
          <w:szCs w:val="18"/>
        </w:rPr>
        <w:t>航空发动机气动力学、结构力学、控制学、传热燃烧学、声学与降噪</w:t>
      </w:r>
      <w:r w:rsidR="002511A7">
        <w:rPr>
          <w:rFonts w:ascii="微软雅黑" w:eastAsia="微软雅黑" w:hAnsi="微软雅黑" w:hint="eastAsia"/>
          <w:color w:val="000000"/>
          <w:sz w:val="18"/>
          <w:szCs w:val="18"/>
        </w:rPr>
        <w:t>等研究，</w:t>
      </w:r>
      <w:r w:rsidR="002511A7" w:rsidRPr="00F511A5">
        <w:rPr>
          <w:rFonts w:ascii="微软雅黑" w:eastAsia="微软雅黑" w:hAnsi="微软雅黑" w:hint="eastAsia"/>
          <w:color w:val="000000"/>
          <w:sz w:val="18"/>
          <w:szCs w:val="18"/>
        </w:rPr>
        <w:t>具体工职责待简历通过筛选后进一步沟通，结合科研项目确定。</w:t>
      </w:r>
    </w:p>
    <w:p w:rsidR="002511A7" w:rsidRPr="00065F79" w:rsidRDefault="002511A7" w:rsidP="00065F79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22"/>
          <w:szCs w:val="27"/>
        </w:rPr>
      </w:pPr>
      <w:r w:rsidRPr="00065F79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【薪酬福利】</w:t>
      </w:r>
    </w:p>
    <w:p w:rsidR="00AD6368" w:rsidRPr="00FE01D2" w:rsidRDefault="002511A7" w:rsidP="00AD6368">
      <w:pPr>
        <w:spacing w:line="300" w:lineRule="auto"/>
        <w:ind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r w:rsidR="00AD6368" w:rsidRPr="00FE01D2">
        <w:rPr>
          <w:rFonts w:ascii="微软雅黑" w:eastAsia="微软雅黑" w:hAnsi="微软雅黑" w:hint="eastAsia"/>
          <w:color w:val="000000"/>
          <w:sz w:val="18"/>
          <w:szCs w:val="18"/>
        </w:rPr>
        <w:t> 公司薪酬体系具有市场对标、宽带薪酬、绩效挂钩、全面激励的特点</w:t>
      </w:r>
      <w:r w:rsidR="00AD6368"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 w:rsidR="00AD6368" w:rsidRPr="00FE01D2">
        <w:rPr>
          <w:rFonts w:ascii="微软雅黑" w:eastAsia="微软雅黑" w:hAnsi="微软雅黑" w:hint="eastAsia"/>
          <w:color w:val="000000"/>
          <w:sz w:val="18"/>
          <w:szCs w:val="18"/>
        </w:rPr>
        <w:t>公司为员工在</w:t>
      </w:r>
      <w:proofErr w:type="gramStart"/>
      <w:r w:rsidR="00AD6368" w:rsidRPr="00FE01D2">
        <w:rPr>
          <w:rFonts w:ascii="微软雅黑" w:eastAsia="微软雅黑" w:hAnsi="微软雅黑" w:hint="eastAsia"/>
          <w:color w:val="000000"/>
          <w:sz w:val="18"/>
          <w:szCs w:val="18"/>
        </w:rPr>
        <w:t>医</w:t>
      </w:r>
      <w:proofErr w:type="gramEnd"/>
      <w:r w:rsidR="00AD6368" w:rsidRPr="00FE01D2">
        <w:rPr>
          <w:rFonts w:ascii="微软雅黑" w:eastAsia="微软雅黑" w:hAnsi="微软雅黑" w:hint="eastAsia"/>
          <w:color w:val="000000"/>
          <w:sz w:val="18"/>
          <w:szCs w:val="18"/>
        </w:rPr>
        <w:t>、食、住、教等方面提供全面的福利保障，解决后顾之忧。薪酬福利水平在国内同行业具备竞争力。</w:t>
      </w:r>
    </w:p>
    <w:p w:rsidR="00AD6368" w:rsidRPr="00065F79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提供单身公寓、人才公寓、公租房、</w:t>
      </w:r>
      <w:proofErr w:type="gramStart"/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双限房</w:t>
      </w:r>
      <w:proofErr w:type="gramEnd"/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、租房补贴；</w:t>
      </w:r>
    </w:p>
    <w:p w:rsidR="00AD6368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通勤班车往返闵行基地和临港基地；</w:t>
      </w:r>
    </w:p>
    <w:p w:rsidR="00AD6368" w:rsidRPr="00065F79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与上海市三甲医院建立合作关系，为公司员工及家属提供家庭医生服务；</w:t>
      </w:r>
    </w:p>
    <w:p w:rsidR="00AD6368" w:rsidRPr="00065F79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与华东师范大学共建小学、幼儿园，解决员工子女上学问题；</w:t>
      </w:r>
    </w:p>
    <w:p w:rsidR="00AD6368" w:rsidRPr="00065F79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开设职工亲子工作室和爱心妈咪小屋、</w:t>
      </w:r>
      <w:proofErr w:type="gramStart"/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暑托班</w:t>
      </w:r>
      <w:proofErr w:type="gramEnd"/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和</w:t>
      </w:r>
      <w:proofErr w:type="gramStart"/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寒托</w:t>
      </w:r>
      <w:proofErr w:type="gramEnd"/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班；</w:t>
      </w:r>
    </w:p>
    <w:p w:rsidR="00AD6368" w:rsidRPr="00065F79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职工餐厅、咖啡吧、便利店，方便职工家属饮食及生活需要；</w:t>
      </w:r>
    </w:p>
    <w:p w:rsidR="00AD6368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免费</w:t>
      </w:r>
      <w:r w:rsidRPr="00130081">
        <w:rPr>
          <w:rFonts w:ascii="微软雅黑" w:eastAsia="微软雅黑" w:hAnsi="微软雅黑" w:hint="eastAsia"/>
          <w:color w:val="000000"/>
          <w:sz w:val="18"/>
          <w:szCs w:val="18"/>
        </w:rPr>
        <w:t>足球场、篮球场、羽毛球场、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乒乓球场、</w:t>
      </w:r>
      <w:r w:rsidRPr="00130081">
        <w:rPr>
          <w:rFonts w:ascii="微软雅黑" w:eastAsia="微软雅黑" w:hAnsi="微软雅黑" w:hint="eastAsia"/>
          <w:color w:val="000000"/>
          <w:sz w:val="18"/>
          <w:szCs w:val="18"/>
        </w:rPr>
        <w:t>健身房、钢琴房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、舞蹈房；</w:t>
      </w:r>
    </w:p>
    <w:p w:rsidR="00AD6368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安家费、餐补、企业年金、补充住房公积金；</w:t>
      </w:r>
    </w:p>
    <w:p w:rsidR="00AD6368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应届生落户加分、人才引进政策优惠；</w:t>
      </w:r>
    </w:p>
    <w:p w:rsidR="00AD6368" w:rsidRPr="005707EE" w:rsidRDefault="00AD6368" w:rsidP="00AD636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定期体检、生日礼物、定制工装、带薪年休假、集中年休假等。</w:t>
      </w:r>
    </w:p>
    <w:p w:rsidR="00E91A62" w:rsidRPr="00065F79" w:rsidRDefault="00E91A62" w:rsidP="00AD6368">
      <w:pPr>
        <w:spacing w:line="300" w:lineRule="auto"/>
        <w:ind w:firstLine="360"/>
        <w:rPr>
          <w:rFonts w:ascii="微软雅黑" w:eastAsia="微软雅黑" w:hAnsi="微软雅黑"/>
          <w:b/>
          <w:bCs/>
          <w:color w:val="000000"/>
          <w:sz w:val="22"/>
          <w:szCs w:val="27"/>
        </w:rPr>
      </w:pPr>
      <w:r w:rsidRPr="00065F79">
        <w:rPr>
          <w:rFonts w:ascii="微软雅黑" w:eastAsia="微软雅黑" w:hAnsi="微软雅黑" w:hint="eastAsia"/>
          <w:b/>
          <w:bCs/>
          <w:color w:val="000000"/>
          <w:sz w:val="22"/>
          <w:szCs w:val="27"/>
        </w:rPr>
        <w:t>【员工发展】</w:t>
      </w:r>
    </w:p>
    <w:p w:rsidR="00E91A62" w:rsidRDefault="00130081" w:rsidP="002511A7">
      <w:pPr>
        <w:spacing w:line="300" w:lineRule="auto"/>
        <w:ind w:firstLine="357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公司</w:t>
      </w:r>
      <w:r w:rsidR="001507A5" w:rsidRPr="001507A5">
        <w:rPr>
          <w:rFonts w:ascii="微软雅黑" w:eastAsia="微软雅黑" w:hAnsi="微软雅黑" w:hint="eastAsia"/>
          <w:color w:val="000000"/>
          <w:sz w:val="18"/>
          <w:szCs w:val="18"/>
        </w:rPr>
        <w:t>以培训中心作为牵引，以“着眼体系、实战育梦，培养民用航空发动机精英”为目标，定位于公司战略的传播者和人力资本的倍增器，聚焦于</w:t>
      </w:r>
      <w:r w:rsidR="001507A5">
        <w:rPr>
          <w:rFonts w:ascii="微软雅黑" w:eastAsia="微软雅黑" w:hAnsi="微软雅黑" w:hint="eastAsia"/>
          <w:color w:val="000000"/>
          <w:sz w:val="18"/>
          <w:szCs w:val="18"/>
        </w:rPr>
        <w:t>公司人才队伍</w:t>
      </w:r>
      <w:r w:rsidR="001507A5" w:rsidRPr="001507A5">
        <w:rPr>
          <w:rFonts w:ascii="微软雅黑" w:eastAsia="微软雅黑" w:hAnsi="微软雅黑" w:hint="eastAsia"/>
          <w:color w:val="000000"/>
          <w:sz w:val="18"/>
          <w:szCs w:val="18"/>
        </w:rPr>
        <w:t>的培训培养，开发出一系列具有商用航空发动机特色的培训项目和课程体系。</w:t>
      </w:r>
    </w:p>
    <w:p w:rsidR="00130081" w:rsidRDefault="00130081" w:rsidP="0013008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新员工入职培训</w:t>
      </w:r>
      <w:r w:rsidRPr="00065F79">
        <w:rPr>
          <w:rFonts w:ascii="微软雅黑" w:eastAsia="微软雅黑" w:hAnsi="微软雅黑" w:hint="eastAsia"/>
          <w:color w:val="000000"/>
          <w:sz w:val="18"/>
          <w:szCs w:val="18"/>
        </w:rPr>
        <w:t>；</w:t>
      </w:r>
    </w:p>
    <w:p w:rsidR="00130081" w:rsidRPr="00065F79" w:rsidRDefault="00130081" w:rsidP="0013008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“师带徒，结对子”导师带教；</w:t>
      </w:r>
    </w:p>
    <w:p w:rsidR="00130081" w:rsidRDefault="00130081" w:rsidP="0013008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专业岗位胜任力课程；</w:t>
      </w:r>
    </w:p>
    <w:p w:rsidR="00130081" w:rsidRDefault="00130081" w:rsidP="0013008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AMECO民用航空发动机实训项目；</w:t>
      </w:r>
    </w:p>
    <w:p w:rsidR="00130081" w:rsidRDefault="00130081" w:rsidP="0013008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CRANFIELD大学民用航空发动机设计培训；</w:t>
      </w:r>
    </w:p>
    <w:p w:rsidR="00130081" w:rsidRDefault="005707EE" w:rsidP="005707E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 w:rsidRPr="005707EE">
        <w:rPr>
          <w:rFonts w:ascii="微软雅黑" w:eastAsia="微软雅黑" w:hAnsi="微软雅黑" w:hint="eastAsia"/>
          <w:color w:val="000000"/>
          <w:sz w:val="18"/>
          <w:szCs w:val="18"/>
        </w:rPr>
        <w:t>项目管理、系统工程、</w:t>
      </w:r>
      <w:r w:rsidR="00130081">
        <w:rPr>
          <w:rFonts w:ascii="微软雅黑" w:eastAsia="微软雅黑" w:hAnsi="微软雅黑" w:hint="eastAsia"/>
          <w:color w:val="000000"/>
          <w:sz w:val="18"/>
          <w:szCs w:val="18"/>
        </w:rPr>
        <w:t>TRIZ技术创新方法培训；</w:t>
      </w:r>
    </w:p>
    <w:p w:rsidR="00130081" w:rsidRPr="00065F79" w:rsidRDefault="00130081" w:rsidP="0013008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夜校培训项目。</w:t>
      </w:r>
    </w:p>
    <w:p w:rsidR="002511A7" w:rsidRPr="00065F79" w:rsidRDefault="002511A7" w:rsidP="00065F79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22"/>
        </w:rPr>
      </w:pPr>
      <w:r w:rsidRPr="00065F79">
        <w:rPr>
          <w:rFonts w:ascii="微软雅黑" w:eastAsia="微软雅黑" w:hAnsi="微软雅黑" w:hint="eastAsia"/>
          <w:b/>
          <w:bCs/>
          <w:color w:val="000000"/>
          <w:sz w:val="22"/>
        </w:rPr>
        <w:t>【基本条件】</w:t>
      </w:r>
    </w:p>
    <w:p w:rsidR="002511A7" w:rsidRPr="00BD7D75" w:rsidRDefault="002511A7" w:rsidP="002511A7">
      <w:pPr>
        <w:spacing w:line="300" w:lineRule="auto"/>
        <w:ind w:firstLine="357"/>
        <w:rPr>
          <w:rFonts w:ascii="微软雅黑" w:eastAsia="微软雅黑" w:hAnsi="微软雅黑"/>
          <w:color w:val="000000"/>
          <w:sz w:val="18"/>
          <w:szCs w:val="18"/>
        </w:rPr>
      </w:pP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1.学历：</w:t>
      </w: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 如无特别说明，皆应具备教育部</w:t>
      </w:r>
      <w:proofErr w:type="gramStart"/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门承认</w:t>
      </w:r>
      <w:proofErr w:type="gramEnd"/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的国内外高校全日制硕士及以上学历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，</w:t>
      </w: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博士优先</w:t>
      </w: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511A7" w:rsidRPr="00BD7D75" w:rsidRDefault="002511A7" w:rsidP="002511A7">
      <w:pPr>
        <w:spacing w:line="300" w:lineRule="auto"/>
        <w:ind w:firstLine="357"/>
        <w:rPr>
          <w:rFonts w:ascii="微软雅黑" w:eastAsia="微软雅黑" w:hAnsi="微软雅黑"/>
          <w:color w:val="000000"/>
          <w:sz w:val="18"/>
          <w:szCs w:val="18"/>
        </w:rPr>
      </w:pP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2.技能：</w:t>
      </w: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 可将英语或</w:t>
      </w:r>
      <w:r w:rsidR="00D7242D">
        <w:rPr>
          <w:rFonts w:ascii="微软雅黑" w:eastAsia="微软雅黑" w:hAnsi="微软雅黑" w:hint="eastAsia"/>
          <w:color w:val="000000"/>
          <w:sz w:val="18"/>
          <w:szCs w:val="18"/>
        </w:rPr>
        <w:t>其他外语</w:t>
      </w: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作为工作语言，熟练使用计算机办公软件、办公设备，具有跨文化学习经历者优先。</w:t>
      </w:r>
    </w:p>
    <w:p w:rsidR="002511A7" w:rsidRDefault="002511A7" w:rsidP="002511A7">
      <w:pPr>
        <w:spacing w:line="300" w:lineRule="auto"/>
        <w:ind w:firstLine="357"/>
        <w:rPr>
          <w:rFonts w:ascii="微软雅黑" w:eastAsia="微软雅黑" w:hAnsi="微软雅黑"/>
          <w:color w:val="000000"/>
          <w:sz w:val="18"/>
          <w:szCs w:val="18"/>
        </w:rPr>
      </w:pPr>
      <w:r w:rsidRPr="00FE01D2">
        <w:rPr>
          <w:rFonts w:ascii="微软雅黑" w:eastAsia="微软雅黑" w:hAnsi="微软雅黑" w:hint="eastAsia"/>
          <w:color w:val="000000"/>
          <w:sz w:val="18"/>
          <w:szCs w:val="18"/>
        </w:rPr>
        <w:t>3.素质能力：</w:t>
      </w: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有全球化视野、创新性思维、市场化理念、职业化操守，敢于面对困难和挑战，富有激情，勇于超越。</w:t>
      </w:r>
    </w:p>
    <w:p w:rsidR="0059144F" w:rsidRDefault="0059144F" w:rsidP="002511A7">
      <w:pPr>
        <w:spacing w:line="300" w:lineRule="auto"/>
        <w:ind w:firstLine="357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4.</w:t>
      </w:r>
      <w:r w:rsidR="00D7242D">
        <w:rPr>
          <w:rFonts w:ascii="微软雅黑" w:eastAsia="微软雅黑" w:hAnsi="微软雅黑" w:hint="eastAsia"/>
          <w:color w:val="000000"/>
          <w:sz w:val="18"/>
          <w:szCs w:val="18"/>
        </w:rPr>
        <w:t>国内高校应届生：2020年1月1日-2020年7月31日毕业并取得双证</w:t>
      </w:r>
      <w:r w:rsidR="00DA0DFE">
        <w:rPr>
          <w:rFonts w:ascii="微软雅黑" w:eastAsia="微软雅黑" w:hAnsi="微软雅黑" w:hint="eastAsia"/>
          <w:color w:val="000000"/>
          <w:sz w:val="18"/>
          <w:szCs w:val="18"/>
        </w:rPr>
        <w:t>（博士可放宽至2</w:t>
      </w:r>
      <w:r w:rsidR="00DA0DFE">
        <w:rPr>
          <w:rFonts w:ascii="微软雅黑" w:eastAsia="微软雅黑" w:hAnsi="微软雅黑"/>
          <w:color w:val="000000"/>
          <w:sz w:val="18"/>
          <w:szCs w:val="18"/>
        </w:rPr>
        <w:t>020</w:t>
      </w:r>
      <w:r w:rsidR="00DA0DFE">
        <w:rPr>
          <w:rFonts w:ascii="微软雅黑" w:eastAsia="微软雅黑" w:hAnsi="微软雅黑" w:hint="eastAsia"/>
          <w:color w:val="000000"/>
          <w:sz w:val="18"/>
          <w:szCs w:val="18"/>
        </w:rPr>
        <w:t>年1</w:t>
      </w:r>
      <w:r w:rsidR="00DA0DFE">
        <w:rPr>
          <w:rFonts w:ascii="微软雅黑" w:eastAsia="微软雅黑" w:hAnsi="微软雅黑"/>
          <w:color w:val="000000"/>
          <w:sz w:val="18"/>
          <w:szCs w:val="18"/>
        </w:rPr>
        <w:t>2</w:t>
      </w:r>
      <w:r w:rsidR="00DA0DFE">
        <w:rPr>
          <w:rFonts w:ascii="微软雅黑" w:eastAsia="微软雅黑" w:hAnsi="微软雅黑" w:hint="eastAsia"/>
          <w:color w:val="000000"/>
          <w:sz w:val="18"/>
          <w:szCs w:val="18"/>
        </w:rPr>
        <w:t>月3</w:t>
      </w:r>
      <w:r w:rsidR="00DA0DFE">
        <w:rPr>
          <w:rFonts w:ascii="微软雅黑" w:eastAsia="微软雅黑" w:hAnsi="微软雅黑"/>
          <w:color w:val="000000"/>
          <w:sz w:val="18"/>
          <w:szCs w:val="18"/>
        </w:rPr>
        <w:t>1</w:t>
      </w:r>
      <w:r w:rsidR="00DA0DFE">
        <w:rPr>
          <w:rFonts w:ascii="微软雅黑" w:eastAsia="微软雅黑" w:hAnsi="微软雅黑" w:hint="eastAsia"/>
          <w:color w:val="000000"/>
          <w:sz w:val="18"/>
          <w:szCs w:val="18"/>
        </w:rPr>
        <w:t>日）</w:t>
      </w:r>
      <w:r w:rsidR="00D7242D"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D7242D" w:rsidRPr="00BD7D75" w:rsidRDefault="00D7242D" w:rsidP="002511A7">
      <w:pPr>
        <w:spacing w:line="300" w:lineRule="auto"/>
        <w:ind w:firstLine="357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 海外高校应届生：2019年7月1日-2020年6月30日毕业并完成教育部留学认证。</w:t>
      </w:r>
    </w:p>
    <w:p w:rsidR="002511A7" w:rsidRPr="00065F79" w:rsidRDefault="002511A7" w:rsidP="00065F79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22"/>
        </w:rPr>
      </w:pPr>
      <w:r w:rsidRPr="00065F79">
        <w:rPr>
          <w:rFonts w:ascii="微软雅黑" w:eastAsia="微软雅黑" w:hAnsi="微软雅黑" w:hint="eastAsia"/>
          <w:b/>
          <w:bCs/>
          <w:color w:val="000000"/>
          <w:sz w:val="22"/>
        </w:rPr>
        <w:t>【工作地点】</w:t>
      </w:r>
    </w:p>
    <w:p w:rsidR="002511A7" w:rsidRDefault="002511A7" w:rsidP="002511A7">
      <w:pPr>
        <w:spacing w:line="300" w:lineRule="auto"/>
        <w:rPr>
          <w:rFonts w:ascii="微软雅黑" w:eastAsia="微软雅黑" w:hAnsi="微软雅黑"/>
          <w:color w:val="000000"/>
          <w:sz w:val="18"/>
          <w:szCs w:val="18"/>
        </w:rPr>
      </w:pP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        中国航发商发</w:t>
      </w:r>
      <w:r w:rsidR="00AA5244">
        <w:rPr>
          <w:rFonts w:ascii="微软雅黑" w:eastAsia="微软雅黑" w:hAnsi="微软雅黑" w:hint="eastAsia"/>
          <w:color w:val="000000"/>
          <w:sz w:val="18"/>
          <w:szCs w:val="18"/>
        </w:rPr>
        <w:t>闵行</w:t>
      </w: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基地：上海市闵行区莲花南路3998号。</w:t>
      </w: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中国航发商发临港基地：上海市浦东新区临港新城</w:t>
      </w:r>
      <w:proofErr w:type="gramStart"/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鸿音路</w:t>
      </w:r>
      <w:proofErr w:type="gramEnd"/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77号。</w:t>
      </w:r>
    </w:p>
    <w:p w:rsidR="002511A7" w:rsidRPr="00065F79" w:rsidRDefault="002511A7" w:rsidP="00065F79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22"/>
        </w:rPr>
      </w:pPr>
      <w:r w:rsidRPr="00065F79">
        <w:rPr>
          <w:rFonts w:ascii="微软雅黑" w:eastAsia="微软雅黑" w:hAnsi="微软雅黑" w:hint="eastAsia"/>
          <w:b/>
          <w:bCs/>
          <w:color w:val="000000"/>
          <w:sz w:val="22"/>
        </w:rPr>
        <w:t>【应聘流程】</w:t>
      </w:r>
    </w:p>
    <w:p w:rsidR="002511A7" w:rsidRPr="00520D38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0D38">
        <w:rPr>
          <w:rFonts w:ascii="微软雅黑" w:eastAsia="微软雅黑" w:hAnsi="微软雅黑" w:hint="eastAsia"/>
          <w:b/>
          <w:color w:val="000000"/>
          <w:sz w:val="18"/>
          <w:szCs w:val="18"/>
        </w:rPr>
        <w:t>1. 简历投递：</w:t>
      </w:r>
    </w:p>
    <w:p w:rsidR="001507A5" w:rsidRPr="009572B7" w:rsidRDefault="001507A5" w:rsidP="009572B7">
      <w:pPr>
        <w:spacing w:line="300" w:lineRule="auto"/>
        <w:ind w:firstLineChars="200" w:firstLine="3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572B7">
        <w:rPr>
          <w:rFonts w:ascii="微软雅黑" w:eastAsia="微软雅黑" w:hAnsi="微软雅黑" w:hint="eastAsia"/>
          <w:color w:val="000000" w:themeColor="text1"/>
          <w:sz w:val="18"/>
          <w:szCs w:val="18"/>
        </w:rPr>
        <w:t>登陆</w:t>
      </w:r>
      <w:r w:rsidR="005707EE" w:rsidRPr="002816B1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aecccae.zhaopin.com</w:t>
      </w:r>
      <w:r w:rsidRPr="009572B7">
        <w:rPr>
          <w:rFonts w:ascii="微软雅黑" w:eastAsia="微软雅黑" w:hAnsi="微软雅黑" w:hint="eastAsia"/>
          <w:color w:val="000000" w:themeColor="text1"/>
          <w:sz w:val="18"/>
          <w:szCs w:val="18"/>
        </w:rPr>
        <w:t>页面，</w:t>
      </w:r>
      <w:r w:rsidRPr="009572B7">
        <w:rPr>
          <w:rFonts w:ascii="微软雅黑" w:eastAsia="微软雅黑" w:hAnsi="微软雅黑"/>
          <w:color w:val="000000" w:themeColor="text1"/>
          <w:sz w:val="18"/>
          <w:szCs w:val="18"/>
        </w:rPr>
        <w:t>注册</w:t>
      </w:r>
      <w:proofErr w:type="gramStart"/>
      <w:r w:rsidRPr="009572B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帐号</w:t>
      </w:r>
      <w:proofErr w:type="gramEnd"/>
      <w:r w:rsidRPr="009572B7">
        <w:rPr>
          <w:rFonts w:ascii="微软雅黑" w:eastAsia="微软雅黑" w:hAnsi="微软雅黑" w:hint="eastAsia"/>
          <w:color w:val="000000" w:themeColor="text1"/>
          <w:sz w:val="18"/>
          <w:szCs w:val="18"/>
        </w:rPr>
        <w:t>后投递。</w:t>
      </w:r>
    </w:p>
    <w:p w:rsidR="002511A7" w:rsidRDefault="002511A7" w:rsidP="002511A7">
      <w:pPr>
        <w:spacing w:line="300" w:lineRule="auto"/>
        <w:ind w:firstLineChars="200"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096304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评估流程</w:t>
      </w:r>
      <w:r w:rsidRPr="00096304">
        <w:rPr>
          <w:rFonts w:ascii="微软雅黑" w:eastAsia="微软雅黑" w:hAnsi="微软雅黑" w:hint="eastAsia"/>
          <w:b/>
          <w:color w:val="000000"/>
          <w:sz w:val="18"/>
          <w:szCs w:val="18"/>
        </w:rPr>
        <w:t>：</w:t>
      </w:r>
      <w:r w:rsidRPr="00BD7D75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F16BE1" w:rsidRPr="002816B1" w:rsidRDefault="002511A7" w:rsidP="002816B1">
      <w:pPr>
        <w:spacing w:line="300" w:lineRule="auto"/>
        <w:ind w:firstLineChars="200" w:firstLine="36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CF64BC">
        <w:rPr>
          <w:rFonts w:ascii="微软雅黑" w:eastAsia="微软雅黑" w:hAnsi="微软雅黑" w:hint="eastAsia"/>
          <w:color w:val="000000" w:themeColor="text1"/>
          <w:sz w:val="18"/>
          <w:szCs w:val="18"/>
        </w:rPr>
        <w:t>简历评估及初步沟通-</w:t>
      </w:r>
      <w:r w:rsidR="005C01D7" w:rsidRPr="00CF64BC">
        <w:rPr>
          <w:rFonts w:ascii="微软雅黑" w:eastAsia="微软雅黑" w:hAnsi="微软雅黑" w:hint="eastAsia"/>
          <w:color w:val="000000" w:themeColor="text1"/>
          <w:sz w:val="18"/>
          <w:szCs w:val="18"/>
        </w:rPr>
        <w:t>短信/电话形式</w:t>
      </w:r>
      <w:r w:rsidRPr="00CF64BC">
        <w:rPr>
          <w:rFonts w:ascii="微软雅黑" w:eastAsia="微软雅黑" w:hAnsi="微软雅黑" w:hint="eastAsia"/>
          <w:color w:val="000000" w:themeColor="text1"/>
          <w:sz w:val="18"/>
          <w:szCs w:val="18"/>
        </w:rPr>
        <w:t>邀约-</w:t>
      </w:r>
      <w:r w:rsidR="00065F79">
        <w:rPr>
          <w:rFonts w:ascii="微软雅黑" w:eastAsia="微软雅黑" w:hAnsi="微软雅黑" w:hint="eastAsia"/>
          <w:color w:val="000000" w:themeColor="text1"/>
          <w:sz w:val="18"/>
          <w:szCs w:val="18"/>
        </w:rPr>
        <w:t>群面-</w:t>
      </w:r>
      <w:r w:rsidRPr="00CF64BC">
        <w:rPr>
          <w:rFonts w:ascii="微软雅黑" w:eastAsia="微软雅黑" w:hAnsi="微软雅黑" w:hint="eastAsia"/>
          <w:color w:val="000000" w:themeColor="text1"/>
          <w:sz w:val="18"/>
          <w:szCs w:val="18"/>
        </w:rPr>
        <w:t>结构化面试-线上测评-签约</w:t>
      </w:r>
      <w:bookmarkStart w:id="0" w:name="_GoBack"/>
      <w:bookmarkEnd w:id="0"/>
    </w:p>
    <w:p w:rsidR="002511A7" w:rsidRPr="00065F79" w:rsidRDefault="002511A7" w:rsidP="00065F79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color w:val="000000"/>
          <w:sz w:val="22"/>
        </w:rPr>
      </w:pPr>
      <w:r w:rsidRPr="00065F79">
        <w:rPr>
          <w:rFonts w:ascii="微软雅黑" w:eastAsia="微软雅黑" w:hAnsi="微软雅黑" w:hint="eastAsia"/>
          <w:b/>
          <w:bCs/>
          <w:color w:val="000000"/>
          <w:sz w:val="22"/>
        </w:rPr>
        <w:t>【联系我们】</w:t>
      </w:r>
    </w:p>
    <w:p w:rsidR="002511A7" w:rsidRDefault="002511A7" w:rsidP="002511A7">
      <w:pPr>
        <w:spacing w:line="300" w:lineRule="auto"/>
        <w:rPr>
          <w:rFonts w:ascii="微软雅黑" w:eastAsia="微软雅黑" w:hAnsi="微软雅黑"/>
          <w:color w:val="000000"/>
          <w:sz w:val="18"/>
          <w:szCs w:val="18"/>
        </w:rPr>
      </w:pP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 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联系电话：021-33366065（闵行），021-36688027（临港）</w:t>
      </w:r>
    </w:p>
    <w:p w:rsidR="005C01D7" w:rsidRDefault="002511A7" w:rsidP="002511A7">
      <w:pPr>
        <w:spacing w:line="300" w:lineRule="auto"/>
        <w:ind w:firstLineChars="250" w:firstLine="450"/>
        <w:rPr>
          <w:rFonts w:ascii="微软雅黑" w:eastAsia="微软雅黑" w:hAnsi="微软雅黑"/>
          <w:color w:val="000000"/>
          <w:sz w:val="18"/>
          <w:szCs w:val="18"/>
        </w:rPr>
      </w:pP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电子邮箱：</w:t>
      </w:r>
      <w:r w:rsidRPr="005707EE">
        <w:rPr>
          <w:rFonts w:ascii="微软雅黑" w:eastAsia="微软雅黑" w:hAnsi="微软雅黑" w:hint="eastAsia"/>
          <w:sz w:val="18"/>
          <w:szCs w:val="18"/>
        </w:rPr>
        <w:t>hr</w:t>
      </w:r>
      <w:r w:rsidRPr="005707EE">
        <w:rPr>
          <w:rFonts w:ascii="微软雅黑" w:eastAsia="微软雅黑" w:hAnsi="微软雅黑"/>
          <w:sz w:val="18"/>
          <w:szCs w:val="18"/>
        </w:rPr>
        <w:t>@</w:t>
      </w:r>
      <w:r w:rsidRPr="005707EE">
        <w:rPr>
          <w:rFonts w:ascii="微软雅黑" w:eastAsia="微软雅黑" w:hAnsi="微软雅黑" w:hint="eastAsia"/>
          <w:sz w:val="18"/>
          <w:szCs w:val="18"/>
        </w:rPr>
        <w:t>acae.com.cn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</w:p>
    <w:p w:rsidR="002511A7" w:rsidRPr="00675A15" w:rsidRDefault="002511A7" w:rsidP="002511A7">
      <w:pPr>
        <w:spacing w:line="300" w:lineRule="auto"/>
        <w:ind w:firstLineChars="250" w:firstLine="450"/>
        <w:rPr>
          <w:rFonts w:ascii="微软雅黑" w:eastAsia="微软雅黑" w:hAnsi="微软雅黑"/>
          <w:color w:val="000000"/>
          <w:sz w:val="18"/>
          <w:szCs w:val="18"/>
        </w:rPr>
      </w:pPr>
      <w:r w:rsidRPr="00BD7D75">
        <w:rPr>
          <w:rFonts w:ascii="微软雅黑" w:eastAsia="微软雅黑" w:hAnsi="微软雅黑" w:hint="eastAsia"/>
          <w:color w:val="000000"/>
          <w:sz w:val="18"/>
          <w:szCs w:val="18"/>
        </w:rPr>
        <w:t>公司官网：</w:t>
      </w:r>
      <w:r w:rsidRPr="00BD7D75">
        <w:rPr>
          <w:rFonts w:ascii="微软雅黑" w:eastAsia="微软雅黑" w:hAnsi="微软雅黑"/>
          <w:color w:val="000000"/>
          <w:sz w:val="18"/>
          <w:szCs w:val="18"/>
        </w:rPr>
        <w:t>www.acae.com.cn</w:t>
      </w:r>
    </w:p>
    <w:p w:rsidR="00397084" w:rsidRPr="005C01D7" w:rsidRDefault="00397084" w:rsidP="0076661F">
      <w:pPr>
        <w:spacing w:after="180" w:line="360" w:lineRule="atLeast"/>
        <w:ind w:firstLineChars="250" w:firstLine="450"/>
        <w:rPr>
          <w:rFonts w:ascii="微软雅黑" w:eastAsia="微软雅黑" w:hAnsi="微软雅黑"/>
          <w:color w:val="000000"/>
          <w:sz w:val="18"/>
          <w:szCs w:val="18"/>
        </w:rPr>
      </w:pPr>
    </w:p>
    <w:sectPr w:rsidR="00397084" w:rsidRPr="005C01D7" w:rsidSect="00FF5971">
      <w:pgSz w:w="11906" w:h="16838"/>
      <w:pgMar w:top="1418" w:right="113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A9A" w:rsidRDefault="00050A9A" w:rsidP="00F1280A">
      <w:r>
        <w:separator/>
      </w:r>
    </w:p>
  </w:endnote>
  <w:endnote w:type="continuationSeparator" w:id="0">
    <w:p w:rsidR="00050A9A" w:rsidRDefault="00050A9A" w:rsidP="00F1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A9A" w:rsidRDefault="00050A9A" w:rsidP="00F1280A">
      <w:r>
        <w:separator/>
      </w:r>
    </w:p>
  </w:footnote>
  <w:footnote w:type="continuationSeparator" w:id="0">
    <w:p w:rsidR="00050A9A" w:rsidRDefault="00050A9A" w:rsidP="00F1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8DF"/>
    <w:multiLevelType w:val="hybridMultilevel"/>
    <w:tmpl w:val="EEBADF94"/>
    <w:lvl w:ilvl="0" w:tplc="CBB693D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2649F0"/>
    <w:multiLevelType w:val="hybridMultilevel"/>
    <w:tmpl w:val="5CD6EC9A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4307728"/>
    <w:multiLevelType w:val="hybridMultilevel"/>
    <w:tmpl w:val="1348F290"/>
    <w:lvl w:ilvl="0" w:tplc="014E4C7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4B4FD5"/>
    <w:multiLevelType w:val="hybridMultilevel"/>
    <w:tmpl w:val="70A83E04"/>
    <w:lvl w:ilvl="0" w:tplc="04090005">
      <w:start w:val="1"/>
      <w:numFmt w:val="bullet"/>
      <w:lvlText w:val="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>
    <w:nsid w:val="4B2D404E"/>
    <w:multiLevelType w:val="hybridMultilevel"/>
    <w:tmpl w:val="E8BAAD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B5"/>
    <w:rsid w:val="000310E0"/>
    <w:rsid w:val="00037694"/>
    <w:rsid w:val="00043B50"/>
    <w:rsid w:val="00050A9A"/>
    <w:rsid w:val="00065F79"/>
    <w:rsid w:val="0007130F"/>
    <w:rsid w:val="00093CBF"/>
    <w:rsid w:val="00096304"/>
    <w:rsid w:val="000B1B1F"/>
    <w:rsid w:val="000B3B41"/>
    <w:rsid w:val="000E0A44"/>
    <w:rsid w:val="000E14B7"/>
    <w:rsid w:val="001019F8"/>
    <w:rsid w:val="001049EE"/>
    <w:rsid w:val="00130081"/>
    <w:rsid w:val="001433A3"/>
    <w:rsid w:val="001507A5"/>
    <w:rsid w:val="0016250B"/>
    <w:rsid w:val="00182905"/>
    <w:rsid w:val="001D14D8"/>
    <w:rsid w:val="001D4AA7"/>
    <w:rsid w:val="001D7061"/>
    <w:rsid w:val="001E0F08"/>
    <w:rsid w:val="00222D24"/>
    <w:rsid w:val="00224EDC"/>
    <w:rsid w:val="002449D1"/>
    <w:rsid w:val="002511A7"/>
    <w:rsid w:val="00254688"/>
    <w:rsid w:val="00265D0E"/>
    <w:rsid w:val="00267528"/>
    <w:rsid w:val="00276F77"/>
    <w:rsid w:val="002816B1"/>
    <w:rsid w:val="002C6FC9"/>
    <w:rsid w:val="002E32F1"/>
    <w:rsid w:val="002F60D8"/>
    <w:rsid w:val="002F61FF"/>
    <w:rsid w:val="00315435"/>
    <w:rsid w:val="00326242"/>
    <w:rsid w:val="003350FB"/>
    <w:rsid w:val="00353FE4"/>
    <w:rsid w:val="00376823"/>
    <w:rsid w:val="00397084"/>
    <w:rsid w:val="003C4067"/>
    <w:rsid w:val="003E2D8A"/>
    <w:rsid w:val="003F1A78"/>
    <w:rsid w:val="003F5762"/>
    <w:rsid w:val="004017E9"/>
    <w:rsid w:val="00427A87"/>
    <w:rsid w:val="00433594"/>
    <w:rsid w:val="00447480"/>
    <w:rsid w:val="0045553D"/>
    <w:rsid w:val="00473B1A"/>
    <w:rsid w:val="00484DF1"/>
    <w:rsid w:val="004A1306"/>
    <w:rsid w:val="004B5BD4"/>
    <w:rsid w:val="004D2974"/>
    <w:rsid w:val="004D6346"/>
    <w:rsid w:val="00500F51"/>
    <w:rsid w:val="00504E00"/>
    <w:rsid w:val="00513C96"/>
    <w:rsid w:val="00515D51"/>
    <w:rsid w:val="00517A54"/>
    <w:rsid w:val="00520AB3"/>
    <w:rsid w:val="00520D38"/>
    <w:rsid w:val="005240B7"/>
    <w:rsid w:val="005707EE"/>
    <w:rsid w:val="0059144F"/>
    <w:rsid w:val="005A4F7E"/>
    <w:rsid w:val="005B54EC"/>
    <w:rsid w:val="005C01D7"/>
    <w:rsid w:val="005D12C4"/>
    <w:rsid w:val="005E00DC"/>
    <w:rsid w:val="00611A4E"/>
    <w:rsid w:val="006149AA"/>
    <w:rsid w:val="00626C8D"/>
    <w:rsid w:val="00627578"/>
    <w:rsid w:val="00633DF7"/>
    <w:rsid w:val="00646451"/>
    <w:rsid w:val="00651720"/>
    <w:rsid w:val="00656BE4"/>
    <w:rsid w:val="00666D36"/>
    <w:rsid w:val="00694E3C"/>
    <w:rsid w:val="006E62DB"/>
    <w:rsid w:val="006F47A5"/>
    <w:rsid w:val="006F51AA"/>
    <w:rsid w:val="0071326E"/>
    <w:rsid w:val="007220F5"/>
    <w:rsid w:val="0076073B"/>
    <w:rsid w:val="0076661F"/>
    <w:rsid w:val="00780D68"/>
    <w:rsid w:val="007A5981"/>
    <w:rsid w:val="007C6C72"/>
    <w:rsid w:val="007D3B84"/>
    <w:rsid w:val="007E7353"/>
    <w:rsid w:val="00813A52"/>
    <w:rsid w:val="00837F10"/>
    <w:rsid w:val="008657DE"/>
    <w:rsid w:val="0087039B"/>
    <w:rsid w:val="008D5058"/>
    <w:rsid w:val="008E7068"/>
    <w:rsid w:val="00905CD3"/>
    <w:rsid w:val="00906614"/>
    <w:rsid w:val="009572B7"/>
    <w:rsid w:val="00961CA2"/>
    <w:rsid w:val="00973146"/>
    <w:rsid w:val="0097775A"/>
    <w:rsid w:val="009E36DD"/>
    <w:rsid w:val="009F589D"/>
    <w:rsid w:val="00A4060E"/>
    <w:rsid w:val="00A8097C"/>
    <w:rsid w:val="00A83395"/>
    <w:rsid w:val="00A94F7E"/>
    <w:rsid w:val="00AA0108"/>
    <w:rsid w:val="00AA5244"/>
    <w:rsid w:val="00AD6368"/>
    <w:rsid w:val="00B01AE1"/>
    <w:rsid w:val="00B316EB"/>
    <w:rsid w:val="00B35B34"/>
    <w:rsid w:val="00B37637"/>
    <w:rsid w:val="00B42BAE"/>
    <w:rsid w:val="00B50040"/>
    <w:rsid w:val="00B75A7B"/>
    <w:rsid w:val="00B80FCB"/>
    <w:rsid w:val="00B96C37"/>
    <w:rsid w:val="00BB0F24"/>
    <w:rsid w:val="00BB77C8"/>
    <w:rsid w:val="00BC3F81"/>
    <w:rsid w:val="00BD6ED5"/>
    <w:rsid w:val="00BD7194"/>
    <w:rsid w:val="00BD7D75"/>
    <w:rsid w:val="00BE1DB5"/>
    <w:rsid w:val="00C01F61"/>
    <w:rsid w:val="00C062F2"/>
    <w:rsid w:val="00C14058"/>
    <w:rsid w:val="00C16C1B"/>
    <w:rsid w:val="00C3070F"/>
    <w:rsid w:val="00C327E9"/>
    <w:rsid w:val="00C348C8"/>
    <w:rsid w:val="00C81FCF"/>
    <w:rsid w:val="00C853D4"/>
    <w:rsid w:val="00CA14A9"/>
    <w:rsid w:val="00CA7DB0"/>
    <w:rsid w:val="00CB7D54"/>
    <w:rsid w:val="00D151BC"/>
    <w:rsid w:val="00D266D0"/>
    <w:rsid w:val="00D34BC3"/>
    <w:rsid w:val="00D357DE"/>
    <w:rsid w:val="00D52FE3"/>
    <w:rsid w:val="00D7242D"/>
    <w:rsid w:val="00D8757B"/>
    <w:rsid w:val="00DA0DFE"/>
    <w:rsid w:val="00DB5018"/>
    <w:rsid w:val="00DD3402"/>
    <w:rsid w:val="00DD75C4"/>
    <w:rsid w:val="00DF6204"/>
    <w:rsid w:val="00E05C9F"/>
    <w:rsid w:val="00E249AB"/>
    <w:rsid w:val="00E27145"/>
    <w:rsid w:val="00E420C5"/>
    <w:rsid w:val="00E50752"/>
    <w:rsid w:val="00E91A62"/>
    <w:rsid w:val="00E94C92"/>
    <w:rsid w:val="00EC0605"/>
    <w:rsid w:val="00ED66B5"/>
    <w:rsid w:val="00EE482E"/>
    <w:rsid w:val="00EF7CCB"/>
    <w:rsid w:val="00F101BD"/>
    <w:rsid w:val="00F1280A"/>
    <w:rsid w:val="00F16BE1"/>
    <w:rsid w:val="00F454E1"/>
    <w:rsid w:val="00F4676A"/>
    <w:rsid w:val="00F511A5"/>
    <w:rsid w:val="00F709EE"/>
    <w:rsid w:val="00F72EC2"/>
    <w:rsid w:val="00F862A5"/>
    <w:rsid w:val="00FA46F6"/>
    <w:rsid w:val="00FE13C4"/>
    <w:rsid w:val="00FF02B0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DF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4E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4E3C"/>
    <w:rPr>
      <w:sz w:val="18"/>
      <w:szCs w:val="18"/>
    </w:rPr>
  </w:style>
  <w:style w:type="character" w:styleId="a4">
    <w:name w:val="Hyperlink"/>
    <w:basedOn w:val="a0"/>
    <w:uiPriority w:val="99"/>
    <w:unhideWhenUsed/>
    <w:rsid w:val="001D706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1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280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28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280A"/>
    <w:rPr>
      <w:sz w:val="18"/>
      <w:szCs w:val="18"/>
    </w:rPr>
  </w:style>
  <w:style w:type="paragraph" w:styleId="a7">
    <w:name w:val="List Paragraph"/>
    <w:basedOn w:val="a"/>
    <w:uiPriority w:val="34"/>
    <w:qFormat/>
    <w:rsid w:val="00520AB3"/>
    <w:pPr>
      <w:ind w:firstLineChars="200" w:firstLine="420"/>
    </w:pPr>
  </w:style>
  <w:style w:type="table" w:styleId="a8">
    <w:name w:val="Table Grid"/>
    <w:basedOn w:val="a1"/>
    <w:uiPriority w:val="59"/>
    <w:rsid w:val="007C6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DF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4E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4E3C"/>
    <w:rPr>
      <w:sz w:val="18"/>
      <w:szCs w:val="18"/>
    </w:rPr>
  </w:style>
  <w:style w:type="character" w:styleId="a4">
    <w:name w:val="Hyperlink"/>
    <w:basedOn w:val="a0"/>
    <w:uiPriority w:val="99"/>
    <w:unhideWhenUsed/>
    <w:rsid w:val="001D706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1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280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28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280A"/>
    <w:rPr>
      <w:sz w:val="18"/>
      <w:szCs w:val="18"/>
    </w:rPr>
  </w:style>
  <w:style w:type="paragraph" w:styleId="a7">
    <w:name w:val="List Paragraph"/>
    <w:basedOn w:val="a"/>
    <w:uiPriority w:val="34"/>
    <w:qFormat/>
    <w:rsid w:val="00520AB3"/>
    <w:pPr>
      <w:ind w:firstLineChars="200" w:firstLine="420"/>
    </w:pPr>
  </w:style>
  <w:style w:type="table" w:styleId="a8">
    <w:name w:val="Table Grid"/>
    <w:basedOn w:val="a1"/>
    <w:uiPriority w:val="59"/>
    <w:rsid w:val="007C6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39425-B6EE-46F1-8731-E8D6E6D9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518</Words>
  <Characters>2956</Characters>
  <Application>Microsoft Office Word</Application>
  <DocSecurity>0</DocSecurity>
  <Lines>24</Lines>
  <Paragraphs>6</Paragraphs>
  <ScaleCrop>false</ScaleCrop>
  <Company>Microsoft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chenyu</cp:lastModifiedBy>
  <cp:revision>25</cp:revision>
  <cp:lastPrinted>2018-08-29T08:38:00Z</cp:lastPrinted>
  <dcterms:created xsi:type="dcterms:W3CDTF">2019-06-17T02:10:00Z</dcterms:created>
  <dcterms:modified xsi:type="dcterms:W3CDTF">2019-10-16T09:20:00Z</dcterms:modified>
</cp:coreProperties>
</file>