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5107" w:rsidRDefault="00AF0BB2" w:rsidP="000B5107">
      <w:pPr>
        <w:jc w:val="center"/>
        <w:rPr>
          <w:sz w:val="32"/>
          <w:szCs w:val="32"/>
        </w:rPr>
      </w:pPr>
      <w:bookmarkStart w:id="0" w:name="_GoBack"/>
      <w:bookmarkEnd w:id="0"/>
      <w:r w:rsidRPr="00406EFB">
        <w:rPr>
          <w:rFonts w:hint="eastAsia"/>
          <w:sz w:val="32"/>
          <w:szCs w:val="32"/>
        </w:rPr>
        <w:t>北京矿</w:t>
      </w:r>
      <w:r w:rsidRPr="00406EFB">
        <w:rPr>
          <w:sz w:val="32"/>
          <w:szCs w:val="32"/>
        </w:rPr>
        <w:t>冶科技集团</w:t>
      </w:r>
      <w:r w:rsidRPr="00406EFB">
        <w:rPr>
          <w:rFonts w:hint="eastAsia"/>
          <w:sz w:val="32"/>
          <w:szCs w:val="32"/>
        </w:rPr>
        <w:t>20</w:t>
      </w:r>
      <w:r w:rsidR="004722D0">
        <w:rPr>
          <w:sz w:val="32"/>
          <w:szCs w:val="32"/>
        </w:rPr>
        <w:t>20</w:t>
      </w:r>
      <w:r w:rsidRPr="00406EFB">
        <w:rPr>
          <w:rFonts w:hint="eastAsia"/>
          <w:sz w:val="32"/>
          <w:szCs w:val="32"/>
        </w:rPr>
        <w:t>年</w:t>
      </w:r>
      <w:r w:rsidR="00406EFB">
        <w:rPr>
          <w:rFonts w:hint="eastAsia"/>
          <w:sz w:val="32"/>
          <w:szCs w:val="32"/>
        </w:rPr>
        <w:t>应届</w:t>
      </w:r>
      <w:r w:rsidR="00406EFB">
        <w:rPr>
          <w:sz w:val="32"/>
          <w:szCs w:val="32"/>
        </w:rPr>
        <w:t>生</w:t>
      </w:r>
      <w:r w:rsidRPr="00406EFB">
        <w:rPr>
          <w:sz w:val="32"/>
          <w:szCs w:val="32"/>
        </w:rPr>
        <w:t>招聘</w:t>
      </w:r>
      <w:r w:rsidR="000B105B">
        <w:rPr>
          <w:rFonts w:hint="eastAsia"/>
          <w:sz w:val="32"/>
          <w:szCs w:val="32"/>
        </w:rPr>
        <w:t>简章</w:t>
      </w:r>
    </w:p>
    <w:p w:rsidR="0066223F" w:rsidRPr="0066223F" w:rsidRDefault="0066223F" w:rsidP="0066223F">
      <w:pPr>
        <w:ind w:firstLineChars="200" w:firstLine="560"/>
        <w:rPr>
          <w:rFonts w:ascii="华文中宋" w:eastAsia="华文中宋" w:hAnsi="华文中宋"/>
          <w:sz w:val="28"/>
          <w:szCs w:val="28"/>
        </w:rPr>
      </w:pPr>
      <w:r w:rsidRPr="0066223F">
        <w:rPr>
          <w:rFonts w:ascii="华文中宋" w:eastAsia="华文中宋" w:hAnsi="华文中宋" w:hint="eastAsia"/>
          <w:sz w:val="28"/>
          <w:szCs w:val="28"/>
        </w:rPr>
        <w:t>矿</w:t>
      </w:r>
      <w:r w:rsidRPr="0066223F">
        <w:rPr>
          <w:rFonts w:ascii="华文中宋" w:eastAsia="华文中宋" w:hAnsi="华文中宋"/>
          <w:sz w:val="28"/>
          <w:szCs w:val="28"/>
        </w:rPr>
        <w:t>冶集团</w:t>
      </w:r>
      <w:r w:rsidRPr="0066223F">
        <w:rPr>
          <w:rFonts w:ascii="华文中宋" w:eastAsia="华文中宋" w:hAnsi="华文中宋" w:hint="eastAsia"/>
          <w:sz w:val="28"/>
          <w:szCs w:val="28"/>
        </w:rPr>
        <w:t>20</w:t>
      </w:r>
      <w:r w:rsidR="004722D0">
        <w:rPr>
          <w:rFonts w:ascii="华文中宋" w:eastAsia="华文中宋" w:hAnsi="华文中宋"/>
          <w:sz w:val="28"/>
          <w:szCs w:val="28"/>
        </w:rPr>
        <w:t>20</w:t>
      </w:r>
      <w:r w:rsidRPr="0066223F">
        <w:rPr>
          <w:rFonts w:ascii="华文中宋" w:eastAsia="华文中宋" w:hAnsi="华文中宋" w:hint="eastAsia"/>
          <w:sz w:val="28"/>
          <w:szCs w:val="28"/>
        </w:rPr>
        <w:t>年</w:t>
      </w:r>
      <w:r w:rsidRPr="0066223F">
        <w:rPr>
          <w:rFonts w:ascii="华文中宋" w:eastAsia="华文中宋" w:hAnsi="华文中宋"/>
          <w:sz w:val="28"/>
          <w:szCs w:val="28"/>
        </w:rPr>
        <w:t>应届生招聘工作</w:t>
      </w:r>
      <w:r w:rsidR="004722D0">
        <w:rPr>
          <w:rFonts w:ascii="华文中宋" w:eastAsia="华文中宋" w:hAnsi="华文中宋" w:hint="eastAsia"/>
          <w:sz w:val="28"/>
          <w:szCs w:val="28"/>
        </w:rPr>
        <w:t>已经</w:t>
      </w:r>
      <w:r w:rsidRPr="0066223F">
        <w:rPr>
          <w:rFonts w:ascii="华文中宋" w:eastAsia="华文中宋" w:hAnsi="华文中宋"/>
          <w:sz w:val="28"/>
          <w:szCs w:val="28"/>
        </w:rPr>
        <w:t>开</w:t>
      </w:r>
      <w:r w:rsidRPr="0066223F">
        <w:rPr>
          <w:rFonts w:ascii="华文中宋" w:eastAsia="华文中宋" w:hAnsi="华文中宋" w:hint="eastAsia"/>
          <w:sz w:val="28"/>
          <w:szCs w:val="28"/>
        </w:rPr>
        <w:t>始，欢</w:t>
      </w:r>
      <w:r w:rsidRPr="0066223F">
        <w:rPr>
          <w:rFonts w:ascii="华文中宋" w:eastAsia="华文中宋" w:hAnsi="华文中宋"/>
          <w:sz w:val="28"/>
          <w:szCs w:val="28"/>
        </w:rPr>
        <w:t>迎</w:t>
      </w:r>
      <w:r w:rsidRPr="0066223F">
        <w:rPr>
          <w:rFonts w:ascii="华文中宋" w:eastAsia="华文中宋" w:hAnsi="华文中宋" w:hint="eastAsia"/>
          <w:sz w:val="28"/>
          <w:szCs w:val="28"/>
        </w:rPr>
        <w:t>作</w:t>
      </w:r>
      <w:r w:rsidRPr="0066223F">
        <w:rPr>
          <w:rFonts w:ascii="华文中宋" w:eastAsia="华文中宋" w:hAnsi="华文中宋"/>
          <w:sz w:val="28"/>
          <w:szCs w:val="28"/>
        </w:rPr>
        <w:t>为应聘生的您加入</w:t>
      </w:r>
      <w:r w:rsidRPr="0066223F">
        <w:rPr>
          <w:rFonts w:ascii="华文中宋" w:eastAsia="华文中宋" w:hAnsi="华文中宋" w:hint="eastAsia"/>
          <w:sz w:val="28"/>
          <w:szCs w:val="28"/>
        </w:rPr>
        <w:t>矿</w:t>
      </w:r>
      <w:r w:rsidRPr="0066223F">
        <w:rPr>
          <w:rFonts w:ascii="华文中宋" w:eastAsia="华文中宋" w:hAnsi="华文中宋"/>
          <w:sz w:val="28"/>
          <w:szCs w:val="28"/>
        </w:rPr>
        <w:t>冶集团的大舞台，</w:t>
      </w:r>
      <w:r w:rsidRPr="0066223F">
        <w:rPr>
          <w:rFonts w:ascii="华文中宋" w:eastAsia="华文中宋" w:hAnsi="华文中宋" w:hint="eastAsia"/>
          <w:sz w:val="28"/>
          <w:szCs w:val="28"/>
        </w:rPr>
        <w:t>共</w:t>
      </w:r>
      <w:r w:rsidRPr="0066223F">
        <w:rPr>
          <w:rFonts w:ascii="华文中宋" w:eastAsia="华文中宋" w:hAnsi="华文中宋"/>
          <w:sz w:val="28"/>
          <w:szCs w:val="28"/>
        </w:rPr>
        <w:t>同携手</w:t>
      </w:r>
      <w:r w:rsidRPr="0066223F">
        <w:rPr>
          <w:rFonts w:ascii="华文中宋" w:eastAsia="华文中宋" w:hAnsi="华文中宋" w:hint="eastAsia"/>
          <w:sz w:val="28"/>
          <w:szCs w:val="28"/>
        </w:rPr>
        <w:t>铸造</w:t>
      </w:r>
      <w:r w:rsidRPr="0066223F">
        <w:rPr>
          <w:rFonts w:ascii="华文中宋" w:eastAsia="华文中宋" w:hAnsi="华文中宋"/>
          <w:sz w:val="28"/>
          <w:szCs w:val="28"/>
        </w:rPr>
        <w:t>美好未来</w:t>
      </w:r>
      <w:r w:rsidRPr="0066223F">
        <w:rPr>
          <w:rFonts w:ascii="华文中宋" w:eastAsia="华文中宋" w:hAnsi="华文中宋" w:hint="eastAsia"/>
          <w:sz w:val="28"/>
          <w:szCs w:val="28"/>
        </w:rPr>
        <w:t>！</w:t>
      </w:r>
    </w:p>
    <w:p w:rsidR="00306423" w:rsidRPr="00AF0BB2" w:rsidRDefault="00AF0BB2">
      <w:pPr>
        <w:rPr>
          <w:rFonts w:ascii="黑体" w:eastAsia="黑体" w:hAnsi="黑体"/>
          <w:b/>
          <w:sz w:val="28"/>
        </w:rPr>
      </w:pPr>
      <w:r w:rsidRPr="00AF0BB2">
        <w:rPr>
          <w:rFonts w:ascii="黑体" w:eastAsia="黑体" w:hAnsi="黑体" w:hint="eastAsia"/>
          <w:b/>
          <w:sz w:val="28"/>
        </w:rPr>
        <w:t>一、</w:t>
      </w:r>
      <w:r w:rsidRPr="00AF0BB2">
        <w:rPr>
          <w:rFonts w:ascii="黑体" w:eastAsia="黑体" w:hAnsi="黑体"/>
          <w:b/>
          <w:sz w:val="28"/>
        </w:rPr>
        <w:t>集团</w:t>
      </w:r>
      <w:r w:rsidR="00932CD6">
        <w:rPr>
          <w:rFonts w:ascii="黑体" w:eastAsia="黑体" w:hAnsi="黑体" w:hint="eastAsia"/>
          <w:b/>
          <w:sz w:val="28"/>
        </w:rPr>
        <w:t>概况</w:t>
      </w:r>
      <w:r w:rsidR="00D33BD4" w:rsidRPr="00AF0BB2">
        <w:rPr>
          <w:rFonts w:ascii="黑体" w:eastAsia="黑体" w:hAnsi="黑体" w:hint="eastAsia"/>
          <w:b/>
          <w:sz w:val="28"/>
        </w:rPr>
        <w:t>：</w:t>
      </w:r>
    </w:p>
    <w:p w:rsidR="004722D0" w:rsidRPr="004722D0" w:rsidRDefault="004722D0" w:rsidP="004722D0">
      <w:pPr>
        <w:ind w:firstLineChars="200" w:firstLine="480"/>
        <w:rPr>
          <w:rFonts w:ascii="仿宋" w:eastAsia="仿宋" w:hAnsi="仿宋"/>
          <w:bCs/>
          <w:sz w:val="24"/>
          <w:szCs w:val="24"/>
        </w:rPr>
      </w:pPr>
      <w:r w:rsidRPr="004722D0">
        <w:rPr>
          <w:rFonts w:ascii="仿宋" w:eastAsia="仿宋" w:hAnsi="仿宋" w:hint="eastAsia"/>
          <w:bCs/>
          <w:sz w:val="24"/>
          <w:szCs w:val="24"/>
        </w:rPr>
        <w:t>北京矿冶科技集团有限公司（原北京矿冶研究总院）是隶属于国务院国资委管理的中央企业，属国家首批创新型企业，是我国以矿冶科学与工程技术为主的规模最大的综合性研究与设计机构，具有工程设计、建设项目环境影响评价</w:t>
      </w:r>
      <w:r w:rsidR="005D1854">
        <w:rPr>
          <w:rFonts w:ascii="仿宋" w:eastAsia="仿宋" w:hAnsi="仿宋" w:hint="eastAsia"/>
          <w:bCs/>
          <w:sz w:val="24"/>
          <w:szCs w:val="24"/>
        </w:rPr>
        <w:t>、</w:t>
      </w:r>
      <w:r w:rsidR="005D1854">
        <w:rPr>
          <w:rFonts w:ascii="仿宋" w:eastAsia="仿宋" w:hAnsi="仿宋"/>
          <w:bCs/>
          <w:sz w:val="24"/>
          <w:szCs w:val="24"/>
        </w:rPr>
        <w:t>安全评价</w:t>
      </w:r>
      <w:r w:rsidRPr="004722D0">
        <w:rPr>
          <w:rFonts w:ascii="仿宋" w:eastAsia="仿宋" w:hAnsi="仿宋" w:hint="eastAsia"/>
          <w:bCs/>
          <w:sz w:val="24"/>
          <w:szCs w:val="24"/>
        </w:rPr>
        <w:t>和地质实验测试甲级资质，拥有</w:t>
      </w:r>
      <w:r w:rsidRPr="004722D0">
        <w:rPr>
          <w:rFonts w:ascii="仿宋" w:eastAsia="仿宋" w:hAnsi="仿宋"/>
          <w:bCs/>
          <w:sz w:val="24"/>
          <w:szCs w:val="24"/>
        </w:rPr>
        <w:t>2个国家重点实验室</w:t>
      </w:r>
      <w:r w:rsidRPr="004722D0">
        <w:rPr>
          <w:rFonts w:ascii="仿宋" w:eastAsia="仿宋" w:hAnsi="仿宋" w:hint="eastAsia"/>
          <w:bCs/>
          <w:sz w:val="24"/>
          <w:szCs w:val="24"/>
        </w:rPr>
        <w:t>（矿物加工科学与技术国家重点实验室和矿冶过程自动控制技术国家重点实验室）</w:t>
      </w:r>
      <w:r w:rsidRPr="004722D0">
        <w:rPr>
          <w:rFonts w:ascii="仿宋" w:eastAsia="仿宋" w:hAnsi="仿宋"/>
          <w:bCs/>
          <w:sz w:val="24"/>
          <w:szCs w:val="24"/>
        </w:rPr>
        <w:t>、3个国家级工程（技术）研究中心</w:t>
      </w:r>
      <w:r w:rsidRPr="004722D0">
        <w:rPr>
          <w:rFonts w:ascii="仿宋" w:eastAsia="仿宋" w:hAnsi="仿宋" w:hint="eastAsia"/>
          <w:bCs/>
          <w:sz w:val="24"/>
          <w:szCs w:val="24"/>
        </w:rPr>
        <w:t>（国家金属矿产资源综合利用工程技术研究中心、无污染有色金属提取及节能技术国家工程研究中心、国家磁性材料工程技术研究中心）</w:t>
      </w:r>
      <w:r w:rsidRPr="004722D0">
        <w:rPr>
          <w:rFonts w:ascii="仿宋" w:eastAsia="仿宋" w:hAnsi="仿宋"/>
          <w:bCs/>
          <w:sz w:val="24"/>
          <w:szCs w:val="24"/>
        </w:rPr>
        <w:t>和1个国家重有色金属质量监督检测中心。</w:t>
      </w:r>
      <w:r w:rsidRPr="004722D0">
        <w:rPr>
          <w:rFonts w:ascii="仿宋" w:eastAsia="仿宋" w:hAnsi="仿宋" w:hint="eastAsia"/>
          <w:bCs/>
          <w:sz w:val="24"/>
          <w:szCs w:val="24"/>
        </w:rPr>
        <w:t>矿冶集团</w:t>
      </w:r>
      <w:r w:rsidRPr="004722D0">
        <w:rPr>
          <w:rFonts w:ascii="仿宋" w:eastAsia="仿宋" w:hAnsi="仿宋"/>
          <w:bCs/>
          <w:sz w:val="24"/>
          <w:szCs w:val="24"/>
        </w:rPr>
        <w:t>以“以技术创新促进矿产资源的可持续开发利用”为发展使命，致力于我国有色金属行业的技术创新，核心主业为与矿产资源开发利用相关的工程与技术服务、先进材料技术与产品和矿产资源循</w:t>
      </w:r>
      <w:r w:rsidRPr="004722D0">
        <w:rPr>
          <w:rFonts w:ascii="仿宋" w:eastAsia="仿宋" w:hAnsi="仿宋" w:hint="eastAsia"/>
          <w:bCs/>
          <w:sz w:val="24"/>
          <w:szCs w:val="24"/>
        </w:rPr>
        <w:t>环利用。</w:t>
      </w:r>
    </w:p>
    <w:p w:rsidR="004722D0" w:rsidRPr="004722D0" w:rsidRDefault="004722D0" w:rsidP="004722D0">
      <w:pPr>
        <w:rPr>
          <w:rFonts w:ascii="仿宋" w:eastAsia="仿宋" w:hAnsi="仿宋"/>
          <w:bCs/>
          <w:sz w:val="24"/>
          <w:szCs w:val="24"/>
        </w:rPr>
      </w:pPr>
      <w:r w:rsidRPr="004722D0">
        <w:rPr>
          <w:rFonts w:ascii="仿宋" w:eastAsia="仿宋" w:hAnsi="仿宋"/>
          <w:bCs/>
          <w:sz w:val="24"/>
          <w:szCs w:val="24"/>
        </w:rPr>
        <w:t xml:space="preserve">    </w:t>
      </w:r>
      <w:r w:rsidRPr="004722D0">
        <w:rPr>
          <w:rFonts w:ascii="仿宋" w:eastAsia="仿宋" w:hAnsi="仿宋" w:hint="eastAsia"/>
          <w:bCs/>
          <w:sz w:val="24"/>
          <w:szCs w:val="24"/>
        </w:rPr>
        <w:t>矿冶集团</w:t>
      </w:r>
      <w:r w:rsidRPr="004722D0">
        <w:rPr>
          <w:rFonts w:ascii="仿宋" w:eastAsia="仿宋" w:hAnsi="仿宋"/>
          <w:bCs/>
          <w:sz w:val="24"/>
          <w:szCs w:val="24"/>
        </w:rPr>
        <w:t xml:space="preserve">共获得国家和省部级科技成果奖励1100余项，授权专利和制订国家及行业标准1100余项；拥有中国工程院院士3人，享受国务院政府津贴92人，百千万人才工程、新世纪百千万人才工程国家级人选11人。 </w:t>
      </w:r>
    </w:p>
    <w:p w:rsidR="004722D0" w:rsidRDefault="004722D0" w:rsidP="004722D0">
      <w:pPr>
        <w:ind w:firstLineChars="200" w:firstLine="480"/>
        <w:rPr>
          <w:rFonts w:ascii="仿宋" w:eastAsia="仿宋" w:hAnsi="仿宋"/>
          <w:bCs/>
          <w:sz w:val="24"/>
          <w:szCs w:val="24"/>
        </w:rPr>
      </w:pPr>
      <w:r w:rsidRPr="004722D0">
        <w:rPr>
          <w:rFonts w:ascii="仿宋" w:eastAsia="仿宋" w:hAnsi="仿宋" w:hint="eastAsia"/>
          <w:bCs/>
          <w:sz w:val="24"/>
          <w:szCs w:val="24"/>
        </w:rPr>
        <w:t>矿冶集团</w:t>
      </w:r>
      <w:r w:rsidRPr="004722D0">
        <w:rPr>
          <w:rFonts w:ascii="仿宋" w:eastAsia="仿宋" w:hAnsi="仿宋"/>
          <w:bCs/>
          <w:sz w:val="24"/>
          <w:szCs w:val="24"/>
        </w:rPr>
        <w:t>高度重视科技成果的转化，组建了多家高技术产业化公司，包括两家上市公司，其中，北矿科技股份有限公司的A股股票在上海证券交易所上市（600980），北京当升材料科技股份有限公司在创业板上市（300073）。</w:t>
      </w:r>
    </w:p>
    <w:p w:rsidR="00051C09" w:rsidRDefault="00051C09" w:rsidP="00051C09">
      <w:pPr>
        <w:rPr>
          <w:rFonts w:ascii="黑体" w:eastAsia="黑体" w:hAnsi="黑体"/>
          <w:b/>
          <w:sz w:val="28"/>
        </w:rPr>
      </w:pPr>
      <w:r w:rsidRPr="00051C09">
        <w:rPr>
          <w:rFonts w:ascii="黑体" w:eastAsia="黑体" w:hAnsi="黑体" w:hint="eastAsia"/>
          <w:b/>
          <w:sz w:val="28"/>
        </w:rPr>
        <w:t>二、</w:t>
      </w:r>
      <w:r w:rsidR="004722D0">
        <w:rPr>
          <w:rFonts w:ascii="黑体" w:eastAsia="黑体" w:hAnsi="黑体" w:hint="eastAsia"/>
          <w:b/>
          <w:sz w:val="28"/>
        </w:rPr>
        <w:t>企业</w:t>
      </w:r>
      <w:r w:rsidR="004722D0">
        <w:rPr>
          <w:rFonts w:ascii="黑体" w:eastAsia="黑体" w:hAnsi="黑体"/>
          <w:b/>
          <w:sz w:val="28"/>
        </w:rPr>
        <w:t>文化</w:t>
      </w:r>
    </w:p>
    <w:p w:rsidR="004722D0" w:rsidRPr="005D1854" w:rsidRDefault="004722D0" w:rsidP="004722D0">
      <w:pPr>
        <w:pStyle w:val="a9"/>
        <w:numPr>
          <w:ilvl w:val="0"/>
          <w:numId w:val="5"/>
        </w:numPr>
        <w:ind w:firstLineChars="0"/>
        <w:rPr>
          <w:rFonts w:ascii="仿宋" w:eastAsia="仿宋" w:hAnsi="仿宋" w:cstheme="minorBidi"/>
          <w:bCs/>
          <w:kern w:val="2"/>
        </w:rPr>
      </w:pPr>
      <w:r w:rsidRPr="005D1854">
        <w:rPr>
          <w:rFonts w:ascii="仿宋" w:eastAsia="仿宋" w:hAnsi="仿宋" w:cstheme="minorBidi" w:hint="eastAsia"/>
          <w:bCs/>
          <w:kern w:val="2"/>
        </w:rPr>
        <w:t>企业愿景：成为具有全球竞争力的世界一流矿冶科技集团公司</w:t>
      </w:r>
      <w:r w:rsidRPr="005D1854">
        <w:rPr>
          <w:rFonts w:ascii="仿宋" w:eastAsia="仿宋" w:hAnsi="仿宋" w:cstheme="minorBidi"/>
          <w:bCs/>
          <w:kern w:val="2"/>
        </w:rPr>
        <w:t xml:space="preserve"> </w:t>
      </w:r>
    </w:p>
    <w:p w:rsidR="004722D0" w:rsidRPr="005D1854" w:rsidRDefault="004722D0" w:rsidP="004722D0">
      <w:pPr>
        <w:pStyle w:val="a9"/>
        <w:numPr>
          <w:ilvl w:val="0"/>
          <w:numId w:val="5"/>
        </w:numPr>
        <w:ind w:firstLineChars="0"/>
        <w:rPr>
          <w:rFonts w:ascii="仿宋" w:eastAsia="仿宋" w:hAnsi="仿宋" w:cstheme="minorBidi"/>
          <w:bCs/>
          <w:kern w:val="2"/>
        </w:rPr>
      </w:pPr>
      <w:r w:rsidRPr="005D1854">
        <w:rPr>
          <w:rFonts w:ascii="仿宋" w:eastAsia="仿宋" w:hAnsi="仿宋" w:cstheme="minorBidi" w:hint="eastAsia"/>
          <w:bCs/>
          <w:kern w:val="2"/>
        </w:rPr>
        <w:t>企业使命：服务国家创新战略</w:t>
      </w:r>
      <w:r w:rsidRPr="005D1854">
        <w:rPr>
          <w:rFonts w:ascii="仿宋" w:eastAsia="仿宋" w:hAnsi="仿宋" w:cstheme="minorBidi"/>
          <w:bCs/>
          <w:kern w:val="2"/>
        </w:rPr>
        <w:t xml:space="preserve">  引领行业技术进步</w:t>
      </w:r>
    </w:p>
    <w:p w:rsidR="004722D0" w:rsidRPr="005D1854" w:rsidRDefault="004722D0" w:rsidP="004722D0">
      <w:pPr>
        <w:pStyle w:val="a9"/>
        <w:numPr>
          <w:ilvl w:val="0"/>
          <w:numId w:val="5"/>
        </w:numPr>
        <w:ind w:firstLineChars="0"/>
        <w:rPr>
          <w:rFonts w:ascii="仿宋" w:eastAsia="仿宋" w:hAnsi="仿宋" w:cstheme="minorBidi"/>
          <w:bCs/>
          <w:kern w:val="2"/>
        </w:rPr>
      </w:pPr>
      <w:r w:rsidRPr="005D1854">
        <w:rPr>
          <w:rFonts w:ascii="仿宋" w:eastAsia="仿宋" w:hAnsi="仿宋" w:cstheme="minorBidi"/>
          <w:bCs/>
          <w:kern w:val="2"/>
        </w:rPr>
        <w:t xml:space="preserve">          促进资源高效开发  打造一流科技企业</w:t>
      </w:r>
    </w:p>
    <w:p w:rsidR="004722D0" w:rsidRPr="005D1854" w:rsidRDefault="004722D0" w:rsidP="004722D0">
      <w:pPr>
        <w:pStyle w:val="a9"/>
        <w:numPr>
          <w:ilvl w:val="0"/>
          <w:numId w:val="5"/>
        </w:numPr>
        <w:ind w:firstLineChars="0"/>
        <w:rPr>
          <w:rFonts w:ascii="仿宋" w:eastAsia="仿宋" w:hAnsi="仿宋" w:cstheme="minorBidi"/>
          <w:bCs/>
          <w:kern w:val="2"/>
        </w:rPr>
      </w:pPr>
      <w:r w:rsidRPr="005D1854">
        <w:rPr>
          <w:rFonts w:ascii="仿宋" w:eastAsia="仿宋" w:hAnsi="仿宋" w:cstheme="minorBidi"/>
          <w:bCs/>
          <w:kern w:val="2"/>
        </w:rPr>
        <w:t>核心价值观：追求资源利用极致</w:t>
      </w:r>
    </w:p>
    <w:p w:rsidR="004722D0" w:rsidRPr="005D1854" w:rsidRDefault="004722D0" w:rsidP="004722D0">
      <w:pPr>
        <w:pStyle w:val="a9"/>
        <w:numPr>
          <w:ilvl w:val="0"/>
          <w:numId w:val="5"/>
        </w:numPr>
        <w:ind w:firstLineChars="0"/>
        <w:rPr>
          <w:rFonts w:ascii="仿宋" w:eastAsia="仿宋" w:hAnsi="仿宋" w:cstheme="minorBidi"/>
          <w:bCs/>
          <w:kern w:val="2"/>
        </w:rPr>
      </w:pPr>
      <w:r w:rsidRPr="005D1854">
        <w:rPr>
          <w:rFonts w:ascii="仿宋" w:eastAsia="仿宋" w:hAnsi="仿宋" w:cstheme="minorBidi"/>
          <w:bCs/>
          <w:kern w:val="2"/>
        </w:rPr>
        <w:t xml:space="preserve">            实现客户企业共赢 </w:t>
      </w:r>
    </w:p>
    <w:p w:rsidR="004722D0" w:rsidRPr="005D1854" w:rsidRDefault="004722D0" w:rsidP="004722D0">
      <w:pPr>
        <w:pStyle w:val="a9"/>
        <w:numPr>
          <w:ilvl w:val="0"/>
          <w:numId w:val="5"/>
        </w:numPr>
        <w:ind w:firstLineChars="0"/>
        <w:rPr>
          <w:rFonts w:ascii="仿宋" w:eastAsia="仿宋" w:hAnsi="仿宋" w:cstheme="minorBidi"/>
          <w:bCs/>
          <w:kern w:val="2"/>
        </w:rPr>
      </w:pPr>
      <w:r w:rsidRPr="005D1854">
        <w:rPr>
          <w:rFonts w:ascii="仿宋" w:eastAsia="仿宋" w:hAnsi="仿宋" w:cstheme="minorBidi" w:hint="eastAsia"/>
          <w:bCs/>
          <w:kern w:val="2"/>
        </w:rPr>
        <w:t>办院宗旨：强院报国</w:t>
      </w:r>
      <w:r w:rsidRPr="005D1854">
        <w:rPr>
          <w:rFonts w:ascii="仿宋" w:eastAsia="仿宋" w:hAnsi="仿宋" w:cstheme="minorBidi"/>
          <w:bCs/>
          <w:kern w:val="2"/>
        </w:rPr>
        <w:t xml:space="preserve"> 成就员工 </w:t>
      </w:r>
    </w:p>
    <w:p w:rsidR="004722D0" w:rsidRPr="005D1854" w:rsidRDefault="004722D0" w:rsidP="00516870">
      <w:pPr>
        <w:pStyle w:val="a9"/>
        <w:numPr>
          <w:ilvl w:val="0"/>
          <w:numId w:val="5"/>
        </w:numPr>
        <w:ind w:firstLineChars="0"/>
        <w:rPr>
          <w:rFonts w:ascii="仿宋" w:eastAsia="仿宋" w:hAnsi="仿宋" w:cstheme="minorBidi"/>
          <w:bCs/>
          <w:kern w:val="2"/>
        </w:rPr>
      </w:pPr>
      <w:r w:rsidRPr="005D1854">
        <w:rPr>
          <w:rFonts w:ascii="仿宋" w:eastAsia="仿宋" w:hAnsi="仿宋" w:cstheme="minorBidi" w:hint="eastAsia"/>
          <w:bCs/>
          <w:kern w:val="2"/>
        </w:rPr>
        <w:t>企业精神：团结</w:t>
      </w:r>
      <w:r w:rsidRPr="005D1854">
        <w:rPr>
          <w:rFonts w:ascii="仿宋" w:eastAsia="仿宋" w:hAnsi="仿宋" w:cstheme="minorBidi"/>
          <w:bCs/>
          <w:kern w:val="2"/>
        </w:rPr>
        <w:t xml:space="preserve"> 求实 开拓 奉献 </w:t>
      </w:r>
    </w:p>
    <w:p w:rsidR="00051C09" w:rsidRPr="00051C09" w:rsidRDefault="00051C09" w:rsidP="00932CD6">
      <w:pPr>
        <w:rPr>
          <w:rFonts w:ascii="黑体" w:eastAsia="黑体" w:hAnsi="黑体"/>
          <w:b/>
          <w:sz w:val="28"/>
        </w:rPr>
      </w:pPr>
      <w:r>
        <w:rPr>
          <w:rFonts w:ascii="黑体" w:eastAsia="黑体" w:hAnsi="黑体" w:hint="eastAsia"/>
          <w:b/>
          <w:sz w:val="28"/>
        </w:rPr>
        <w:t>三</w:t>
      </w:r>
      <w:r w:rsidR="00932CD6" w:rsidRPr="00051C09">
        <w:rPr>
          <w:rFonts w:ascii="黑体" w:eastAsia="黑体" w:hAnsi="黑体" w:hint="eastAsia"/>
          <w:b/>
          <w:sz w:val="28"/>
        </w:rPr>
        <w:t>、</w:t>
      </w:r>
      <w:r w:rsidR="004722D0" w:rsidRPr="004722D0">
        <w:rPr>
          <w:rFonts w:ascii="黑体" w:eastAsia="黑体" w:hAnsi="黑体" w:hint="eastAsia"/>
          <w:b/>
          <w:sz w:val="28"/>
        </w:rPr>
        <w:t>培养激励</w:t>
      </w:r>
    </w:p>
    <w:p w:rsidR="00A77364" w:rsidRPr="00A77364" w:rsidRDefault="00A77364" w:rsidP="00A77364">
      <w:pPr>
        <w:numPr>
          <w:ilvl w:val="0"/>
          <w:numId w:val="10"/>
        </w:numPr>
        <w:rPr>
          <w:rFonts w:ascii="仿宋" w:eastAsia="仿宋" w:hAnsi="仿宋"/>
          <w:bCs/>
          <w:sz w:val="24"/>
          <w:szCs w:val="24"/>
        </w:rPr>
      </w:pPr>
      <w:r w:rsidRPr="00A77364">
        <w:rPr>
          <w:rFonts w:ascii="仿宋" w:eastAsia="仿宋" w:hAnsi="仿宋" w:hint="eastAsia"/>
          <w:bCs/>
          <w:sz w:val="24"/>
          <w:szCs w:val="24"/>
        </w:rPr>
        <w:t>拥有行业顶级的专家人才队伍，采用“传帮带”的引领模式加速青年人才成长；</w:t>
      </w:r>
    </w:p>
    <w:p w:rsidR="00A77364" w:rsidRPr="00A77364" w:rsidRDefault="00A77364" w:rsidP="00A77364">
      <w:pPr>
        <w:numPr>
          <w:ilvl w:val="0"/>
          <w:numId w:val="10"/>
        </w:numPr>
        <w:rPr>
          <w:rFonts w:ascii="仿宋" w:eastAsia="仿宋" w:hAnsi="仿宋"/>
          <w:bCs/>
          <w:sz w:val="24"/>
          <w:szCs w:val="24"/>
        </w:rPr>
      </w:pPr>
      <w:r w:rsidRPr="00A77364">
        <w:rPr>
          <w:rFonts w:ascii="仿宋" w:eastAsia="仿宋" w:hAnsi="仿宋" w:hint="eastAsia"/>
          <w:bCs/>
          <w:sz w:val="24"/>
          <w:szCs w:val="24"/>
        </w:rPr>
        <w:t>制定有职工培训管理制度、技能人才管理办法等系列制度，营造了良好的人才培育环境；</w:t>
      </w:r>
    </w:p>
    <w:p w:rsidR="00A77364" w:rsidRPr="00A77364" w:rsidRDefault="00A77364" w:rsidP="00A77364">
      <w:pPr>
        <w:numPr>
          <w:ilvl w:val="0"/>
          <w:numId w:val="10"/>
        </w:numPr>
        <w:rPr>
          <w:rFonts w:ascii="华文中宋" w:eastAsia="华文中宋" w:hAnsi="华文中宋"/>
          <w:szCs w:val="21"/>
        </w:rPr>
      </w:pPr>
      <w:r w:rsidRPr="00A77364">
        <w:rPr>
          <w:rFonts w:ascii="仿宋" w:eastAsia="仿宋" w:hAnsi="仿宋" w:hint="eastAsia"/>
          <w:bCs/>
          <w:sz w:val="24"/>
          <w:szCs w:val="24"/>
        </w:rPr>
        <w:t>设有总额达3500万/年的科研、产业和青年创新基金，奖励额高达1500万/年的创新激励奖金，助力各类人才创新、创业</w:t>
      </w:r>
    </w:p>
    <w:p w:rsidR="00372616" w:rsidRDefault="00A77364" w:rsidP="00A77364">
      <w:pPr>
        <w:ind w:left="420"/>
        <w:rPr>
          <w:rFonts w:ascii="黑体" w:eastAsia="黑体" w:hAnsi="黑体"/>
          <w:noProof/>
          <w:sz w:val="28"/>
        </w:rPr>
      </w:pPr>
      <w:r w:rsidRPr="002C7DDF">
        <w:rPr>
          <w:rFonts w:ascii="黑体" w:eastAsia="黑体" w:hAnsi="黑体"/>
          <w:noProof/>
          <w:sz w:val="28"/>
        </w:rPr>
        <w:lastRenderedPageBreak/>
        <w:t xml:space="preserve"> </w:t>
      </w:r>
      <w:r w:rsidR="0010327E" w:rsidRPr="009E36A8">
        <w:rPr>
          <w:noProof/>
        </w:rPr>
        <w:drawing>
          <wp:inline distT="0" distB="0" distL="0" distR="0" wp14:anchorId="5B4075E5" wp14:editId="52F7B851">
            <wp:extent cx="2259413" cy="1552420"/>
            <wp:effectExtent l="0" t="0" r="7620" b="0"/>
            <wp:docPr id="3" name="图片 3" descr="C:\Users\ADMINI~1\AppData\Local\Temp\WeChat Files\7b6bb8c69b641e6999b2ca2cc43c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WeChat Files\7b6bb8c69b641e6999b2ca2cc43c75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70207" cy="1559836"/>
                    </a:xfrm>
                    <a:prstGeom prst="rect">
                      <a:avLst/>
                    </a:prstGeom>
                    <a:noFill/>
                    <a:ln>
                      <a:noFill/>
                    </a:ln>
                  </pic:spPr>
                </pic:pic>
              </a:graphicData>
            </a:graphic>
          </wp:inline>
        </w:drawing>
      </w:r>
      <w:r w:rsidR="0010327E" w:rsidRPr="009E36A8">
        <w:rPr>
          <w:noProof/>
        </w:rPr>
        <w:drawing>
          <wp:inline distT="0" distB="0" distL="0" distR="0" wp14:anchorId="3AE53903" wp14:editId="06C8F1C0">
            <wp:extent cx="2242868" cy="1533834"/>
            <wp:effectExtent l="0" t="0" r="5080" b="9525"/>
            <wp:docPr id="4" name="图片 4" descr="C:\Users\ADMINI~1\AppData\Local\Temp\WeChat Files\7d244ed788bea5e1350144411b7ff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WeChat Files\7d244ed788bea5e1350144411b7ffa1.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9877" b="6094"/>
                    <a:stretch/>
                  </pic:blipFill>
                  <pic:spPr bwMode="auto">
                    <a:xfrm>
                      <a:off x="0" y="0"/>
                      <a:ext cx="2253123" cy="1540847"/>
                    </a:xfrm>
                    <a:prstGeom prst="rect">
                      <a:avLst/>
                    </a:prstGeom>
                    <a:noFill/>
                    <a:ln>
                      <a:noFill/>
                    </a:ln>
                    <a:extLst>
                      <a:ext uri="{53640926-AAD7-44D8-BBD7-CCE9431645EC}">
                        <a14:shadowObscured xmlns:a14="http://schemas.microsoft.com/office/drawing/2010/main"/>
                      </a:ext>
                    </a:extLst>
                  </pic:spPr>
                </pic:pic>
              </a:graphicData>
            </a:graphic>
          </wp:inline>
        </w:drawing>
      </w:r>
    </w:p>
    <w:p w:rsidR="0010327E" w:rsidRDefault="0010327E" w:rsidP="0010327E">
      <w:pPr>
        <w:ind w:left="420" w:firstLineChars="500" w:firstLine="1050"/>
        <w:rPr>
          <w:rFonts w:ascii="华文中宋" w:eastAsia="华文中宋" w:hAnsi="华文中宋"/>
          <w:szCs w:val="21"/>
        </w:rPr>
      </w:pPr>
      <w:r>
        <w:rPr>
          <w:rFonts w:hint="eastAsia"/>
        </w:rPr>
        <w:t>新员工</w:t>
      </w:r>
      <w:r>
        <w:t>入职培训</w:t>
      </w:r>
      <w:r>
        <w:rPr>
          <w:rFonts w:hint="eastAsia"/>
        </w:rPr>
        <w:t xml:space="preserve">                  </w:t>
      </w:r>
      <w:r>
        <w:t xml:space="preserve">  </w:t>
      </w:r>
      <w:r>
        <w:rPr>
          <w:rFonts w:hint="eastAsia"/>
        </w:rPr>
        <w:t>职工户外</w:t>
      </w:r>
      <w:r>
        <w:t>素质拓展</w:t>
      </w:r>
    </w:p>
    <w:p w:rsidR="003312BC" w:rsidRDefault="00051C09" w:rsidP="00D33BD4">
      <w:pPr>
        <w:rPr>
          <w:rFonts w:ascii="黑体" w:eastAsia="黑体" w:hAnsi="黑体"/>
          <w:b/>
          <w:sz w:val="28"/>
        </w:rPr>
      </w:pPr>
      <w:r>
        <w:rPr>
          <w:rFonts w:ascii="黑体" w:eastAsia="黑体" w:hAnsi="黑体"/>
          <w:sz w:val="28"/>
        </w:rPr>
        <w:t>四</w:t>
      </w:r>
      <w:r w:rsidR="00E84625" w:rsidRPr="00AF0BB2">
        <w:rPr>
          <w:rFonts w:ascii="黑体" w:eastAsia="黑体" w:hAnsi="黑体" w:hint="eastAsia"/>
          <w:sz w:val="28"/>
        </w:rPr>
        <w:t>、</w:t>
      </w:r>
      <w:r w:rsidR="00A77364">
        <w:rPr>
          <w:rFonts w:ascii="黑体" w:eastAsia="黑体" w:hAnsi="黑体" w:hint="eastAsia"/>
          <w:b/>
          <w:sz w:val="28"/>
        </w:rPr>
        <w:t>薪酬福利</w:t>
      </w:r>
    </w:p>
    <w:p w:rsidR="00A77364" w:rsidRPr="00A77364" w:rsidRDefault="00A77364" w:rsidP="00A77364">
      <w:pPr>
        <w:numPr>
          <w:ilvl w:val="0"/>
          <w:numId w:val="10"/>
        </w:numPr>
        <w:rPr>
          <w:rFonts w:ascii="仿宋" w:eastAsia="仿宋" w:hAnsi="仿宋"/>
          <w:bCs/>
          <w:sz w:val="24"/>
          <w:szCs w:val="24"/>
        </w:rPr>
      </w:pPr>
      <w:r w:rsidRPr="00A77364">
        <w:rPr>
          <w:rFonts w:ascii="仿宋" w:eastAsia="仿宋" w:hAnsi="仿宋" w:hint="eastAsia"/>
          <w:bCs/>
          <w:sz w:val="24"/>
          <w:szCs w:val="24"/>
        </w:rPr>
        <w:t>五险两金；</w:t>
      </w:r>
    </w:p>
    <w:p w:rsidR="00A77364" w:rsidRPr="00A77364" w:rsidRDefault="00A77364" w:rsidP="00A77364">
      <w:pPr>
        <w:numPr>
          <w:ilvl w:val="0"/>
          <w:numId w:val="10"/>
        </w:numPr>
        <w:rPr>
          <w:rFonts w:ascii="仿宋" w:eastAsia="仿宋" w:hAnsi="仿宋"/>
          <w:bCs/>
          <w:sz w:val="24"/>
          <w:szCs w:val="24"/>
        </w:rPr>
      </w:pPr>
      <w:r w:rsidRPr="00A77364">
        <w:rPr>
          <w:rFonts w:ascii="仿宋" w:eastAsia="仿宋" w:hAnsi="仿宋" w:hint="eastAsia"/>
          <w:bCs/>
          <w:sz w:val="24"/>
          <w:szCs w:val="24"/>
        </w:rPr>
        <w:t>补充医疗保险；</w:t>
      </w:r>
    </w:p>
    <w:p w:rsidR="00A77364" w:rsidRPr="00A77364" w:rsidRDefault="00A77364" w:rsidP="00A77364">
      <w:pPr>
        <w:numPr>
          <w:ilvl w:val="0"/>
          <w:numId w:val="10"/>
        </w:numPr>
        <w:rPr>
          <w:rFonts w:ascii="仿宋" w:eastAsia="仿宋" w:hAnsi="仿宋"/>
          <w:bCs/>
          <w:sz w:val="24"/>
          <w:szCs w:val="24"/>
        </w:rPr>
      </w:pPr>
      <w:r w:rsidRPr="00A77364">
        <w:rPr>
          <w:rFonts w:ascii="仿宋" w:eastAsia="仿宋" w:hAnsi="仿宋" w:hint="eastAsia"/>
          <w:bCs/>
          <w:sz w:val="24"/>
          <w:szCs w:val="24"/>
        </w:rPr>
        <w:t>住房及餐饮补贴；</w:t>
      </w:r>
    </w:p>
    <w:p w:rsidR="00A77364" w:rsidRPr="00A77364" w:rsidRDefault="00A77364" w:rsidP="00A77364">
      <w:pPr>
        <w:numPr>
          <w:ilvl w:val="0"/>
          <w:numId w:val="10"/>
        </w:numPr>
        <w:rPr>
          <w:rFonts w:ascii="仿宋" w:eastAsia="仿宋" w:hAnsi="仿宋"/>
          <w:bCs/>
          <w:sz w:val="24"/>
          <w:szCs w:val="24"/>
        </w:rPr>
      </w:pPr>
      <w:r w:rsidRPr="00A77364">
        <w:rPr>
          <w:rFonts w:ascii="仿宋" w:eastAsia="仿宋" w:hAnsi="仿宋" w:hint="eastAsia"/>
          <w:bCs/>
          <w:sz w:val="24"/>
          <w:szCs w:val="24"/>
        </w:rPr>
        <w:t>丰富多彩的文体活动；</w:t>
      </w:r>
    </w:p>
    <w:p w:rsidR="00A77364" w:rsidRPr="00A77364" w:rsidRDefault="00A77364" w:rsidP="00A77364">
      <w:pPr>
        <w:numPr>
          <w:ilvl w:val="0"/>
          <w:numId w:val="10"/>
        </w:numPr>
        <w:rPr>
          <w:rFonts w:ascii="仿宋" w:eastAsia="仿宋" w:hAnsi="仿宋"/>
          <w:bCs/>
          <w:sz w:val="24"/>
          <w:szCs w:val="24"/>
        </w:rPr>
      </w:pPr>
      <w:r w:rsidRPr="00A77364">
        <w:rPr>
          <w:rFonts w:ascii="仿宋" w:eastAsia="仿宋" w:hAnsi="仿宋" w:hint="eastAsia"/>
          <w:bCs/>
          <w:sz w:val="24"/>
          <w:szCs w:val="24"/>
        </w:rPr>
        <w:t>绩效奖、年终奖、过节费；</w:t>
      </w:r>
    </w:p>
    <w:p w:rsidR="00A77364" w:rsidRPr="00A77364" w:rsidRDefault="00A77364" w:rsidP="00A77364">
      <w:pPr>
        <w:numPr>
          <w:ilvl w:val="0"/>
          <w:numId w:val="10"/>
        </w:numPr>
        <w:rPr>
          <w:rFonts w:ascii="仿宋" w:eastAsia="仿宋" w:hAnsi="仿宋"/>
          <w:bCs/>
          <w:sz w:val="24"/>
          <w:szCs w:val="24"/>
        </w:rPr>
      </w:pPr>
      <w:r>
        <w:rPr>
          <w:rFonts w:ascii="仿宋" w:eastAsia="仿宋" w:hAnsi="仿宋" w:hint="eastAsia"/>
          <w:bCs/>
          <w:sz w:val="24"/>
          <w:szCs w:val="24"/>
        </w:rPr>
        <w:t>职业</w:t>
      </w:r>
      <w:r w:rsidRPr="00A77364">
        <w:rPr>
          <w:rFonts w:ascii="仿宋" w:eastAsia="仿宋" w:hAnsi="仿宋" w:hint="eastAsia"/>
          <w:bCs/>
          <w:sz w:val="24"/>
          <w:szCs w:val="24"/>
        </w:rPr>
        <w:t>生涯全流程培训及培养机制；</w:t>
      </w:r>
    </w:p>
    <w:p w:rsidR="00A77364" w:rsidRPr="00A77364" w:rsidRDefault="00A77364" w:rsidP="00A77364">
      <w:pPr>
        <w:numPr>
          <w:ilvl w:val="0"/>
          <w:numId w:val="10"/>
        </w:numPr>
        <w:rPr>
          <w:rFonts w:ascii="仿宋" w:eastAsia="仿宋" w:hAnsi="仿宋"/>
          <w:bCs/>
          <w:sz w:val="24"/>
          <w:szCs w:val="24"/>
        </w:rPr>
      </w:pPr>
      <w:r w:rsidRPr="00A77364">
        <w:rPr>
          <w:rFonts w:ascii="仿宋" w:eastAsia="仿宋" w:hAnsi="仿宋" w:hint="eastAsia"/>
          <w:bCs/>
          <w:sz w:val="24"/>
          <w:szCs w:val="24"/>
        </w:rPr>
        <w:t>完善的职业通道管理及薪酬增长渠道。</w:t>
      </w:r>
    </w:p>
    <w:p w:rsidR="00A77364" w:rsidRDefault="0010327E" w:rsidP="000B105B">
      <w:pPr>
        <w:jc w:val="center"/>
        <w:rPr>
          <w:sz w:val="28"/>
        </w:rPr>
      </w:pPr>
      <w:r w:rsidRPr="00786FE9">
        <w:rPr>
          <w:noProof/>
        </w:rPr>
        <w:drawing>
          <wp:inline distT="0" distB="0" distL="0" distR="0" wp14:anchorId="1E152A4D" wp14:editId="2D04A105">
            <wp:extent cx="2135081" cy="1423358"/>
            <wp:effectExtent l="0" t="0" r="0" b="5715"/>
            <wp:docPr id="5" name="图片 5" descr="C:\Users\ADMINI~1\AppData\Local\Temp\WeChat Files\8949cc69674fb49b47c9e10322f3d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8949cc69674fb49b47c9e10322f3dd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38881" cy="1425892"/>
                    </a:xfrm>
                    <a:prstGeom prst="rect">
                      <a:avLst/>
                    </a:prstGeom>
                    <a:noFill/>
                    <a:ln>
                      <a:noFill/>
                    </a:ln>
                  </pic:spPr>
                </pic:pic>
              </a:graphicData>
            </a:graphic>
          </wp:inline>
        </w:drawing>
      </w:r>
      <w:r w:rsidRPr="007B393B">
        <w:rPr>
          <w:noProof/>
        </w:rPr>
        <w:drawing>
          <wp:inline distT="0" distB="0" distL="0" distR="0" wp14:anchorId="702AEBAF" wp14:editId="39A085E5">
            <wp:extent cx="2096219" cy="1397480"/>
            <wp:effectExtent l="0" t="0" r="0" b="0"/>
            <wp:docPr id="51201" name="图片 6" descr="2-2 IMG_2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1" name="图片 6" descr="2-2 IMG_293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04424" cy="1402950"/>
                    </a:xfrm>
                    <a:prstGeom prst="rect">
                      <a:avLst/>
                    </a:prstGeom>
                    <a:noFill/>
                    <a:ln>
                      <a:noFill/>
                    </a:ln>
                    <a:extLst/>
                  </pic:spPr>
                </pic:pic>
              </a:graphicData>
            </a:graphic>
          </wp:inline>
        </w:drawing>
      </w:r>
    </w:p>
    <w:p w:rsidR="00D76B40" w:rsidRDefault="00D76B40" w:rsidP="000B105B">
      <w:pPr>
        <w:ind w:firstLineChars="400" w:firstLine="840"/>
        <w:jc w:val="center"/>
        <w:rPr>
          <w:sz w:val="28"/>
        </w:rPr>
      </w:pPr>
      <w:r>
        <w:rPr>
          <w:rFonts w:hint="eastAsia"/>
        </w:rPr>
        <w:t>青年英语</w:t>
      </w:r>
      <w:r>
        <w:t>演讲比赛</w:t>
      </w:r>
      <w:r>
        <w:rPr>
          <w:rFonts w:hint="eastAsia"/>
        </w:rPr>
        <w:t xml:space="preserve">               </w:t>
      </w:r>
      <w:r>
        <w:rPr>
          <w:rFonts w:hint="eastAsia"/>
        </w:rPr>
        <w:t>党支部主题</w:t>
      </w:r>
      <w:r>
        <w:t>教育活动</w:t>
      </w:r>
    </w:p>
    <w:p w:rsidR="00D76B40" w:rsidRDefault="00D76B40" w:rsidP="000B105B">
      <w:pPr>
        <w:jc w:val="center"/>
        <w:rPr>
          <w:sz w:val="28"/>
        </w:rPr>
      </w:pPr>
      <w:r w:rsidRPr="009E36A8">
        <w:rPr>
          <w:noProof/>
        </w:rPr>
        <w:drawing>
          <wp:inline distT="0" distB="0" distL="0" distR="0" wp14:anchorId="00B4F678" wp14:editId="396010D1">
            <wp:extent cx="2095690" cy="1412389"/>
            <wp:effectExtent l="0" t="0" r="0" b="0"/>
            <wp:docPr id="6" name="图片 6" descr="C:\Users\ADMINI~1\AppData\Local\Temp\WeChat Files\757475f546b9ca0c6403ca8f84b2c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757475f546b9ca0c6403ca8f84b2c91.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5185"/>
                    <a:stretch/>
                  </pic:blipFill>
                  <pic:spPr bwMode="auto">
                    <a:xfrm>
                      <a:off x="0" y="0"/>
                      <a:ext cx="2114527" cy="1425084"/>
                    </a:xfrm>
                    <a:prstGeom prst="rect">
                      <a:avLst/>
                    </a:prstGeom>
                    <a:noFill/>
                    <a:ln>
                      <a:noFill/>
                    </a:ln>
                    <a:extLst>
                      <a:ext uri="{53640926-AAD7-44D8-BBD7-CCE9431645EC}">
                        <a14:shadowObscured xmlns:a14="http://schemas.microsoft.com/office/drawing/2010/main"/>
                      </a:ext>
                    </a:extLst>
                  </pic:spPr>
                </pic:pic>
              </a:graphicData>
            </a:graphic>
          </wp:inline>
        </w:drawing>
      </w:r>
      <w:r w:rsidRPr="0012211A">
        <w:rPr>
          <w:noProof/>
        </w:rPr>
        <w:drawing>
          <wp:inline distT="0" distB="0" distL="0" distR="0" wp14:anchorId="43B9034E" wp14:editId="2BC09231">
            <wp:extent cx="2114550" cy="1409700"/>
            <wp:effectExtent l="0" t="0" r="0" b="0"/>
            <wp:docPr id="11" name="图片 11" descr="G:\入选照片1\8党群工作\24职工足球联赛.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入选照片1\8党群工作\24职工足球联赛.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41210" cy="1427473"/>
                    </a:xfrm>
                    <a:prstGeom prst="rect">
                      <a:avLst/>
                    </a:prstGeom>
                    <a:noFill/>
                    <a:ln>
                      <a:noFill/>
                    </a:ln>
                  </pic:spPr>
                </pic:pic>
              </a:graphicData>
            </a:graphic>
          </wp:inline>
        </w:drawing>
      </w:r>
    </w:p>
    <w:p w:rsidR="00A77364" w:rsidRDefault="00D76B40" w:rsidP="000B105B">
      <w:pPr>
        <w:jc w:val="center"/>
        <w:rPr>
          <w:sz w:val="28"/>
        </w:rPr>
      </w:pPr>
      <w:r>
        <w:rPr>
          <w:rFonts w:hint="eastAsia"/>
        </w:rPr>
        <w:t>央企</w:t>
      </w:r>
      <w:r>
        <w:t>篮球友谊赛</w:t>
      </w:r>
      <w:r>
        <w:rPr>
          <w:rFonts w:hint="eastAsia"/>
        </w:rPr>
        <w:t xml:space="preserve">                   </w:t>
      </w:r>
      <w:r>
        <w:rPr>
          <w:rFonts w:hint="eastAsia"/>
        </w:rPr>
        <w:t>职工</w:t>
      </w:r>
      <w:r>
        <w:t>足球比赛</w:t>
      </w:r>
    </w:p>
    <w:p w:rsidR="00D76B40" w:rsidRDefault="00D76B40" w:rsidP="000B105B">
      <w:pPr>
        <w:jc w:val="center"/>
        <w:rPr>
          <w:sz w:val="28"/>
        </w:rPr>
      </w:pPr>
      <w:r w:rsidRPr="009E36A8">
        <w:rPr>
          <w:noProof/>
        </w:rPr>
        <w:drawing>
          <wp:inline distT="0" distB="0" distL="0" distR="0" wp14:anchorId="0F53E0EE" wp14:editId="1FE8BDA4">
            <wp:extent cx="2121344" cy="1323975"/>
            <wp:effectExtent l="0" t="0" r="0" b="0"/>
            <wp:docPr id="40962" name="图片 4" descr="4-9共赏中秋夜 矿冶人团圆”主题中秋联欢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2" name="图片 4" descr="4-9共赏中秋夜 矿冶人团圆”主题中秋联欢会"/>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34663" cy="1332288"/>
                    </a:xfrm>
                    <a:prstGeom prst="rect">
                      <a:avLst/>
                    </a:prstGeom>
                    <a:noFill/>
                    <a:ln>
                      <a:noFill/>
                    </a:ln>
                    <a:extLst/>
                  </pic:spPr>
                </pic:pic>
              </a:graphicData>
            </a:graphic>
          </wp:inline>
        </w:drawing>
      </w:r>
      <w:r w:rsidRPr="0012211A">
        <w:rPr>
          <w:noProof/>
        </w:rPr>
        <w:drawing>
          <wp:inline distT="0" distB="0" distL="0" distR="0" wp14:anchorId="09BB307B" wp14:editId="6D3F9228">
            <wp:extent cx="2103923" cy="1323975"/>
            <wp:effectExtent l="0" t="0" r="0" b="0"/>
            <wp:docPr id="7" name="图片 7" descr="G:\入选照片1\8党群工作\26二部草桥职工宿舍新区“矿冶佳苑”.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入选照片1\8党群工作\26二部草桥职工宿舍新区“矿冶佳苑”.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12657" cy="1329471"/>
                    </a:xfrm>
                    <a:prstGeom prst="rect">
                      <a:avLst/>
                    </a:prstGeom>
                    <a:noFill/>
                    <a:ln>
                      <a:noFill/>
                    </a:ln>
                  </pic:spPr>
                </pic:pic>
              </a:graphicData>
            </a:graphic>
          </wp:inline>
        </w:drawing>
      </w:r>
    </w:p>
    <w:p w:rsidR="00D76B40" w:rsidRDefault="00D76B40" w:rsidP="000B105B">
      <w:pPr>
        <w:jc w:val="center"/>
        <w:rPr>
          <w:sz w:val="28"/>
        </w:rPr>
      </w:pPr>
      <w:r>
        <w:rPr>
          <w:rFonts w:hint="eastAsia"/>
        </w:rPr>
        <w:t>中秋联谊</w:t>
      </w:r>
      <w:r>
        <w:t>茶话会</w:t>
      </w:r>
      <w:r>
        <w:rPr>
          <w:rFonts w:hint="eastAsia"/>
        </w:rPr>
        <w:t xml:space="preserve">               </w:t>
      </w:r>
      <w:r>
        <w:rPr>
          <w:rFonts w:hint="eastAsia"/>
        </w:rPr>
        <w:t>职工住宅</w:t>
      </w:r>
      <w:r>
        <w:t>新区</w:t>
      </w:r>
      <w:r>
        <w:t>“</w:t>
      </w:r>
      <w:r>
        <w:rPr>
          <w:rFonts w:hint="eastAsia"/>
        </w:rPr>
        <w:t>矿冶佳苑</w:t>
      </w:r>
      <w:r>
        <w:t>”</w:t>
      </w:r>
    </w:p>
    <w:p w:rsidR="00A77364" w:rsidRDefault="00A77364" w:rsidP="00A77364">
      <w:pPr>
        <w:rPr>
          <w:rFonts w:ascii="黑体" w:eastAsia="黑体" w:hAnsi="黑体"/>
          <w:b/>
          <w:sz w:val="28"/>
        </w:rPr>
      </w:pPr>
      <w:r>
        <w:rPr>
          <w:rFonts w:ascii="黑体" w:eastAsia="黑体" w:hAnsi="黑体" w:hint="eastAsia"/>
          <w:sz w:val="28"/>
        </w:rPr>
        <w:lastRenderedPageBreak/>
        <w:t>五</w:t>
      </w:r>
      <w:r w:rsidRPr="00AF0BB2">
        <w:rPr>
          <w:rFonts w:ascii="黑体" w:eastAsia="黑体" w:hAnsi="黑体" w:hint="eastAsia"/>
          <w:sz w:val="28"/>
        </w:rPr>
        <w:t>、</w:t>
      </w:r>
      <w:r>
        <w:rPr>
          <w:rFonts w:ascii="黑体" w:eastAsia="黑体" w:hAnsi="黑体" w:hint="eastAsia"/>
          <w:b/>
          <w:sz w:val="28"/>
        </w:rPr>
        <w:t>集团优势</w:t>
      </w:r>
    </w:p>
    <w:p w:rsidR="00A77364" w:rsidRPr="00A77364" w:rsidRDefault="00A77364" w:rsidP="00A77364">
      <w:pPr>
        <w:numPr>
          <w:ilvl w:val="0"/>
          <w:numId w:val="10"/>
        </w:numPr>
        <w:rPr>
          <w:rFonts w:ascii="仿宋" w:eastAsia="仿宋" w:hAnsi="仿宋"/>
          <w:bCs/>
          <w:sz w:val="24"/>
          <w:szCs w:val="24"/>
        </w:rPr>
      </w:pPr>
      <w:r w:rsidRPr="00A77364">
        <w:rPr>
          <w:rFonts w:ascii="仿宋" w:eastAsia="仿宋" w:hAnsi="仿宋" w:hint="eastAsia"/>
          <w:bCs/>
          <w:sz w:val="24"/>
          <w:szCs w:val="24"/>
        </w:rPr>
        <w:t>国际化的科学研究、人才交流、工程建设平台，与9个国家开展科技合作，承办10余项大型国际学术会议，产品和技术出口至全球40多个国家和地区，是“一带一路”的积极践行者。</w:t>
      </w:r>
    </w:p>
    <w:p w:rsidR="00A77364" w:rsidRPr="00A77364" w:rsidRDefault="00A77364" w:rsidP="00A77364">
      <w:pPr>
        <w:numPr>
          <w:ilvl w:val="0"/>
          <w:numId w:val="10"/>
        </w:numPr>
        <w:rPr>
          <w:rFonts w:ascii="仿宋" w:eastAsia="仿宋" w:hAnsi="仿宋"/>
          <w:bCs/>
          <w:sz w:val="24"/>
          <w:szCs w:val="24"/>
        </w:rPr>
      </w:pPr>
      <w:r w:rsidRPr="00A77364">
        <w:rPr>
          <w:rFonts w:ascii="仿宋" w:eastAsia="仿宋" w:hAnsi="仿宋" w:hint="eastAsia"/>
          <w:bCs/>
          <w:sz w:val="24"/>
          <w:szCs w:val="24"/>
        </w:rPr>
        <w:t>在采矿、选矿、冶金、工艺矿物学、工业炸药、材料科学、选矿设备、环境工程等研究领域代表国家领先水平；承担多项国家及省部级重点科研项目，组织起草多项国家、行业标准。</w:t>
      </w:r>
    </w:p>
    <w:p w:rsidR="00A77364" w:rsidRPr="00A77364" w:rsidRDefault="00A77364" w:rsidP="00A77364">
      <w:pPr>
        <w:numPr>
          <w:ilvl w:val="0"/>
          <w:numId w:val="10"/>
        </w:numPr>
        <w:rPr>
          <w:rFonts w:ascii="仿宋" w:eastAsia="仿宋" w:hAnsi="仿宋"/>
          <w:bCs/>
          <w:sz w:val="24"/>
          <w:szCs w:val="24"/>
        </w:rPr>
      </w:pPr>
      <w:r w:rsidRPr="00A77364">
        <w:rPr>
          <w:rFonts w:ascii="仿宋" w:eastAsia="仿宋" w:hAnsi="仿宋" w:hint="eastAsia"/>
          <w:bCs/>
          <w:sz w:val="24"/>
          <w:szCs w:val="24"/>
        </w:rPr>
        <w:t>坐拥首都得天独厚的区位优势，北京是我国政治、文化、国际交往和科技创新中心，是智力资源聚集地，具备便捷完善的基础设施以及丰富的科研资源，同时享有高质量的教育和医疗条件。</w:t>
      </w:r>
    </w:p>
    <w:p w:rsidR="00A77364" w:rsidRPr="00A77364" w:rsidRDefault="00A77364" w:rsidP="00A77364">
      <w:pPr>
        <w:numPr>
          <w:ilvl w:val="0"/>
          <w:numId w:val="10"/>
        </w:numPr>
        <w:rPr>
          <w:rFonts w:ascii="仿宋" w:eastAsia="仿宋" w:hAnsi="仿宋"/>
          <w:bCs/>
          <w:sz w:val="24"/>
          <w:szCs w:val="24"/>
        </w:rPr>
      </w:pPr>
      <w:r w:rsidRPr="00A77364">
        <w:rPr>
          <w:rFonts w:ascii="仿宋" w:eastAsia="仿宋" w:hAnsi="仿宋" w:hint="eastAsia"/>
          <w:bCs/>
          <w:sz w:val="24"/>
          <w:szCs w:val="24"/>
        </w:rPr>
        <w:t>便捷的职称评审通道，拥有人社部批准的从初级至正高级的职称评审资格；具备技术及管理双通道职业发展模式。</w:t>
      </w:r>
    </w:p>
    <w:p w:rsidR="00D76B40" w:rsidRDefault="000B105B" w:rsidP="00064AE5">
      <w:pPr>
        <w:ind w:firstLineChars="150" w:firstLine="360"/>
      </w:pPr>
      <w:r>
        <w:rPr>
          <w:rFonts w:asciiTheme="minorEastAsia" w:hAnsiTheme="minorEastAsia" w:cs="华文细黑"/>
          <w:noProof/>
          <w:kern w:val="0"/>
          <w:sz w:val="24"/>
        </w:rPr>
        <w:drawing>
          <wp:inline distT="0" distB="0" distL="0" distR="0" wp14:anchorId="7706F57F" wp14:editId="6105067D">
            <wp:extent cx="2419350" cy="1684020"/>
            <wp:effectExtent l="0" t="0" r="0" b="0"/>
            <wp:docPr id="18432" name="图片 18431" descr="微信图片_20190819162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90819162101.jpg"/>
                    <pic:cNvPicPr/>
                  </pic:nvPicPr>
                  <pic:blipFill rotWithShape="1">
                    <a:blip r:embed="rId15" cstate="print"/>
                    <a:srcRect l="1670" t="16189" r="1488"/>
                    <a:stretch/>
                  </pic:blipFill>
                  <pic:spPr bwMode="auto">
                    <a:xfrm>
                      <a:off x="0" y="0"/>
                      <a:ext cx="2459799" cy="1712175"/>
                    </a:xfrm>
                    <a:prstGeom prst="rect">
                      <a:avLst/>
                    </a:prstGeom>
                    <a:ln>
                      <a:noFill/>
                    </a:ln>
                    <a:extLst>
                      <a:ext uri="{53640926-AAD7-44D8-BBD7-CCE9431645EC}">
                        <a14:shadowObscured xmlns:a14="http://schemas.microsoft.com/office/drawing/2010/main"/>
                      </a:ext>
                    </a:extLst>
                  </pic:spPr>
                </pic:pic>
              </a:graphicData>
            </a:graphic>
          </wp:inline>
        </w:drawing>
      </w:r>
      <w:r w:rsidR="00D76B40" w:rsidRPr="008C78A6">
        <w:rPr>
          <w:noProof/>
        </w:rPr>
        <w:drawing>
          <wp:inline distT="0" distB="0" distL="0" distR="0" wp14:anchorId="1D02D215" wp14:editId="104243ED">
            <wp:extent cx="2337435" cy="1685706"/>
            <wp:effectExtent l="0" t="0" r="5715" b="0"/>
            <wp:docPr id="8" name="图片 8" descr="C:\Users\ADMINI~1\AppData\Local\Temp\WeChat Files\f7ab355ccec94273acb99eafaf765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WeChat Files\f7ab355ccec94273acb99eafaf7656b.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51126" cy="1695579"/>
                    </a:xfrm>
                    <a:prstGeom prst="rect">
                      <a:avLst/>
                    </a:prstGeom>
                    <a:noFill/>
                    <a:ln>
                      <a:noFill/>
                    </a:ln>
                  </pic:spPr>
                </pic:pic>
              </a:graphicData>
            </a:graphic>
          </wp:inline>
        </w:drawing>
      </w:r>
    </w:p>
    <w:p w:rsidR="00D76B40" w:rsidRDefault="000B105B" w:rsidP="000B105B">
      <w:pPr>
        <w:ind w:firstLineChars="100" w:firstLine="210"/>
      </w:pPr>
      <w:r>
        <w:rPr>
          <w:rFonts w:hint="eastAsia"/>
        </w:rPr>
        <w:t>集团</w:t>
      </w:r>
      <w:r>
        <w:t>董事长夏晓鸥参加中南科学家高级别对话会</w:t>
      </w:r>
      <w:r>
        <w:rPr>
          <w:rFonts w:hint="eastAsia"/>
        </w:rPr>
        <w:t xml:space="preserve">  </w:t>
      </w:r>
      <w:r w:rsidR="00D76B40" w:rsidRPr="00D76B40">
        <w:rPr>
          <w:rFonts w:hint="eastAsia"/>
        </w:rPr>
        <w:t>集团承办</w:t>
      </w:r>
      <w:r w:rsidR="00D76B40" w:rsidRPr="00D76B40">
        <w:rPr>
          <w:rFonts w:hint="eastAsia"/>
        </w:rPr>
        <w:t>24</w:t>
      </w:r>
      <w:r w:rsidR="00D76B40" w:rsidRPr="00D76B40">
        <w:rPr>
          <w:rFonts w:hint="eastAsia"/>
        </w:rPr>
        <w:t>届国际矿物加工大会</w:t>
      </w:r>
      <w:r w:rsidR="00D76B40">
        <w:rPr>
          <w:rFonts w:hint="eastAsia"/>
        </w:rPr>
        <w:t xml:space="preserve">  </w:t>
      </w:r>
      <w:r w:rsidR="00D76B40">
        <w:t xml:space="preserve"> </w:t>
      </w:r>
    </w:p>
    <w:p w:rsidR="00D76B40" w:rsidRPr="00D76B40" w:rsidRDefault="00D76B40" w:rsidP="000B105B">
      <w:pPr>
        <w:jc w:val="center"/>
      </w:pPr>
      <w:r w:rsidRPr="008C78A6">
        <w:rPr>
          <w:noProof/>
        </w:rPr>
        <w:drawing>
          <wp:inline distT="0" distB="0" distL="0" distR="0" wp14:anchorId="76C998B5" wp14:editId="2EF461C6">
            <wp:extent cx="2372344" cy="1581150"/>
            <wp:effectExtent l="0" t="0" r="9525" b="0"/>
            <wp:docPr id="9" name="图片 9" descr="G:\入选照片1\6国际交流和学术活动\3矿冶科技创新论坛.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入选照片1\6国际交流和学术活动\3矿冶科技创新论坛.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82633" cy="1588007"/>
                    </a:xfrm>
                    <a:prstGeom prst="rect">
                      <a:avLst/>
                    </a:prstGeom>
                    <a:noFill/>
                    <a:ln>
                      <a:noFill/>
                    </a:ln>
                  </pic:spPr>
                </pic:pic>
              </a:graphicData>
            </a:graphic>
          </wp:inline>
        </w:drawing>
      </w:r>
      <w:r>
        <w:rPr>
          <w:rFonts w:asciiTheme="minorEastAsia" w:hAnsiTheme="minorEastAsia" w:cs="华文细黑"/>
          <w:noProof/>
          <w:kern w:val="0"/>
          <w:sz w:val="24"/>
        </w:rPr>
        <w:drawing>
          <wp:inline distT="0" distB="0" distL="0" distR="0" wp14:anchorId="425CFBAE" wp14:editId="04301C0E">
            <wp:extent cx="2352675" cy="1568355"/>
            <wp:effectExtent l="0" t="0" r="0" b="0"/>
            <wp:docPr id="18434" name="图片 18433" descr="微信图片_20190819162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90819162135.jpg"/>
                    <pic:cNvPicPr/>
                  </pic:nvPicPr>
                  <pic:blipFill>
                    <a:blip r:embed="rId18" cstate="print"/>
                    <a:stretch>
                      <a:fillRect/>
                    </a:stretch>
                  </pic:blipFill>
                  <pic:spPr>
                    <a:xfrm>
                      <a:off x="0" y="0"/>
                      <a:ext cx="2365376" cy="1576822"/>
                    </a:xfrm>
                    <a:prstGeom prst="rect">
                      <a:avLst/>
                    </a:prstGeom>
                  </pic:spPr>
                </pic:pic>
              </a:graphicData>
            </a:graphic>
          </wp:inline>
        </w:drawing>
      </w:r>
    </w:p>
    <w:p w:rsidR="00A77364" w:rsidRPr="00D76B40" w:rsidRDefault="00D76B40" w:rsidP="000B105B">
      <w:pPr>
        <w:ind w:firstLineChars="300" w:firstLine="630"/>
        <w:jc w:val="center"/>
        <w:rPr>
          <w:rFonts w:ascii="黑体" w:eastAsia="黑体" w:hAnsi="黑体"/>
          <w:sz w:val="28"/>
        </w:rPr>
      </w:pPr>
      <w:r>
        <w:rPr>
          <w:rFonts w:hint="eastAsia"/>
        </w:rPr>
        <w:t>集团</w:t>
      </w:r>
      <w:r>
        <w:t>举办矿冶科技创新论坛</w:t>
      </w:r>
      <w:r>
        <w:rPr>
          <w:rFonts w:hint="eastAsia"/>
        </w:rPr>
        <w:t xml:space="preserve">       </w:t>
      </w:r>
      <w:r>
        <w:rPr>
          <w:rFonts w:hint="eastAsia"/>
        </w:rPr>
        <w:t>“一带一路”矿冶科技伙伴</w:t>
      </w:r>
      <w:r>
        <w:t>计划签约仪式</w:t>
      </w:r>
    </w:p>
    <w:p w:rsidR="00A77364" w:rsidRDefault="00A77364" w:rsidP="00A77364">
      <w:pPr>
        <w:rPr>
          <w:rFonts w:ascii="黑体" w:eastAsia="黑体" w:hAnsi="黑体"/>
          <w:b/>
          <w:sz w:val="28"/>
        </w:rPr>
      </w:pPr>
      <w:r>
        <w:rPr>
          <w:rFonts w:ascii="黑体" w:eastAsia="黑体" w:hAnsi="黑体" w:hint="eastAsia"/>
          <w:sz w:val="28"/>
        </w:rPr>
        <w:t>六</w:t>
      </w:r>
      <w:r w:rsidRPr="00AF0BB2">
        <w:rPr>
          <w:rFonts w:ascii="黑体" w:eastAsia="黑体" w:hAnsi="黑体" w:hint="eastAsia"/>
          <w:sz w:val="28"/>
        </w:rPr>
        <w:t>、</w:t>
      </w:r>
      <w:r w:rsidRPr="00AF0BB2">
        <w:rPr>
          <w:rFonts w:ascii="黑体" w:eastAsia="黑体" w:hAnsi="黑体" w:hint="eastAsia"/>
          <w:b/>
          <w:sz w:val="28"/>
        </w:rPr>
        <w:t>招聘需求</w:t>
      </w:r>
    </w:p>
    <w:p w:rsidR="005D1854" w:rsidRDefault="005D1854" w:rsidP="005D1854">
      <w:pPr>
        <w:jc w:val="center"/>
        <w:rPr>
          <w:rFonts w:ascii="黑体" w:eastAsia="黑体" w:hAnsi="黑体"/>
          <w:b/>
          <w:sz w:val="28"/>
        </w:rPr>
      </w:pPr>
      <w:r w:rsidRPr="005D1854">
        <w:rPr>
          <w:rFonts w:ascii="黑体" w:eastAsia="黑体" w:hAnsi="黑体" w:hint="eastAsia"/>
          <w:b/>
          <w:sz w:val="28"/>
        </w:rPr>
        <w:t>2020年矿冶集团招聘需求专业一览表</w:t>
      </w:r>
    </w:p>
    <w:tbl>
      <w:tblPr>
        <w:tblW w:w="8046" w:type="dxa"/>
        <w:tblLook w:val="04A0" w:firstRow="1" w:lastRow="0" w:firstColumn="1" w:lastColumn="0" w:noHBand="0" w:noVBand="1"/>
      </w:tblPr>
      <w:tblGrid>
        <w:gridCol w:w="1129"/>
        <w:gridCol w:w="6067"/>
        <w:gridCol w:w="850"/>
      </w:tblGrid>
      <w:tr w:rsidR="005D1854" w:rsidRPr="00804380" w:rsidTr="00236292">
        <w:trPr>
          <w:trHeight w:val="312"/>
        </w:trPr>
        <w:tc>
          <w:tcPr>
            <w:tcW w:w="1129"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1854" w:rsidRPr="00804380" w:rsidRDefault="005D1854" w:rsidP="00236292">
            <w:pPr>
              <w:widowControl/>
              <w:jc w:val="center"/>
              <w:rPr>
                <w:rFonts w:ascii="黑体" w:eastAsia="黑体" w:hAnsi="黑体" w:cs="宋体"/>
                <w:b/>
                <w:bCs/>
                <w:color w:val="000000"/>
                <w:kern w:val="0"/>
                <w:sz w:val="24"/>
                <w:szCs w:val="21"/>
              </w:rPr>
            </w:pPr>
            <w:r w:rsidRPr="00804380">
              <w:rPr>
                <w:rFonts w:ascii="黑体" w:eastAsia="黑体" w:hAnsi="黑体" w:cs="宋体" w:hint="eastAsia"/>
                <w:b/>
                <w:bCs/>
                <w:color w:val="000000"/>
                <w:kern w:val="0"/>
                <w:sz w:val="24"/>
                <w:szCs w:val="21"/>
              </w:rPr>
              <w:t>序号</w:t>
            </w:r>
          </w:p>
        </w:tc>
        <w:tc>
          <w:tcPr>
            <w:tcW w:w="6067"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1854" w:rsidRPr="00804380" w:rsidRDefault="005D1854" w:rsidP="00236292">
            <w:pPr>
              <w:widowControl/>
              <w:jc w:val="center"/>
              <w:rPr>
                <w:rFonts w:ascii="黑体" w:eastAsia="黑体" w:hAnsi="黑体" w:cs="宋体"/>
                <w:b/>
                <w:bCs/>
                <w:color w:val="000000"/>
                <w:kern w:val="0"/>
                <w:sz w:val="24"/>
                <w:szCs w:val="21"/>
              </w:rPr>
            </w:pPr>
            <w:r w:rsidRPr="00804380">
              <w:rPr>
                <w:rFonts w:ascii="黑体" w:eastAsia="黑体" w:hAnsi="黑体" w:cs="宋体" w:hint="eastAsia"/>
                <w:b/>
                <w:bCs/>
                <w:color w:val="000000"/>
                <w:kern w:val="0"/>
                <w:sz w:val="24"/>
                <w:szCs w:val="21"/>
              </w:rPr>
              <w:t>需  求  专  业</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D1854" w:rsidRPr="00804380" w:rsidRDefault="005D1854" w:rsidP="00236292">
            <w:pPr>
              <w:widowControl/>
              <w:jc w:val="center"/>
              <w:rPr>
                <w:rFonts w:ascii="黑体" w:eastAsia="黑体" w:hAnsi="黑体" w:cs="宋体"/>
                <w:b/>
                <w:bCs/>
                <w:color w:val="000000"/>
                <w:kern w:val="0"/>
                <w:sz w:val="24"/>
                <w:szCs w:val="21"/>
              </w:rPr>
            </w:pPr>
            <w:r w:rsidRPr="00804380">
              <w:rPr>
                <w:rFonts w:ascii="黑体" w:eastAsia="黑体" w:hAnsi="黑体" w:cs="宋体" w:hint="eastAsia"/>
                <w:b/>
                <w:bCs/>
                <w:color w:val="000000"/>
                <w:kern w:val="0"/>
                <w:sz w:val="24"/>
                <w:szCs w:val="21"/>
              </w:rPr>
              <w:t>学历要求</w:t>
            </w:r>
          </w:p>
        </w:tc>
      </w:tr>
      <w:tr w:rsidR="005D1854" w:rsidRPr="00804380" w:rsidTr="00236292">
        <w:trPr>
          <w:trHeight w:val="312"/>
        </w:trPr>
        <w:tc>
          <w:tcPr>
            <w:tcW w:w="1129" w:type="dxa"/>
            <w:vMerge/>
            <w:tcBorders>
              <w:top w:val="single" w:sz="4" w:space="0" w:color="000000"/>
              <w:left w:val="single" w:sz="4" w:space="0" w:color="000000"/>
              <w:bottom w:val="single" w:sz="4" w:space="0" w:color="000000"/>
              <w:right w:val="single" w:sz="4" w:space="0" w:color="000000"/>
            </w:tcBorders>
            <w:vAlign w:val="center"/>
            <w:hideMark/>
          </w:tcPr>
          <w:p w:rsidR="005D1854" w:rsidRPr="00804380" w:rsidRDefault="005D1854" w:rsidP="00236292">
            <w:pPr>
              <w:widowControl/>
              <w:jc w:val="left"/>
              <w:rPr>
                <w:rFonts w:ascii="黑体" w:eastAsia="黑体" w:hAnsi="黑体" w:cs="宋体"/>
                <w:b/>
                <w:bCs/>
                <w:color w:val="000000"/>
                <w:kern w:val="0"/>
                <w:sz w:val="24"/>
                <w:szCs w:val="21"/>
              </w:rPr>
            </w:pPr>
          </w:p>
        </w:tc>
        <w:tc>
          <w:tcPr>
            <w:tcW w:w="6067" w:type="dxa"/>
            <w:vMerge/>
            <w:tcBorders>
              <w:top w:val="single" w:sz="4" w:space="0" w:color="000000"/>
              <w:left w:val="single" w:sz="4" w:space="0" w:color="000000"/>
              <w:bottom w:val="single" w:sz="4" w:space="0" w:color="000000"/>
              <w:right w:val="single" w:sz="4" w:space="0" w:color="000000"/>
            </w:tcBorders>
            <w:vAlign w:val="center"/>
            <w:hideMark/>
          </w:tcPr>
          <w:p w:rsidR="005D1854" w:rsidRPr="00804380" w:rsidRDefault="005D1854" w:rsidP="00236292">
            <w:pPr>
              <w:widowControl/>
              <w:jc w:val="left"/>
              <w:rPr>
                <w:rFonts w:ascii="黑体" w:eastAsia="黑体" w:hAnsi="黑体" w:cs="宋体"/>
                <w:b/>
                <w:bCs/>
                <w:color w:val="000000"/>
                <w:kern w:val="0"/>
                <w:sz w:val="24"/>
                <w:szCs w:val="21"/>
              </w:rPr>
            </w:pPr>
          </w:p>
        </w:tc>
        <w:tc>
          <w:tcPr>
            <w:tcW w:w="850" w:type="dxa"/>
            <w:vMerge/>
            <w:tcBorders>
              <w:top w:val="single" w:sz="4" w:space="0" w:color="000000"/>
              <w:left w:val="single" w:sz="4" w:space="0" w:color="000000"/>
              <w:bottom w:val="single" w:sz="4" w:space="0" w:color="000000"/>
              <w:right w:val="single" w:sz="4" w:space="0" w:color="000000"/>
            </w:tcBorders>
            <w:vAlign w:val="center"/>
            <w:hideMark/>
          </w:tcPr>
          <w:p w:rsidR="005D1854" w:rsidRPr="00804380" w:rsidRDefault="005D1854" w:rsidP="00236292">
            <w:pPr>
              <w:widowControl/>
              <w:jc w:val="left"/>
              <w:rPr>
                <w:rFonts w:ascii="黑体" w:eastAsia="黑体" w:hAnsi="黑体" w:cs="宋体"/>
                <w:b/>
                <w:bCs/>
                <w:color w:val="000000"/>
                <w:kern w:val="0"/>
                <w:sz w:val="24"/>
                <w:szCs w:val="21"/>
              </w:rPr>
            </w:pPr>
          </w:p>
        </w:tc>
      </w:tr>
      <w:tr w:rsidR="005D1854" w:rsidRPr="00804380" w:rsidTr="00236292">
        <w:trPr>
          <w:trHeight w:val="360"/>
        </w:trPr>
        <w:tc>
          <w:tcPr>
            <w:tcW w:w="1129" w:type="dxa"/>
            <w:tcBorders>
              <w:top w:val="nil"/>
              <w:left w:val="single" w:sz="4" w:space="0" w:color="000000"/>
              <w:bottom w:val="single" w:sz="4" w:space="0" w:color="000000"/>
              <w:right w:val="single" w:sz="4" w:space="0" w:color="000000"/>
            </w:tcBorders>
            <w:shd w:val="clear" w:color="auto" w:fill="auto"/>
            <w:vAlign w:val="center"/>
            <w:hideMark/>
          </w:tcPr>
          <w:p w:rsidR="005D1854" w:rsidRPr="00804380" w:rsidRDefault="005D1854" w:rsidP="00236292">
            <w:pPr>
              <w:widowControl/>
              <w:jc w:val="center"/>
              <w:rPr>
                <w:rFonts w:ascii="Calibri" w:eastAsia="等线" w:hAnsi="Calibri" w:cs="Calibri"/>
                <w:color w:val="000000"/>
                <w:kern w:val="0"/>
                <w:sz w:val="24"/>
                <w:szCs w:val="21"/>
              </w:rPr>
            </w:pPr>
            <w:r w:rsidRPr="00804380">
              <w:rPr>
                <w:rFonts w:ascii="Calibri" w:eastAsia="等线" w:hAnsi="Calibri" w:cs="Calibri"/>
                <w:color w:val="000000"/>
                <w:kern w:val="0"/>
                <w:sz w:val="24"/>
                <w:szCs w:val="21"/>
              </w:rPr>
              <w:t>1</w:t>
            </w:r>
          </w:p>
        </w:tc>
        <w:tc>
          <w:tcPr>
            <w:tcW w:w="6067" w:type="dxa"/>
            <w:tcBorders>
              <w:top w:val="nil"/>
              <w:left w:val="nil"/>
              <w:bottom w:val="single" w:sz="4" w:space="0" w:color="000000"/>
              <w:right w:val="single" w:sz="4" w:space="0" w:color="000000"/>
            </w:tcBorders>
            <w:shd w:val="clear" w:color="auto" w:fill="auto"/>
            <w:vAlign w:val="center"/>
            <w:hideMark/>
          </w:tcPr>
          <w:p w:rsidR="005D1854" w:rsidRPr="00804380" w:rsidRDefault="005D1854" w:rsidP="00236292">
            <w:pPr>
              <w:widowControl/>
              <w:jc w:val="left"/>
              <w:rPr>
                <w:rFonts w:ascii="华文细黑" w:eastAsia="华文细黑" w:hAnsi="华文细黑" w:cs="宋体"/>
                <w:color w:val="000000"/>
                <w:kern w:val="0"/>
                <w:sz w:val="24"/>
                <w:szCs w:val="21"/>
              </w:rPr>
            </w:pPr>
            <w:r w:rsidRPr="00804380">
              <w:rPr>
                <w:rFonts w:ascii="华文细黑" w:eastAsia="华文细黑" w:hAnsi="华文细黑" w:cs="宋体" w:hint="eastAsia"/>
                <w:color w:val="000000"/>
                <w:kern w:val="0"/>
                <w:sz w:val="24"/>
                <w:szCs w:val="21"/>
              </w:rPr>
              <w:t>采矿工程、选矿工程、</w:t>
            </w:r>
            <w:r>
              <w:rPr>
                <w:rFonts w:ascii="华文细黑" w:eastAsia="华文细黑" w:hAnsi="华文细黑" w:cs="宋体" w:hint="eastAsia"/>
                <w:color w:val="000000"/>
                <w:kern w:val="0"/>
                <w:sz w:val="24"/>
                <w:szCs w:val="21"/>
              </w:rPr>
              <w:t>地质工程、</w:t>
            </w:r>
            <w:r w:rsidRPr="00804380">
              <w:rPr>
                <w:rFonts w:ascii="华文细黑" w:eastAsia="华文细黑" w:hAnsi="华文细黑" w:cs="宋体" w:hint="eastAsia"/>
                <w:color w:val="000000"/>
                <w:kern w:val="0"/>
                <w:sz w:val="24"/>
                <w:szCs w:val="21"/>
              </w:rPr>
              <w:t>矿物学</w:t>
            </w:r>
            <w:r>
              <w:rPr>
                <w:rFonts w:ascii="华文细黑" w:eastAsia="华文细黑" w:hAnsi="华文细黑" w:cs="宋体" w:hint="eastAsia"/>
                <w:color w:val="000000"/>
                <w:kern w:val="0"/>
                <w:sz w:val="24"/>
                <w:szCs w:val="21"/>
              </w:rPr>
              <w:t>、地球物理</w:t>
            </w:r>
          </w:p>
        </w:tc>
        <w:tc>
          <w:tcPr>
            <w:tcW w:w="85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5D1854" w:rsidRPr="00804380" w:rsidRDefault="005D1854" w:rsidP="00236292">
            <w:pPr>
              <w:widowControl/>
              <w:jc w:val="center"/>
              <w:rPr>
                <w:rFonts w:ascii="等线" w:eastAsia="等线" w:hAnsi="等线" w:cs="宋体"/>
                <w:color w:val="000000"/>
                <w:kern w:val="0"/>
                <w:sz w:val="24"/>
                <w:szCs w:val="21"/>
              </w:rPr>
            </w:pPr>
            <w:r w:rsidRPr="00804380">
              <w:rPr>
                <w:rFonts w:ascii="等线" w:eastAsia="等线" w:hAnsi="等线" w:cs="宋体" w:hint="eastAsia"/>
                <w:color w:val="000000"/>
                <w:kern w:val="0"/>
                <w:sz w:val="24"/>
                <w:szCs w:val="21"/>
              </w:rPr>
              <w:t>硕士以上</w:t>
            </w:r>
          </w:p>
        </w:tc>
      </w:tr>
      <w:tr w:rsidR="005D1854" w:rsidRPr="00804380" w:rsidTr="00236292">
        <w:trPr>
          <w:trHeight w:val="360"/>
        </w:trPr>
        <w:tc>
          <w:tcPr>
            <w:tcW w:w="1129" w:type="dxa"/>
            <w:tcBorders>
              <w:top w:val="nil"/>
              <w:left w:val="single" w:sz="4" w:space="0" w:color="000000"/>
              <w:bottom w:val="single" w:sz="4" w:space="0" w:color="000000"/>
              <w:right w:val="single" w:sz="4" w:space="0" w:color="000000"/>
            </w:tcBorders>
            <w:shd w:val="clear" w:color="auto" w:fill="auto"/>
            <w:vAlign w:val="center"/>
            <w:hideMark/>
          </w:tcPr>
          <w:p w:rsidR="005D1854" w:rsidRPr="00804380" w:rsidRDefault="005D1854" w:rsidP="00236292">
            <w:pPr>
              <w:widowControl/>
              <w:jc w:val="center"/>
              <w:rPr>
                <w:rFonts w:ascii="Calibri" w:eastAsia="等线" w:hAnsi="Calibri" w:cs="Calibri"/>
                <w:color w:val="000000"/>
                <w:kern w:val="0"/>
                <w:sz w:val="24"/>
                <w:szCs w:val="21"/>
              </w:rPr>
            </w:pPr>
            <w:r w:rsidRPr="00804380">
              <w:rPr>
                <w:rFonts w:ascii="Calibri" w:eastAsia="等线" w:hAnsi="Calibri" w:cs="Calibri"/>
                <w:color w:val="000000"/>
                <w:kern w:val="0"/>
                <w:sz w:val="24"/>
                <w:szCs w:val="21"/>
              </w:rPr>
              <w:t>2</w:t>
            </w:r>
          </w:p>
        </w:tc>
        <w:tc>
          <w:tcPr>
            <w:tcW w:w="6067" w:type="dxa"/>
            <w:tcBorders>
              <w:top w:val="nil"/>
              <w:left w:val="nil"/>
              <w:bottom w:val="single" w:sz="4" w:space="0" w:color="000000"/>
              <w:right w:val="single" w:sz="4" w:space="0" w:color="000000"/>
            </w:tcBorders>
            <w:shd w:val="clear" w:color="auto" w:fill="auto"/>
            <w:vAlign w:val="center"/>
            <w:hideMark/>
          </w:tcPr>
          <w:p w:rsidR="005D1854" w:rsidRPr="00804380" w:rsidRDefault="005D1854" w:rsidP="00236292">
            <w:pPr>
              <w:widowControl/>
              <w:jc w:val="left"/>
              <w:rPr>
                <w:rFonts w:ascii="华文细黑" w:eastAsia="华文细黑" w:hAnsi="华文细黑" w:cs="宋体"/>
                <w:color w:val="000000"/>
                <w:kern w:val="0"/>
                <w:sz w:val="24"/>
                <w:szCs w:val="21"/>
              </w:rPr>
            </w:pPr>
            <w:r w:rsidRPr="00804380">
              <w:rPr>
                <w:rFonts w:ascii="华文细黑" w:eastAsia="华文细黑" w:hAnsi="华文细黑" w:cs="宋体" w:hint="eastAsia"/>
                <w:color w:val="000000"/>
                <w:kern w:val="0"/>
                <w:sz w:val="24"/>
                <w:szCs w:val="21"/>
              </w:rPr>
              <w:t>冶金工程、化学</w:t>
            </w:r>
            <w:r>
              <w:rPr>
                <w:rFonts w:ascii="华文细黑" w:eastAsia="华文细黑" w:hAnsi="华文细黑" w:cs="宋体" w:hint="eastAsia"/>
                <w:color w:val="000000"/>
                <w:kern w:val="0"/>
                <w:sz w:val="24"/>
                <w:szCs w:val="21"/>
              </w:rPr>
              <w:t>工程</w:t>
            </w:r>
            <w:r w:rsidRPr="00804380">
              <w:rPr>
                <w:rFonts w:ascii="华文细黑" w:eastAsia="华文细黑" w:hAnsi="华文细黑" w:cs="宋体" w:hint="eastAsia"/>
                <w:color w:val="000000"/>
                <w:kern w:val="0"/>
                <w:sz w:val="24"/>
                <w:szCs w:val="21"/>
              </w:rPr>
              <w:t>、材料</w:t>
            </w:r>
            <w:r>
              <w:rPr>
                <w:rFonts w:ascii="华文细黑" w:eastAsia="华文细黑" w:hAnsi="华文细黑" w:cs="宋体" w:hint="eastAsia"/>
                <w:color w:val="000000"/>
                <w:kern w:val="0"/>
                <w:sz w:val="24"/>
                <w:szCs w:val="21"/>
              </w:rPr>
              <w:t>工程</w:t>
            </w:r>
          </w:p>
        </w:tc>
        <w:tc>
          <w:tcPr>
            <w:tcW w:w="850" w:type="dxa"/>
            <w:vMerge/>
            <w:tcBorders>
              <w:top w:val="nil"/>
              <w:left w:val="single" w:sz="4" w:space="0" w:color="000000"/>
              <w:bottom w:val="single" w:sz="4" w:space="0" w:color="000000"/>
              <w:right w:val="single" w:sz="4" w:space="0" w:color="000000"/>
            </w:tcBorders>
            <w:vAlign w:val="center"/>
            <w:hideMark/>
          </w:tcPr>
          <w:p w:rsidR="005D1854" w:rsidRPr="00804380" w:rsidRDefault="005D1854" w:rsidP="00236292">
            <w:pPr>
              <w:widowControl/>
              <w:jc w:val="left"/>
              <w:rPr>
                <w:rFonts w:ascii="等线" w:eastAsia="等线" w:hAnsi="等线" w:cs="宋体"/>
                <w:color w:val="000000"/>
                <w:kern w:val="0"/>
                <w:sz w:val="24"/>
                <w:szCs w:val="21"/>
              </w:rPr>
            </w:pPr>
          </w:p>
        </w:tc>
      </w:tr>
      <w:tr w:rsidR="005D1854" w:rsidRPr="00804380" w:rsidTr="00236292">
        <w:trPr>
          <w:trHeight w:val="360"/>
        </w:trPr>
        <w:tc>
          <w:tcPr>
            <w:tcW w:w="1129" w:type="dxa"/>
            <w:tcBorders>
              <w:top w:val="nil"/>
              <w:left w:val="single" w:sz="4" w:space="0" w:color="000000"/>
              <w:bottom w:val="single" w:sz="4" w:space="0" w:color="000000"/>
              <w:right w:val="single" w:sz="4" w:space="0" w:color="000000"/>
            </w:tcBorders>
            <w:shd w:val="clear" w:color="auto" w:fill="auto"/>
            <w:vAlign w:val="center"/>
            <w:hideMark/>
          </w:tcPr>
          <w:p w:rsidR="005D1854" w:rsidRPr="00804380" w:rsidRDefault="005D1854" w:rsidP="00236292">
            <w:pPr>
              <w:widowControl/>
              <w:jc w:val="center"/>
              <w:rPr>
                <w:rFonts w:ascii="Calibri" w:eastAsia="等线" w:hAnsi="Calibri" w:cs="Calibri"/>
                <w:color w:val="000000"/>
                <w:kern w:val="0"/>
                <w:sz w:val="24"/>
                <w:szCs w:val="21"/>
              </w:rPr>
            </w:pPr>
            <w:r w:rsidRPr="00804380">
              <w:rPr>
                <w:rFonts w:ascii="Calibri" w:eastAsia="等线" w:hAnsi="Calibri" w:cs="Calibri"/>
                <w:color w:val="000000"/>
                <w:kern w:val="0"/>
                <w:sz w:val="24"/>
                <w:szCs w:val="21"/>
              </w:rPr>
              <w:lastRenderedPageBreak/>
              <w:t>3</w:t>
            </w:r>
          </w:p>
        </w:tc>
        <w:tc>
          <w:tcPr>
            <w:tcW w:w="6067" w:type="dxa"/>
            <w:tcBorders>
              <w:top w:val="nil"/>
              <w:left w:val="nil"/>
              <w:bottom w:val="single" w:sz="4" w:space="0" w:color="000000"/>
              <w:right w:val="single" w:sz="4" w:space="0" w:color="000000"/>
            </w:tcBorders>
            <w:shd w:val="clear" w:color="auto" w:fill="auto"/>
            <w:vAlign w:val="center"/>
            <w:hideMark/>
          </w:tcPr>
          <w:p w:rsidR="005D1854" w:rsidRPr="00804380" w:rsidRDefault="005D1854" w:rsidP="00236292">
            <w:pPr>
              <w:widowControl/>
              <w:jc w:val="left"/>
              <w:rPr>
                <w:rFonts w:ascii="华文细黑" w:eastAsia="华文细黑" w:hAnsi="华文细黑" w:cs="宋体"/>
                <w:color w:val="000000"/>
                <w:kern w:val="0"/>
                <w:sz w:val="24"/>
                <w:szCs w:val="21"/>
              </w:rPr>
            </w:pPr>
            <w:r w:rsidRPr="00804380">
              <w:rPr>
                <w:rFonts w:ascii="华文细黑" w:eastAsia="华文细黑" w:hAnsi="华文细黑" w:cs="宋体" w:hint="eastAsia"/>
                <w:color w:val="000000"/>
                <w:kern w:val="0"/>
                <w:sz w:val="24"/>
                <w:szCs w:val="21"/>
              </w:rPr>
              <w:t>机械</w:t>
            </w:r>
            <w:r>
              <w:rPr>
                <w:rFonts w:ascii="华文细黑" w:eastAsia="华文细黑" w:hAnsi="华文细黑" w:cs="宋体" w:hint="eastAsia"/>
                <w:color w:val="000000"/>
                <w:kern w:val="0"/>
                <w:sz w:val="24"/>
                <w:szCs w:val="21"/>
              </w:rPr>
              <w:t>工程</w:t>
            </w:r>
            <w:r w:rsidRPr="00804380">
              <w:rPr>
                <w:rFonts w:ascii="华文细黑" w:eastAsia="华文细黑" w:hAnsi="华文细黑" w:cs="宋体" w:hint="eastAsia"/>
                <w:color w:val="000000"/>
                <w:kern w:val="0"/>
                <w:sz w:val="24"/>
                <w:szCs w:val="21"/>
              </w:rPr>
              <w:t>、电气工程、自动化、</w:t>
            </w:r>
            <w:r>
              <w:rPr>
                <w:rFonts w:ascii="华文细黑" w:eastAsia="华文细黑" w:hAnsi="华文细黑" w:cs="宋体" w:hint="eastAsia"/>
                <w:color w:val="000000"/>
                <w:kern w:val="0"/>
                <w:sz w:val="24"/>
                <w:szCs w:val="21"/>
              </w:rPr>
              <w:t>控制工程、仪器仪表、电子科学与技术、车辆工程、电镀、焊接、</w:t>
            </w:r>
            <w:r w:rsidRPr="00804380">
              <w:rPr>
                <w:rFonts w:ascii="华文细黑" w:eastAsia="华文细黑" w:hAnsi="华文细黑" w:cs="宋体" w:hint="eastAsia"/>
                <w:color w:val="000000"/>
                <w:kern w:val="0"/>
                <w:sz w:val="24"/>
                <w:szCs w:val="21"/>
              </w:rPr>
              <w:t>通信</w:t>
            </w:r>
            <w:r>
              <w:rPr>
                <w:rFonts w:ascii="华文细黑" w:eastAsia="华文细黑" w:hAnsi="华文细黑" w:cs="宋体" w:hint="eastAsia"/>
                <w:color w:val="000000"/>
                <w:kern w:val="0"/>
                <w:sz w:val="24"/>
                <w:szCs w:val="21"/>
              </w:rPr>
              <w:t>工程</w:t>
            </w:r>
          </w:p>
        </w:tc>
        <w:tc>
          <w:tcPr>
            <w:tcW w:w="850" w:type="dxa"/>
            <w:vMerge/>
            <w:tcBorders>
              <w:top w:val="nil"/>
              <w:left w:val="single" w:sz="4" w:space="0" w:color="000000"/>
              <w:bottom w:val="single" w:sz="4" w:space="0" w:color="000000"/>
              <w:right w:val="single" w:sz="4" w:space="0" w:color="000000"/>
            </w:tcBorders>
            <w:vAlign w:val="center"/>
            <w:hideMark/>
          </w:tcPr>
          <w:p w:rsidR="005D1854" w:rsidRPr="00804380" w:rsidRDefault="005D1854" w:rsidP="00236292">
            <w:pPr>
              <w:widowControl/>
              <w:jc w:val="left"/>
              <w:rPr>
                <w:rFonts w:ascii="等线" w:eastAsia="等线" w:hAnsi="等线" w:cs="宋体"/>
                <w:color w:val="000000"/>
                <w:kern w:val="0"/>
                <w:sz w:val="24"/>
                <w:szCs w:val="21"/>
              </w:rPr>
            </w:pPr>
          </w:p>
        </w:tc>
      </w:tr>
      <w:tr w:rsidR="005D1854" w:rsidRPr="00804380" w:rsidTr="00236292">
        <w:trPr>
          <w:trHeight w:val="720"/>
        </w:trPr>
        <w:tc>
          <w:tcPr>
            <w:tcW w:w="1129" w:type="dxa"/>
            <w:tcBorders>
              <w:top w:val="nil"/>
              <w:left w:val="single" w:sz="4" w:space="0" w:color="000000"/>
              <w:bottom w:val="single" w:sz="4" w:space="0" w:color="000000"/>
              <w:right w:val="single" w:sz="4" w:space="0" w:color="000000"/>
            </w:tcBorders>
            <w:shd w:val="clear" w:color="auto" w:fill="auto"/>
            <w:vAlign w:val="center"/>
            <w:hideMark/>
          </w:tcPr>
          <w:p w:rsidR="005D1854" w:rsidRPr="00804380" w:rsidRDefault="005D1854" w:rsidP="00236292">
            <w:pPr>
              <w:widowControl/>
              <w:jc w:val="center"/>
              <w:rPr>
                <w:rFonts w:ascii="Calibri" w:eastAsia="等线" w:hAnsi="Calibri" w:cs="Calibri"/>
                <w:color w:val="000000"/>
                <w:kern w:val="0"/>
                <w:sz w:val="24"/>
                <w:szCs w:val="21"/>
              </w:rPr>
            </w:pPr>
            <w:r w:rsidRPr="00804380">
              <w:rPr>
                <w:rFonts w:ascii="Calibri" w:eastAsia="等线" w:hAnsi="Calibri" w:cs="Calibri"/>
                <w:color w:val="000000"/>
                <w:kern w:val="0"/>
                <w:sz w:val="24"/>
                <w:szCs w:val="21"/>
              </w:rPr>
              <w:t>4</w:t>
            </w:r>
          </w:p>
        </w:tc>
        <w:tc>
          <w:tcPr>
            <w:tcW w:w="6067" w:type="dxa"/>
            <w:tcBorders>
              <w:top w:val="nil"/>
              <w:left w:val="nil"/>
              <w:bottom w:val="single" w:sz="4" w:space="0" w:color="000000"/>
              <w:right w:val="single" w:sz="4" w:space="0" w:color="000000"/>
            </w:tcBorders>
            <w:shd w:val="clear" w:color="auto" w:fill="auto"/>
            <w:vAlign w:val="center"/>
            <w:hideMark/>
          </w:tcPr>
          <w:p w:rsidR="005D1854" w:rsidRPr="00804380" w:rsidRDefault="005D1854" w:rsidP="00236292">
            <w:pPr>
              <w:widowControl/>
              <w:jc w:val="left"/>
              <w:rPr>
                <w:rFonts w:ascii="华文细黑" w:eastAsia="华文细黑" w:hAnsi="华文细黑" w:cs="宋体"/>
                <w:color w:val="000000"/>
                <w:kern w:val="0"/>
                <w:sz w:val="24"/>
                <w:szCs w:val="21"/>
              </w:rPr>
            </w:pPr>
            <w:r>
              <w:rPr>
                <w:rFonts w:ascii="华文细黑" w:eastAsia="华文细黑" w:hAnsi="华文细黑" w:cs="宋体" w:hint="eastAsia"/>
                <w:color w:val="000000"/>
                <w:kern w:val="0"/>
                <w:sz w:val="24"/>
                <w:szCs w:val="21"/>
              </w:rPr>
              <w:t>建筑工程、土木工程、结构工程</w:t>
            </w:r>
            <w:r w:rsidRPr="00804380">
              <w:rPr>
                <w:rFonts w:ascii="华文细黑" w:eastAsia="华文细黑" w:hAnsi="华文细黑" w:cs="宋体" w:hint="eastAsia"/>
                <w:color w:val="000000"/>
                <w:kern w:val="0"/>
                <w:sz w:val="24"/>
                <w:szCs w:val="21"/>
              </w:rPr>
              <w:t>、采暖通风、热能工程、</w:t>
            </w:r>
            <w:r>
              <w:rPr>
                <w:rFonts w:ascii="华文细黑" w:eastAsia="华文细黑" w:hAnsi="华文细黑" w:cs="宋体" w:hint="eastAsia"/>
                <w:color w:val="000000"/>
                <w:kern w:val="0"/>
                <w:sz w:val="24"/>
                <w:szCs w:val="21"/>
              </w:rPr>
              <w:t>工业设计、水利工程、岩土工程</w:t>
            </w:r>
          </w:p>
        </w:tc>
        <w:tc>
          <w:tcPr>
            <w:tcW w:w="850" w:type="dxa"/>
            <w:vMerge/>
            <w:tcBorders>
              <w:top w:val="nil"/>
              <w:left w:val="single" w:sz="4" w:space="0" w:color="000000"/>
              <w:bottom w:val="single" w:sz="4" w:space="0" w:color="000000"/>
              <w:right w:val="single" w:sz="4" w:space="0" w:color="000000"/>
            </w:tcBorders>
            <w:vAlign w:val="center"/>
            <w:hideMark/>
          </w:tcPr>
          <w:p w:rsidR="005D1854" w:rsidRPr="00804380" w:rsidRDefault="005D1854" w:rsidP="00236292">
            <w:pPr>
              <w:widowControl/>
              <w:jc w:val="left"/>
              <w:rPr>
                <w:rFonts w:ascii="等线" w:eastAsia="等线" w:hAnsi="等线" w:cs="宋体"/>
                <w:color w:val="000000"/>
                <w:kern w:val="0"/>
                <w:sz w:val="24"/>
                <w:szCs w:val="21"/>
              </w:rPr>
            </w:pPr>
          </w:p>
        </w:tc>
      </w:tr>
      <w:tr w:rsidR="005D1854" w:rsidRPr="00804380" w:rsidTr="00236292">
        <w:trPr>
          <w:trHeight w:val="360"/>
        </w:trPr>
        <w:tc>
          <w:tcPr>
            <w:tcW w:w="1129" w:type="dxa"/>
            <w:tcBorders>
              <w:top w:val="nil"/>
              <w:left w:val="single" w:sz="4" w:space="0" w:color="000000"/>
              <w:bottom w:val="single" w:sz="4" w:space="0" w:color="000000"/>
              <w:right w:val="single" w:sz="4" w:space="0" w:color="000000"/>
            </w:tcBorders>
            <w:shd w:val="clear" w:color="auto" w:fill="auto"/>
            <w:vAlign w:val="center"/>
            <w:hideMark/>
          </w:tcPr>
          <w:p w:rsidR="005D1854" w:rsidRPr="00804380" w:rsidRDefault="005D1854" w:rsidP="00236292">
            <w:pPr>
              <w:widowControl/>
              <w:jc w:val="center"/>
              <w:rPr>
                <w:rFonts w:ascii="Calibri" w:eastAsia="等线" w:hAnsi="Calibri" w:cs="Calibri"/>
                <w:color w:val="000000"/>
                <w:kern w:val="0"/>
                <w:sz w:val="24"/>
                <w:szCs w:val="21"/>
              </w:rPr>
            </w:pPr>
            <w:r w:rsidRPr="00804380">
              <w:rPr>
                <w:rFonts w:ascii="Calibri" w:eastAsia="等线" w:hAnsi="Calibri" w:cs="Calibri"/>
                <w:color w:val="000000"/>
                <w:kern w:val="0"/>
                <w:sz w:val="24"/>
                <w:szCs w:val="21"/>
              </w:rPr>
              <w:t>5</w:t>
            </w:r>
          </w:p>
        </w:tc>
        <w:tc>
          <w:tcPr>
            <w:tcW w:w="6067" w:type="dxa"/>
            <w:tcBorders>
              <w:top w:val="nil"/>
              <w:left w:val="nil"/>
              <w:bottom w:val="single" w:sz="4" w:space="0" w:color="000000"/>
              <w:right w:val="single" w:sz="4" w:space="0" w:color="000000"/>
            </w:tcBorders>
            <w:shd w:val="clear" w:color="auto" w:fill="auto"/>
            <w:vAlign w:val="center"/>
            <w:hideMark/>
          </w:tcPr>
          <w:p w:rsidR="005D1854" w:rsidRPr="00804380" w:rsidRDefault="005D1854" w:rsidP="00236292">
            <w:pPr>
              <w:widowControl/>
              <w:jc w:val="left"/>
              <w:rPr>
                <w:rFonts w:ascii="华文细黑" w:eastAsia="华文细黑" w:hAnsi="华文细黑" w:cs="宋体"/>
                <w:color w:val="000000"/>
                <w:kern w:val="0"/>
                <w:sz w:val="24"/>
                <w:szCs w:val="21"/>
              </w:rPr>
            </w:pPr>
            <w:r w:rsidRPr="00804380">
              <w:rPr>
                <w:rFonts w:ascii="华文细黑" w:eastAsia="华文细黑" w:hAnsi="华文细黑" w:cs="宋体" w:hint="eastAsia"/>
                <w:color w:val="000000"/>
                <w:kern w:val="0"/>
                <w:sz w:val="24"/>
                <w:szCs w:val="21"/>
              </w:rPr>
              <w:t>环境工程、</w:t>
            </w:r>
            <w:r>
              <w:rPr>
                <w:rFonts w:ascii="华文细黑" w:eastAsia="华文细黑" w:hAnsi="华文细黑" w:cs="宋体" w:hint="eastAsia"/>
                <w:color w:val="000000"/>
                <w:kern w:val="0"/>
                <w:sz w:val="24"/>
                <w:szCs w:val="21"/>
              </w:rPr>
              <w:t>地下水、</w:t>
            </w:r>
            <w:r w:rsidRPr="00804380">
              <w:rPr>
                <w:rFonts w:ascii="华文细黑" w:eastAsia="华文细黑" w:hAnsi="华文细黑" w:cs="宋体" w:hint="eastAsia"/>
                <w:color w:val="000000"/>
                <w:kern w:val="0"/>
                <w:sz w:val="24"/>
                <w:szCs w:val="21"/>
              </w:rPr>
              <w:t>安全工程</w:t>
            </w:r>
          </w:p>
        </w:tc>
        <w:tc>
          <w:tcPr>
            <w:tcW w:w="850" w:type="dxa"/>
            <w:vMerge/>
            <w:tcBorders>
              <w:top w:val="nil"/>
              <w:left w:val="single" w:sz="4" w:space="0" w:color="000000"/>
              <w:bottom w:val="single" w:sz="4" w:space="0" w:color="000000"/>
              <w:right w:val="single" w:sz="4" w:space="0" w:color="000000"/>
            </w:tcBorders>
            <w:vAlign w:val="center"/>
            <w:hideMark/>
          </w:tcPr>
          <w:p w:rsidR="005D1854" w:rsidRPr="00804380" w:rsidRDefault="005D1854" w:rsidP="00236292">
            <w:pPr>
              <w:widowControl/>
              <w:jc w:val="left"/>
              <w:rPr>
                <w:rFonts w:ascii="等线" w:eastAsia="等线" w:hAnsi="等线" w:cs="宋体"/>
                <w:color w:val="000000"/>
                <w:kern w:val="0"/>
                <w:sz w:val="24"/>
                <w:szCs w:val="21"/>
              </w:rPr>
            </w:pPr>
          </w:p>
        </w:tc>
      </w:tr>
      <w:tr w:rsidR="005D1854" w:rsidRPr="00C2181F" w:rsidTr="00236292">
        <w:trPr>
          <w:trHeight w:val="360"/>
        </w:trPr>
        <w:tc>
          <w:tcPr>
            <w:tcW w:w="1129" w:type="dxa"/>
            <w:tcBorders>
              <w:top w:val="nil"/>
              <w:left w:val="single" w:sz="4" w:space="0" w:color="000000"/>
              <w:bottom w:val="single" w:sz="4" w:space="0" w:color="000000"/>
              <w:right w:val="single" w:sz="4" w:space="0" w:color="000000"/>
            </w:tcBorders>
            <w:shd w:val="clear" w:color="auto" w:fill="auto"/>
            <w:vAlign w:val="center"/>
          </w:tcPr>
          <w:p w:rsidR="005D1854" w:rsidRPr="00804380" w:rsidRDefault="005D1854" w:rsidP="00236292">
            <w:pPr>
              <w:widowControl/>
              <w:jc w:val="center"/>
              <w:rPr>
                <w:rFonts w:ascii="Calibri" w:eastAsia="等线" w:hAnsi="Calibri" w:cs="Calibri"/>
                <w:color w:val="000000"/>
                <w:kern w:val="0"/>
                <w:sz w:val="24"/>
                <w:szCs w:val="21"/>
              </w:rPr>
            </w:pPr>
            <w:r>
              <w:rPr>
                <w:rFonts w:ascii="Calibri" w:eastAsia="等线" w:hAnsi="Calibri" w:cs="Calibri" w:hint="eastAsia"/>
                <w:color w:val="000000"/>
                <w:kern w:val="0"/>
                <w:sz w:val="24"/>
                <w:szCs w:val="21"/>
              </w:rPr>
              <w:t>6</w:t>
            </w:r>
          </w:p>
        </w:tc>
        <w:tc>
          <w:tcPr>
            <w:tcW w:w="6067" w:type="dxa"/>
            <w:tcBorders>
              <w:top w:val="nil"/>
              <w:left w:val="nil"/>
              <w:bottom w:val="single" w:sz="4" w:space="0" w:color="000000"/>
              <w:right w:val="single" w:sz="4" w:space="0" w:color="000000"/>
            </w:tcBorders>
            <w:shd w:val="clear" w:color="auto" w:fill="auto"/>
            <w:vAlign w:val="center"/>
          </w:tcPr>
          <w:p w:rsidR="005D1854" w:rsidRPr="00804380" w:rsidRDefault="005D1854" w:rsidP="00236292">
            <w:pPr>
              <w:widowControl/>
              <w:jc w:val="left"/>
              <w:rPr>
                <w:rFonts w:ascii="华文细黑" w:eastAsia="华文细黑" w:hAnsi="华文细黑" w:cs="宋体"/>
                <w:color w:val="000000"/>
                <w:kern w:val="0"/>
                <w:sz w:val="24"/>
                <w:szCs w:val="21"/>
              </w:rPr>
            </w:pPr>
            <w:r>
              <w:rPr>
                <w:rFonts w:ascii="华文细黑" w:eastAsia="华文细黑" w:hAnsi="华文细黑" w:cs="宋体" w:hint="eastAsia"/>
                <w:color w:val="000000"/>
                <w:kern w:val="0"/>
                <w:sz w:val="24"/>
                <w:szCs w:val="21"/>
              </w:rPr>
              <w:t>计算机科学、软件工程、图像识别与处理、人工智能</w:t>
            </w:r>
          </w:p>
        </w:tc>
        <w:tc>
          <w:tcPr>
            <w:tcW w:w="850" w:type="dxa"/>
            <w:vMerge/>
            <w:tcBorders>
              <w:top w:val="nil"/>
              <w:left w:val="single" w:sz="4" w:space="0" w:color="000000"/>
              <w:bottom w:val="single" w:sz="4" w:space="0" w:color="000000"/>
              <w:right w:val="single" w:sz="4" w:space="0" w:color="000000"/>
            </w:tcBorders>
            <w:vAlign w:val="center"/>
          </w:tcPr>
          <w:p w:rsidR="005D1854" w:rsidRPr="00804380" w:rsidRDefault="005D1854" w:rsidP="00236292">
            <w:pPr>
              <w:widowControl/>
              <w:jc w:val="left"/>
              <w:rPr>
                <w:rFonts w:ascii="等线" w:eastAsia="等线" w:hAnsi="等线" w:cs="宋体"/>
                <w:color w:val="000000"/>
                <w:kern w:val="0"/>
                <w:sz w:val="24"/>
                <w:szCs w:val="21"/>
              </w:rPr>
            </w:pPr>
          </w:p>
        </w:tc>
      </w:tr>
      <w:tr w:rsidR="005D1854" w:rsidRPr="00804380" w:rsidTr="00236292">
        <w:trPr>
          <w:trHeight w:val="360"/>
        </w:trPr>
        <w:tc>
          <w:tcPr>
            <w:tcW w:w="1129" w:type="dxa"/>
            <w:tcBorders>
              <w:top w:val="nil"/>
              <w:left w:val="single" w:sz="4" w:space="0" w:color="000000"/>
              <w:bottom w:val="single" w:sz="4" w:space="0" w:color="000000"/>
              <w:right w:val="single" w:sz="4" w:space="0" w:color="000000"/>
            </w:tcBorders>
            <w:shd w:val="clear" w:color="auto" w:fill="auto"/>
            <w:vAlign w:val="center"/>
            <w:hideMark/>
          </w:tcPr>
          <w:p w:rsidR="005D1854" w:rsidRPr="00804380" w:rsidRDefault="005D1854" w:rsidP="00236292">
            <w:pPr>
              <w:widowControl/>
              <w:jc w:val="center"/>
              <w:rPr>
                <w:rFonts w:ascii="Calibri" w:eastAsia="等线" w:hAnsi="Calibri" w:cs="Calibri"/>
                <w:color w:val="000000"/>
                <w:kern w:val="0"/>
                <w:sz w:val="24"/>
                <w:szCs w:val="21"/>
              </w:rPr>
            </w:pPr>
            <w:r>
              <w:rPr>
                <w:rFonts w:ascii="Calibri" w:eastAsia="等线" w:hAnsi="Calibri" w:cs="Calibri" w:hint="eastAsia"/>
                <w:color w:val="000000"/>
                <w:kern w:val="0"/>
                <w:sz w:val="24"/>
                <w:szCs w:val="21"/>
              </w:rPr>
              <w:t>7</w:t>
            </w:r>
          </w:p>
        </w:tc>
        <w:tc>
          <w:tcPr>
            <w:tcW w:w="6067" w:type="dxa"/>
            <w:tcBorders>
              <w:top w:val="nil"/>
              <w:left w:val="nil"/>
              <w:bottom w:val="single" w:sz="4" w:space="0" w:color="000000"/>
              <w:right w:val="single" w:sz="4" w:space="0" w:color="000000"/>
            </w:tcBorders>
            <w:shd w:val="clear" w:color="auto" w:fill="auto"/>
            <w:vAlign w:val="center"/>
            <w:hideMark/>
          </w:tcPr>
          <w:p w:rsidR="005D1854" w:rsidRPr="00804380" w:rsidRDefault="005D1854" w:rsidP="00236292">
            <w:pPr>
              <w:widowControl/>
              <w:jc w:val="left"/>
              <w:rPr>
                <w:rFonts w:ascii="华文细黑" w:eastAsia="华文细黑" w:hAnsi="华文细黑" w:cs="宋体"/>
                <w:color w:val="000000"/>
                <w:kern w:val="0"/>
                <w:sz w:val="24"/>
                <w:szCs w:val="21"/>
              </w:rPr>
            </w:pPr>
            <w:r w:rsidRPr="00804380">
              <w:rPr>
                <w:rFonts w:ascii="华文细黑" w:eastAsia="华文细黑" w:hAnsi="华文细黑" w:cs="宋体" w:hint="eastAsia"/>
                <w:color w:val="000000"/>
                <w:kern w:val="0"/>
                <w:sz w:val="24"/>
                <w:szCs w:val="21"/>
              </w:rPr>
              <w:t>爆炸化学和应用、</w:t>
            </w:r>
            <w:r>
              <w:rPr>
                <w:rFonts w:ascii="华文细黑" w:eastAsia="华文细黑" w:hAnsi="华文细黑" w:cs="宋体" w:hint="eastAsia"/>
                <w:color w:val="000000"/>
                <w:kern w:val="0"/>
                <w:sz w:val="24"/>
                <w:szCs w:val="21"/>
              </w:rPr>
              <w:t>弹药工程与爆炸技术、含能材料</w:t>
            </w:r>
          </w:p>
        </w:tc>
        <w:tc>
          <w:tcPr>
            <w:tcW w:w="850" w:type="dxa"/>
            <w:vMerge/>
            <w:tcBorders>
              <w:top w:val="nil"/>
              <w:left w:val="single" w:sz="4" w:space="0" w:color="000000"/>
              <w:bottom w:val="single" w:sz="4" w:space="0" w:color="000000"/>
              <w:right w:val="single" w:sz="4" w:space="0" w:color="000000"/>
            </w:tcBorders>
            <w:vAlign w:val="center"/>
            <w:hideMark/>
          </w:tcPr>
          <w:p w:rsidR="005D1854" w:rsidRPr="00804380" w:rsidRDefault="005D1854" w:rsidP="00236292">
            <w:pPr>
              <w:widowControl/>
              <w:jc w:val="left"/>
              <w:rPr>
                <w:rFonts w:ascii="等线" w:eastAsia="等线" w:hAnsi="等线" w:cs="宋体"/>
                <w:color w:val="000000"/>
                <w:kern w:val="0"/>
                <w:sz w:val="24"/>
                <w:szCs w:val="21"/>
              </w:rPr>
            </w:pPr>
          </w:p>
        </w:tc>
      </w:tr>
      <w:tr w:rsidR="005D1854" w:rsidRPr="00804380" w:rsidTr="00236292">
        <w:trPr>
          <w:trHeight w:val="360"/>
        </w:trPr>
        <w:tc>
          <w:tcPr>
            <w:tcW w:w="1129" w:type="dxa"/>
            <w:tcBorders>
              <w:top w:val="nil"/>
              <w:left w:val="single" w:sz="4" w:space="0" w:color="000000"/>
              <w:bottom w:val="single" w:sz="4" w:space="0" w:color="000000"/>
              <w:right w:val="single" w:sz="4" w:space="0" w:color="000000"/>
            </w:tcBorders>
            <w:shd w:val="clear" w:color="auto" w:fill="auto"/>
            <w:vAlign w:val="center"/>
            <w:hideMark/>
          </w:tcPr>
          <w:p w:rsidR="005D1854" w:rsidRPr="00804380" w:rsidRDefault="005D1854" w:rsidP="00236292">
            <w:pPr>
              <w:widowControl/>
              <w:jc w:val="center"/>
              <w:rPr>
                <w:rFonts w:ascii="Calibri" w:eastAsia="等线" w:hAnsi="Calibri" w:cs="Calibri"/>
                <w:color w:val="000000"/>
                <w:kern w:val="0"/>
                <w:sz w:val="24"/>
                <w:szCs w:val="21"/>
              </w:rPr>
            </w:pPr>
            <w:r w:rsidRPr="00804380">
              <w:rPr>
                <w:rFonts w:ascii="Calibri" w:eastAsia="等线" w:hAnsi="Calibri" w:cs="Calibri"/>
                <w:color w:val="000000"/>
                <w:kern w:val="0"/>
                <w:sz w:val="24"/>
                <w:szCs w:val="21"/>
              </w:rPr>
              <w:t>8</w:t>
            </w:r>
          </w:p>
        </w:tc>
        <w:tc>
          <w:tcPr>
            <w:tcW w:w="6067" w:type="dxa"/>
            <w:tcBorders>
              <w:top w:val="nil"/>
              <w:left w:val="nil"/>
              <w:bottom w:val="single" w:sz="4" w:space="0" w:color="000000"/>
              <w:right w:val="single" w:sz="4" w:space="0" w:color="000000"/>
            </w:tcBorders>
            <w:shd w:val="clear" w:color="auto" w:fill="auto"/>
            <w:vAlign w:val="center"/>
            <w:hideMark/>
          </w:tcPr>
          <w:p w:rsidR="005D1854" w:rsidRPr="00804380" w:rsidRDefault="005D1854" w:rsidP="00236292">
            <w:pPr>
              <w:widowControl/>
              <w:jc w:val="left"/>
              <w:rPr>
                <w:rFonts w:ascii="华文细黑" w:eastAsia="华文细黑" w:hAnsi="华文细黑" w:cs="宋体"/>
                <w:color w:val="000000"/>
                <w:kern w:val="0"/>
                <w:sz w:val="24"/>
                <w:szCs w:val="21"/>
              </w:rPr>
            </w:pPr>
            <w:r>
              <w:rPr>
                <w:rFonts w:ascii="华文细黑" w:eastAsia="华文细黑" w:hAnsi="华文细黑" w:cs="宋体" w:hint="eastAsia"/>
                <w:color w:val="000000"/>
                <w:kern w:val="0"/>
                <w:sz w:val="24"/>
                <w:szCs w:val="21"/>
              </w:rPr>
              <w:t>财务类</w:t>
            </w:r>
            <w:r w:rsidRPr="00804380">
              <w:rPr>
                <w:rFonts w:ascii="华文细黑" w:eastAsia="华文细黑" w:hAnsi="华文细黑" w:cs="宋体" w:hint="eastAsia"/>
                <w:color w:val="000000"/>
                <w:kern w:val="0"/>
                <w:sz w:val="24"/>
                <w:szCs w:val="21"/>
              </w:rPr>
              <w:t>、</w:t>
            </w:r>
            <w:r>
              <w:rPr>
                <w:rFonts w:ascii="华文细黑" w:eastAsia="华文细黑" w:hAnsi="华文细黑" w:cs="宋体" w:hint="eastAsia"/>
                <w:color w:val="000000"/>
                <w:kern w:val="0"/>
                <w:sz w:val="24"/>
                <w:szCs w:val="21"/>
              </w:rPr>
              <w:t>管理类、西班牙语</w:t>
            </w:r>
          </w:p>
        </w:tc>
        <w:tc>
          <w:tcPr>
            <w:tcW w:w="850" w:type="dxa"/>
            <w:vMerge/>
            <w:tcBorders>
              <w:top w:val="nil"/>
              <w:left w:val="single" w:sz="4" w:space="0" w:color="000000"/>
              <w:bottom w:val="single" w:sz="4" w:space="0" w:color="000000"/>
              <w:right w:val="single" w:sz="4" w:space="0" w:color="000000"/>
            </w:tcBorders>
            <w:vAlign w:val="center"/>
            <w:hideMark/>
          </w:tcPr>
          <w:p w:rsidR="005D1854" w:rsidRPr="00804380" w:rsidRDefault="005D1854" w:rsidP="00236292">
            <w:pPr>
              <w:widowControl/>
              <w:jc w:val="left"/>
              <w:rPr>
                <w:rFonts w:ascii="等线" w:eastAsia="等线" w:hAnsi="等线" w:cs="宋体"/>
                <w:color w:val="000000"/>
                <w:kern w:val="0"/>
                <w:sz w:val="24"/>
                <w:szCs w:val="21"/>
              </w:rPr>
            </w:pPr>
          </w:p>
        </w:tc>
      </w:tr>
    </w:tbl>
    <w:p w:rsidR="00372616" w:rsidRPr="005D1854" w:rsidRDefault="00372616" w:rsidP="00D33BD4">
      <w:pPr>
        <w:rPr>
          <w:sz w:val="28"/>
        </w:rPr>
      </w:pPr>
    </w:p>
    <w:p w:rsidR="00A4562C" w:rsidRPr="003312BC" w:rsidRDefault="00C15EFF" w:rsidP="00D33BD4">
      <w:pPr>
        <w:rPr>
          <w:rFonts w:ascii="黑体" w:eastAsia="黑体" w:hAnsi="黑体"/>
          <w:sz w:val="28"/>
        </w:rPr>
      </w:pPr>
      <w:r>
        <w:rPr>
          <w:rFonts w:ascii="黑体" w:eastAsia="黑体" w:hAnsi="黑体" w:hint="eastAsia"/>
          <w:sz w:val="28"/>
        </w:rPr>
        <w:t>七</w:t>
      </w:r>
      <w:r w:rsidR="00A4562C" w:rsidRPr="003312BC">
        <w:rPr>
          <w:rFonts w:ascii="黑体" w:eastAsia="黑体" w:hAnsi="黑体" w:hint="eastAsia"/>
          <w:sz w:val="28"/>
        </w:rPr>
        <w:t>、招聘联系方式：</w:t>
      </w:r>
    </w:p>
    <w:p w:rsidR="005D1854" w:rsidRPr="005D1854" w:rsidRDefault="005D1854" w:rsidP="005D1854">
      <w:pPr>
        <w:rPr>
          <w:sz w:val="28"/>
        </w:rPr>
      </w:pPr>
      <w:r w:rsidRPr="005D1854">
        <w:rPr>
          <w:rFonts w:hint="eastAsia"/>
          <w:sz w:val="28"/>
        </w:rPr>
        <w:t>联系人：马老师：</w:t>
      </w:r>
      <w:r w:rsidRPr="005D1854">
        <w:rPr>
          <w:rFonts w:hint="eastAsia"/>
          <w:sz w:val="28"/>
        </w:rPr>
        <w:t xml:space="preserve">010-63299831 </w:t>
      </w:r>
      <w:r w:rsidRPr="005D1854">
        <w:rPr>
          <w:rFonts w:hint="eastAsia"/>
          <w:sz w:val="28"/>
        </w:rPr>
        <w:t>，何老师：</w:t>
      </w:r>
      <w:r w:rsidRPr="005D1854">
        <w:rPr>
          <w:rFonts w:hint="eastAsia"/>
          <w:sz w:val="28"/>
        </w:rPr>
        <w:t>010-63299830</w:t>
      </w:r>
    </w:p>
    <w:p w:rsidR="000B105B" w:rsidRDefault="005D1854" w:rsidP="005D1854">
      <w:pPr>
        <w:rPr>
          <w:rFonts w:hint="eastAsia"/>
          <w:sz w:val="28"/>
        </w:rPr>
      </w:pPr>
      <w:r w:rsidRPr="005D1854">
        <w:rPr>
          <w:rFonts w:hint="eastAsia"/>
          <w:sz w:val="28"/>
        </w:rPr>
        <w:t>简历投递：</w:t>
      </w:r>
      <w:r w:rsidRPr="005D1854">
        <w:rPr>
          <w:rFonts w:hint="eastAsia"/>
          <w:sz w:val="28"/>
        </w:rPr>
        <w:t>1</w:t>
      </w:r>
      <w:r w:rsidRPr="005D1854">
        <w:rPr>
          <w:rFonts w:hint="eastAsia"/>
          <w:sz w:val="28"/>
        </w:rPr>
        <w:t>、招聘会现场投递；</w:t>
      </w:r>
      <w:r w:rsidR="000B105B">
        <w:rPr>
          <w:rFonts w:hint="eastAsia"/>
          <w:sz w:val="28"/>
        </w:rPr>
        <w:t>（</w:t>
      </w:r>
      <w:r w:rsidR="000B105B">
        <w:rPr>
          <w:rFonts w:hint="eastAsia"/>
          <w:sz w:val="28"/>
        </w:rPr>
        <w:t>11</w:t>
      </w:r>
      <w:r w:rsidR="000B105B">
        <w:rPr>
          <w:rFonts w:hint="eastAsia"/>
          <w:sz w:val="28"/>
        </w:rPr>
        <w:t>月</w:t>
      </w:r>
      <w:r w:rsidR="000B105B">
        <w:rPr>
          <w:rFonts w:hint="eastAsia"/>
          <w:sz w:val="28"/>
        </w:rPr>
        <w:t>20</w:t>
      </w:r>
      <w:r w:rsidR="000B105B">
        <w:rPr>
          <w:rFonts w:hint="eastAsia"/>
          <w:sz w:val="28"/>
        </w:rPr>
        <w:t>日下午</w:t>
      </w:r>
      <w:r w:rsidR="000B105B">
        <w:rPr>
          <w:rFonts w:hint="eastAsia"/>
          <w:sz w:val="28"/>
        </w:rPr>
        <w:t>2:00</w:t>
      </w:r>
      <w:r w:rsidR="000B105B">
        <w:rPr>
          <w:sz w:val="28"/>
        </w:rPr>
        <w:t>-4</w:t>
      </w:r>
      <w:r w:rsidR="000B105B">
        <w:rPr>
          <w:rFonts w:hint="eastAsia"/>
          <w:sz w:val="28"/>
        </w:rPr>
        <w:t xml:space="preserve">:00 </w:t>
      </w:r>
      <w:r w:rsidR="000B105B">
        <w:rPr>
          <w:rFonts w:hint="eastAsia"/>
          <w:sz w:val="28"/>
        </w:rPr>
        <w:t>清华</w:t>
      </w:r>
      <w:r w:rsidR="000B105B">
        <w:rPr>
          <w:sz w:val="28"/>
        </w:rPr>
        <w:t>大学职业发展中心</w:t>
      </w:r>
      <w:r w:rsidR="000B105B">
        <w:rPr>
          <w:rFonts w:hint="eastAsia"/>
          <w:sz w:val="28"/>
        </w:rPr>
        <w:t xml:space="preserve"> </w:t>
      </w:r>
      <w:r w:rsidR="000B105B">
        <w:rPr>
          <w:rFonts w:hint="eastAsia"/>
          <w:sz w:val="28"/>
        </w:rPr>
        <w:t>天一厅）</w:t>
      </w:r>
    </w:p>
    <w:p w:rsidR="005D1854" w:rsidRPr="005D1854" w:rsidRDefault="005D1854" w:rsidP="005D1854">
      <w:pPr>
        <w:rPr>
          <w:sz w:val="28"/>
        </w:rPr>
      </w:pPr>
      <w:r w:rsidRPr="005D1854">
        <w:rPr>
          <w:rFonts w:hint="eastAsia"/>
          <w:sz w:val="28"/>
        </w:rPr>
        <w:t>2</w:t>
      </w:r>
      <w:r w:rsidRPr="005D1854">
        <w:rPr>
          <w:rFonts w:hint="eastAsia"/>
          <w:sz w:val="28"/>
        </w:rPr>
        <w:t>、电子邮箱：</w:t>
      </w:r>
      <w:r w:rsidRPr="005D1854">
        <w:rPr>
          <w:rFonts w:hint="eastAsia"/>
          <w:sz w:val="28"/>
        </w:rPr>
        <w:t xml:space="preserve">zhaopin@bgrimm.com </w:t>
      </w:r>
    </w:p>
    <w:p w:rsidR="005D1854" w:rsidRDefault="005D1854" w:rsidP="005D1854">
      <w:pPr>
        <w:rPr>
          <w:sz w:val="28"/>
        </w:rPr>
      </w:pPr>
      <w:r w:rsidRPr="005D1854">
        <w:rPr>
          <w:rFonts w:hint="eastAsia"/>
          <w:sz w:val="28"/>
        </w:rPr>
        <w:t>3</w:t>
      </w:r>
      <w:r w:rsidRPr="005D1854">
        <w:rPr>
          <w:rFonts w:hint="eastAsia"/>
          <w:sz w:val="28"/>
        </w:rPr>
        <w:t>、集团官网：</w:t>
      </w:r>
      <w:r w:rsidRPr="005D1854">
        <w:rPr>
          <w:rFonts w:hint="eastAsia"/>
          <w:sz w:val="28"/>
        </w:rPr>
        <w:t xml:space="preserve">http://www.bgrimm.com/ </w:t>
      </w:r>
    </w:p>
    <w:p w:rsidR="005D1854" w:rsidRDefault="005D1854" w:rsidP="005D1854">
      <w:pPr>
        <w:rPr>
          <w:sz w:val="28"/>
        </w:rPr>
      </w:pPr>
      <w:r w:rsidRPr="005D1854">
        <w:rPr>
          <w:rFonts w:hint="eastAsia"/>
          <w:sz w:val="28"/>
        </w:rPr>
        <w:t>人力资源→人才招聘→校园招聘→简历投递</w:t>
      </w:r>
      <w:r w:rsidRPr="005D1854">
        <w:rPr>
          <w:rFonts w:hint="eastAsia"/>
          <w:sz w:val="28"/>
        </w:rPr>
        <w:t xml:space="preserve">   </w:t>
      </w:r>
    </w:p>
    <w:p w:rsidR="00CA1A48" w:rsidRDefault="00E76D82" w:rsidP="00CA1A48">
      <w:pPr>
        <w:ind w:firstLineChars="400" w:firstLine="1120"/>
        <w:rPr>
          <w:sz w:val="28"/>
        </w:rPr>
      </w:pPr>
      <w:r w:rsidRPr="00E76D82">
        <w:rPr>
          <w:noProof/>
          <w:sz w:val="28"/>
        </w:rPr>
        <w:drawing>
          <wp:inline distT="0" distB="0" distL="0" distR="0" wp14:anchorId="4B09D5FB" wp14:editId="5362E1FD">
            <wp:extent cx="1293963" cy="1293963"/>
            <wp:effectExtent l="0" t="0" r="1905" b="1905"/>
            <wp:docPr id="1" name="图片 1" descr="C:\Users\ADMINI~1\AppData\Local\Temp\WeChat Files\67ca2b6880eae1e1e6ade66d54cb7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67ca2b6880eae1e1e6ade66d54cb7e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5831" cy="1305831"/>
                    </a:xfrm>
                    <a:prstGeom prst="rect">
                      <a:avLst/>
                    </a:prstGeom>
                    <a:noFill/>
                    <a:ln>
                      <a:noFill/>
                    </a:ln>
                  </pic:spPr>
                </pic:pic>
              </a:graphicData>
            </a:graphic>
          </wp:inline>
        </w:drawing>
      </w:r>
      <w:r>
        <w:rPr>
          <w:rFonts w:hint="eastAsia"/>
          <w:sz w:val="28"/>
        </w:rPr>
        <w:t xml:space="preserve">  </w:t>
      </w:r>
      <w:r w:rsidRPr="00E76D82">
        <w:rPr>
          <w:noProof/>
          <w:sz w:val="28"/>
        </w:rPr>
        <w:drawing>
          <wp:inline distT="0" distB="0" distL="0" distR="0" wp14:anchorId="02A3176C" wp14:editId="45C630F9">
            <wp:extent cx="1250519" cy="1250519"/>
            <wp:effectExtent l="0" t="0" r="6985" b="6985"/>
            <wp:docPr id="2" name="图片 2" descr="C:\Users\ADMINI~1\AppData\Local\Temp\WeChat Files\f06875997c7c0516d61ae0e547468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WeChat Files\f06875997c7c0516d61ae0e5474686b.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63570" cy="1263570"/>
                    </a:xfrm>
                    <a:prstGeom prst="rect">
                      <a:avLst/>
                    </a:prstGeom>
                    <a:noFill/>
                    <a:ln>
                      <a:noFill/>
                    </a:ln>
                  </pic:spPr>
                </pic:pic>
              </a:graphicData>
            </a:graphic>
          </wp:inline>
        </w:drawing>
      </w:r>
      <w:r>
        <w:rPr>
          <w:rFonts w:hint="eastAsia"/>
          <w:sz w:val="28"/>
        </w:rPr>
        <w:t xml:space="preserve">  </w:t>
      </w:r>
    </w:p>
    <w:p w:rsidR="00E73C83" w:rsidRDefault="00E76D82" w:rsidP="000F68A4">
      <w:pPr>
        <w:ind w:firstLineChars="400" w:firstLine="1120"/>
        <w:rPr>
          <w:sz w:val="28"/>
        </w:rPr>
      </w:pPr>
      <w:r>
        <w:rPr>
          <w:rFonts w:hint="eastAsia"/>
          <w:sz w:val="28"/>
        </w:rPr>
        <w:t>矿冶集团</w:t>
      </w:r>
      <w:r>
        <w:rPr>
          <w:sz w:val="28"/>
        </w:rPr>
        <w:t>官微</w:t>
      </w:r>
      <w:r>
        <w:rPr>
          <w:rFonts w:hint="eastAsia"/>
          <w:sz w:val="28"/>
        </w:rPr>
        <w:t xml:space="preserve">    </w:t>
      </w:r>
      <w:r>
        <w:rPr>
          <w:rFonts w:hint="eastAsia"/>
          <w:sz w:val="28"/>
        </w:rPr>
        <w:t>在线</w:t>
      </w:r>
      <w:r>
        <w:rPr>
          <w:sz w:val="28"/>
        </w:rPr>
        <w:t>简历投递</w:t>
      </w:r>
      <w:r w:rsidR="00E73C83">
        <w:rPr>
          <w:sz w:val="28"/>
        </w:rPr>
        <w:t xml:space="preserve">                                        </w:t>
      </w:r>
    </w:p>
    <w:p w:rsidR="00A4562C" w:rsidRDefault="00A4562C" w:rsidP="00D33BD4">
      <w:pPr>
        <w:rPr>
          <w:sz w:val="28"/>
        </w:rPr>
      </w:pPr>
    </w:p>
    <w:sectPr w:rsidR="00A4562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5765" w:rsidRDefault="00DF5765" w:rsidP="002A7F33">
      <w:r>
        <w:separator/>
      </w:r>
    </w:p>
  </w:endnote>
  <w:endnote w:type="continuationSeparator" w:id="0">
    <w:p w:rsidR="00DF5765" w:rsidRDefault="00DF5765" w:rsidP="002A7F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5765" w:rsidRDefault="00DF5765" w:rsidP="002A7F33">
      <w:r>
        <w:separator/>
      </w:r>
    </w:p>
  </w:footnote>
  <w:footnote w:type="continuationSeparator" w:id="0">
    <w:p w:rsidR="00DF5765" w:rsidRDefault="00DF5765" w:rsidP="002A7F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06A57"/>
    <w:multiLevelType w:val="hybridMultilevel"/>
    <w:tmpl w:val="9ED002E6"/>
    <w:lvl w:ilvl="0" w:tplc="89F60FAC">
      <w:start w:val="1"/>
      <w:numFmt w:val="bullet"/>
      <w:lvlText w:val=""/>
      <w:lvlJc w:val="left"/>
      <w:pPr>
        <w:tabs>
          <w:tab w:val="num" w:pos="720"/>
        </w:tabs>
        <w:ind w:left="720" w:hanging="360"/>
      </w:pPr>
      <w:rPr>
        <w:rFonts w:ascii="Wingdings" w:hAnsi="Wingdings" w:hint="default"/>
      </w:rPr>
    </w:lvl>
    <w:lvl w:ilvl="1" w:tplc="BE4276C2" w:tentative="1">
      <w:start w:val="1"/>
      <w:numFmt w:val="bullet"/>
      <w:lvlText w:val=""/>
      <w:lvlJc w:val="left"/>
      <w:pPr>
        <w:tabs>
          <w:tab w:val="num" w:pos="1440"/>
        </w:tabs>
        <w:ind w:left="1440" w:hanging="360"/>
      </w:pPr>
      <w:rPr>
        <w:rFonts w:ascii="Wingdings" w:hAnsi="Wingdings" w:hint="default"/>
      </w:rPr>
    </w:lvl>
    <w:lvl w:ilvl="2" w:tplc="7472CB0A" w:tentative="1">
      <w:start w:val="1"/>
      <w:numFmt w:val="bullet"/>
      <w:lvlText w:val=""/>
      <w:lvlJc w:val="left"/>
      <w:pPr>
        <w:tabs>
          <w:tab w:val="num" w:pos="2160"/>
        </w:tabs>
        <w:ind w:left="2160" w:hanging="360"/>
      </w:pPr>
      <w:rPr>
        <w:rFonts w:ascii="Wingdings" w:hAnsi="Wingdings" w:hint="default"/>
      </w:rPr>
    </w:lvl>
    <w:lvl w:ilvl="3" w:tplc="E2B6EAE2" w:tentative="1">
      <w:start w:val="1"/>
      <w:numFmt w:val="bullet"/>
      <w:lvlText w:val=""/>
      <w:lvlJc w:val="left"/>
      <w:pPr>
        <w:tabs>
          <w:tab w:val="num" w:pos="2880"/>
        </w:tabs>
        <w:ind w:left="2880" w:hanging="360"/>
      </w:pPr>
      <w:rPr>
        <w:rFonts w:ascii="Wingdings" w:hAnsi="Wingdings" w:hint="default"/>
      </w:rPr>
    </w:lvl>
    <w:lvl w:ilvl="4" w:tplc="890E6DCE" w:tentative="1">
      <w:start w:val="1"/>
      <w:numFmt w:val="bullet"/>
      <w:lvlText w:val=""/>
      <w:lvlJc w:val="left"/>
      <w:pPr>
        <w:tabs>
          <w:tab w:val="num" w:pos="3600"/>
        </w:tabs>
        <w:ind w:left="3600" w:hanging="360"/>
      </w:pPr>
      <w:rPr>
        <w:rFonts w:ascii="Wingdings" w:hAnsi="Wingdings" w:hint="default"/>
      </w:rPr>
    </w:lvl>
    <w:lvl w:ilvl="5" w:tplc="F9E0C3AA" w:tentative="1">
      <w:start w:val="1"/>
      <w:numFmt w:val="bullet"/>
      <w:lvlText w:val=""/>
      <w:lvlJc w:val="left"/>
      <w:pPr>
        <w:tabs>
          <w:tab w:val="num" w:pos="4320"/>
        </w:tabs>
        <w:ind w:left="4320" w:hanging="360"/>
      </w:pPr>
      <w:rPr>
        <w:rFonts w:ascii="Wingdings" w:hAnsi="Wingdings" w:hint="default"/>
      </w:rPr>
    </w:lvl>
    <w:lvl w:ilvl="6" w:tplc="E8744390" w:tentative="1">
      <w:start w:val="1"/>
      <w:numFmt w:val="bullet"/>
      <w:lvlText w:val=""/>
      <w:lvlJc w:val="left"/>
      <w:pPr>
        <w:tabs>
          <w:tab w:val="num" w:pos="5040"/>
        </w:tabs>
        <w:ind w:left="5040" w:hanging="360"/>
      </w:pPr>
      <w:rPr>
        <w:rFonts w:ascii="Wingdings" w:hAnsi="Wingdings" w:hint="default"/>
      </w:rPr>
    </w:lvl>
    <w:lvl w:ilvl="7" w:tplc="80EE87C8" w:tentative="1">
      <w:start w:val="1"/>
      <w:numFmt w:val="bullet"/>
      <w:lvlText w:val=""/>
      <w:lvlJc w:val="left"/>
      <w:pPr>
        <w:tabs>
          <w:tab w:val="num" w:pos="5760"/>
        </w:tabs>
        <w:ind w:left="5760" w:hanging="360"/>
      </w:pPr>
      <w:rPr>
        <w:rFonts w:ascii="Wingdings" w:hAnsi="Wingdings" w:hint="default"/>
      </w:rPr>
    </w:lvl>
    <w:lvl w:ilvl="8" w:tplc="96B89F2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784622D"/>
    <w:multiLevelType w:val="hybridMultilevel"/>
    <w:tmpl w:val="2CAAEB1A"/>
    <w:lvl w:ilvl="0" w:tplc="FFF2B110">
      <w:start w:val="1"/>
      <w:numFmt w:val="bullet"/>
      <w:lvlText w:val=""/>
      <w:lvlJc w:val="left"/>
      <w:pPr>
        <w:tabs>
          <w:tab w:val="num" w:pos="720"/>
        </w:tabs>
        <w:ind w:left="720" w:hanging="360"/>
      </w:pPr>
      <w:rPr>
        <w:rFonts w:ascii="Wingdings" w:hAnsi="Wingdings" w:hint="default"/>
      </w:rPr>
    </w:lvl>
    <w:lvl w:ilvl="1" w:tplc="25522238" w:tentative="1">
      <w:start w:val="1"/>
      <w:numFmt w:val="bullet"/>
      <w:lvlText w:val=""/>
      <w:lvlJc w:val="left"/>
      <w:pPr>
        <w:tabs>
          <w:tab w:val="num" w:pos="1440"/>
        </w:tabs>
        <w:ind w:left="1440" w:hanging="360"/>
      </w:pPr>
      <w:rPr>
        <w:rFonts w:ascii="Wingdings" w:hAnsi="Wingdings" w:hint="default"/>
      </w:rPr>
    </w:lvl>
    <w:lvl w:ilvl="2" w:tplc="230AA6AC" w:tentative="1">
      <w:start w:val="1"/>
      <w:numFmt w:val="bullet"/>
      <w:lvlText w:val=""/>
      <w:lvlJc w:val="left"/>
      <w:pPr>
        <w:tabs>
          <w:tab w:val="num" w:pos="2160"/>
        </w:tabs>
        <w:ind w:left="2160" w:hanging="360"/>
      </w:pPr>
      <w:rPr>
        <w:rFonts w:ascii="Wingdings" w:hAnsi="Wingdings" w:hint="default"/>
      </w:rPr>
    </w:lvl>
    <w:lvl w:ilvl="3" w:tplc="8214CFE2" w:tentative="1">
      <w:start w:val="1"/>
      <w:numFmt w:val="bullet"/>
      <w:lvlText w:val=""/>
      <w:lvlJc w:val="left"/>
      <w:pPr>
        <w:tabs>
          <w:tab w:val="num" w:pos="2880"/>
        </w:tabs>
        <w:ind w:left="2880" w:hanging="360"/>
      </w:pPr>
      <w:rPr>
        <w:rFonts w:ascii="Wingdings" w:hAnsi="Wingdings" w:hint="default"/>
      </w:rPr>
    </w:lvl>
    <w:lvl w:ilvl="4" w:tplc="C9600692" w:tentative="1">
      <w:start w:val="1"/>
      <w:numFmt w:val="bullet"/>
      <w:lvlText w:val=""/>
      <w:lvlJc w:val="left"/>
      <w:pPr>
        <w:tabs>
          <w:tab w:val="num" w:pos="3600"/>
        </w:tabs>
        <w:ind w:left="3600" w:hanging="360"/>
      </w:pPr>
      <w:rPr>
        <w:rFonts w:ascii="Wingdings" w:hAnsi="Wingdings" w:hint="default"/>
      </w:rPr>
    </w:lvl>
    <w:lvl w:ilvl="5" w:tplc="69A8B1A4" w:tentative="1">
      <w:start w:val="1"/>
      <w:numFmt w:val="bullet"/>
      <w:lvlText w:val=""/>
      <w:lvlJc w:val="left"/>
      <w:pPr>
        <w:tabs>
          <w:tab w:val="num" w:pos="4320"/>
        </w:tabs>
        <w:ind w:left="4320" w:hanging="360"/>
      </w:pPr>
      <w:rPr>
        <w:rFonts w:ascii="Wingdings" w:hAnsi="Wingdings" w:hint="default"/>
      </w:rPr>
    </w:lvl>
    <w:lvl w:ilvl="6" w:tplc="59F47038" w:tentative="1">
      <w:start w:val="1"/>
      <w:numFmt w:val="bullet"/>
      <w:lvlText w:val=""/>
      <w:lvlJc w:val="left"/>
      <w:pPr>
        <w:tabs>
          <w:tab w:val="num" w:pos="5040"/>
        </w:tabs>
        <w:ind w:left="5040" w:hanging="360"/>
      </w:pPr>
      <w:rPr>
        <w:rFonts w:ascii="Wingdings" w:hAnsi="Wingdings" w:hint="default"/>
      </w:rPr>
    </w:lvl>
    <w:lvl w:ilvl="7" w:tplc="9A5E6E64" w:tentative="1">
      <w:start w:val="1"/>
      <w:numFmt w:val="bullet"/>
      <w:lvlText w:val=""/>
      <w:lvlJc w:val="left"/>
      <w:pPr>
        <w:tabs>
          <w:tab w:val="num" w:pos="5760"/>
        </w:tabs>
        <w:ind w:left="5760" w:hanging="360"/>
      </w:pPr>
      <w:rPr>
        <w:rFonts w:ascii="Wingdings" w:hAnsi="Wingdings" w:hint="default"/>
      </w:rPr>
    </w:lvl>
    <w:lvl w:ilvl="8" w:tplc="863C154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7BB151E"/>
    <w:multiLevelType w:val="hybridMultilevel"/>
    <w:tmpl w:val="B5DEAE6E"/>
    <w:lvl w:ilvl="0" w:tplc="3B2C887E">
      <w:start w:val="1"/>
      <w:numFmt w:val="bullet"/>
      <w:lvlText w:val=""/>
      <w:lvlJc w:val="left"/>
      <w:pPr>
        <w:tabs>
          <w:tab w:val="num" w:pos="720"/>
        </w:tabs>
        <w:ind w:left="720" w:hanging="360"/>
      </w:pPr>
      <w:rPr>
        <w:rFonts w:ascii="Wingdings" w:hAnsi="Wingdings" w:hint="default"/>
      </w:rPr>
    </w:lvl>
    <w:lvl w:ilvl="1" w:tplc="CEC28A7A" w:tentative="1">
      <w:start w:val="1"/>
      <w:numFmt w:val="bullet"/>
      <w:lvlText w:val=""/>
      <w:lvlJc w:val="left"/>
      <w:pPr>
        <w:tabs>
          <w:tab w:val="num" w:pos="1440"/>
        </w:tabs>
        <w:ind w:left="1440" w:hanging="360"/>
      </w:pPr>
      <w:rPr>
        <w:rFonts w:ascii="Wingdings" w:hAnsi="Wingdings" w:hint="default"/>
      </w:rPr>
    </w:lvl>
    <w:lvl w:ilvl="2" w:tplc="DEA02BEE" w:tentative="1">
      <w:start w:val="1"/>
      <w:numFmt w:val="bullet"/>
      <w:lvlText w:val=""/>
      <w:lvlJc w:val="left"/>
      <w:pPr>
        <w:tabs>
          <w:tab w:val="num" w:pos="2160"/>
        </w:tabs>
        <w:ind w:left="2160" w:hanging="360"/>
      </w:pPr>
      <w:rPr>
        <w:rFonts w:ascii="Wingdings" w:hAnsi="Wingdings" w:hint="default"/>
      </w:rPr>
    </w:lvl>
    <w:lvl w:ilvl="3" w:tplc="D0E43CDA" w:tentative="1">
      <w:start w:val="1"/>
      <w:numFmt w:val="bullet"/>
      <w:lvlText w:val=""/>
      <w:lvlJc w:val="left"/>
      <w:pPr>
        <w:tabs>
          <w:tab w:val="num" w:pos="2880"/>
        </w:tabs>
        <w:ind w:left="2880" w:hanging="360"/>
      </w:pPr>
      <w:rPr>
        <w:rFonts w:ascii="Wingdings" w:hAnsi="Wingdings" w:hint="default"/>
      </w:rPr>
    </w:lvl>
    <w:lvl w:ilvl="4" w:tplc="EA2E74B4" w:tentative="1">
      <w:start w:val="1"/>
      <w:numFmt w:val="bullet"/>
      <w:lvlText w:val=""/>
      <w:lvlJc w:val="left"/>
      <w:pPr>
        <w:tabs>
          <w:tab w:val="num" w:pos="3600"/>
        </w:tabs>
        <w:ind w:left="3600" w:hanging="360"/>
      </w:pPr>
      <w:rPr>
        <w:rFonts w:ascii="Wingdings" w:hAnsi="Wingdings" w:hint="default"/>
      </w:rPr>
    </w:lvl>
    <w:lvl w:ilvl="5" w:tplc="AFDE5796" w:tentative="1">
      <w:start w:val="1"/>
      <w:numFmt w:val="bullet"/>
      <w:lvlText w:val=""/>
      <w:lvlJc w:val="left"/>
      <w:pPr>
        <w:tabs>
          <w:tab w:val="num" w:pos="4320"/>
        </w:tabs>
        <w:ind w:left="4320" w:hanging="360"/>
      </w:pPr>
      <w:rPr>
        <w:rFonts w:ascii="Wingdings" w:hAnsi="Wingdings" w:hint="default"/>
      </w:rPr>
    </w:lvl>
    <w:lvl w:ilvl="6" w:tplc="87AC7B02" w:tentative="1">
      <w:start w:val="1"/>
      <w:numFmt w:val="bullet"/>
      <w:lvlText w:val=""/>
      <w:lvlJc w:val="left"/>
      <w:pPr>
        <w:tabs>
          <w:tab w:val="num" w:pos="5040"/>
        </w:tabs>
        <w:ind w:left="5040" w:hanging="360"/>
      </w:pPr>
      <w:rPr>
        <w:rFonts w:ascii="Wingdings" w:hAnsi="Wingdings" w:hint="default"/>
      </w:rPr>
    </w:lvl>
    <w:lvl w:ilvl="7" w:tplc="73FCF21C" w:tentative="1">
      <w:start w:val="1"/>
      <w:numFmt w:val="bullet"/>
      <w:lvlText w:val=""/>
      <w:lvlJc w:val="left"/>
      <w:pPr>
        <w:tabs>
          <w:tab w:val="num" w:pos="5760"/>
        </w:tabs>
        <w:ind w:left="5760" w:hanging="360"/>
      </w:pPr>
      <w:rPr>
        <w:rFonts w:ascii="Wingdings" w:hAnsi="Wingdings" w:hint="default"/>
      </w:rPr>
    </w:lvl>
    <w:lvl w:ilvl="8" w:tplc="B3D6B00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4706D9C"/>
    <w:multiLevelType w:val="hybridMultilevel"/>
    <w:tmpl w:val="B0DC6DF6"/>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8B07DB9"/>
    <w:multiLevelType w:val="hybridMultilevel"/>
    <w:tmpl w:val="D8AA8FE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ECD0A22"/>
    <w:multiLevelType w:val="hybridMultilevel"/>
    <w:tmpl w:val="E81ABF76"/>
    <w:lvl w:ilvl="0" w:tplc="A8B23F54">
      <w:start w:val="1"/>
      <w:numFmt w:val="bullet"/>
      <w:lvlText w:val=""/>
      <w:lvlJc w:val="left"/>
      <w:pPr>
        <w:tabs>
          <w:tab w:val="num" w:pos="720"/>
        </w:tabs>
        <w:ind w:left="720" w:hanging="360"/>
      </w:pPr>
      <w:rPr>
        <w:rFonts w:ascii="Wingdings" w:hAnsi="Wingdings" w:hint="default"/>
      </w:rPr>
    </w:lvl>
    <w:lvl w:ilvl="1" w:tplc="E27085D2" w:tentative="1">
      <w:start w:val="1"/>
      <w:numFmt w:val="bullet"/>
      <w:lvlText w:val=""/>
      <w:lvlJc w:val="left"/>
      <w:pPr>
        <w:tabs>
          <w:tab w:val="num" w:pos="1440"/>
        </w:tabs>
        <w:ind w:left="1440" w:hanging="360"/>
      </w:pPr>
      <w:rPr>
        <w:rFonts w:ascii="Wingdings" w:hAnsi="Wingdings" w:hint="default"/>
      </w:rPr>
    </w:lvl>
    <w:lvl w:ilvl="2" w:tplc="3D929466" w:tentative="1">
      <w:start w:val="1"/>
      <w:numFmt w:val="bullet"/>
      <w:lvlText w:val=""/>
      <w:lvlJc w:val="left"/>
      <w:pPr>
        <w:tabs>
          <w:tab w:val="num" w:pos="2160"/>
        </w:tabs>
        <w:ind w:left="2160" w:hanging="360"/>
      </w:pPr>
      <w:rPr>
        <w:rFonts w:ascii="Wingdings" w:hAnsi="Wingdings" w:hint="default"/>
      </w:rPr>
    </w:lvl>
    <w:lvl w:ilvl="3" w:tplc="B7D01684" w:tentative="1">
      <w:start w:val="1"/>
      <w:numFmt w:val="bullet"/>
      <w:lvlText w:val=""/>
      <w:lvlJc w:val="left"/>
      <w:pPr>
        <w:tabs>
          <w:tab w:val="num" w:pos="2880"/>
        </w:tabs>
        <w:ind w:left="2880" w:hanging="360"/>
      </w:pPr>
      <w:rPr>
        <w:rFonts w:ascii="Wingdings" w:hAnsi="Wingdings" w:hint="default"/>
      </w:rPr>
    </w:lvl>
    <w:lvl w:ilvl="4" w:tplc="225CB044" w:tentative="1">
      <w:start w:val="1"/>
      <w:numFmt w:val="bullet"/>
      <w:lvlText w:val=""/>
      <w:lvlJc w:val="left"/>
      <w:pPr>
        <w:tabs>
          <w:tab w:val="num" w:pos="3600"/>
        </w:tabs>
        <w:ind w:left="3600" w:hanging="360"/>
      </w:pPr>
      <w:rPr>
        <w:rFonts w:ascii="Wingdings" w:hAnsi="Wingdings" w:hint="default"/>
      </w:rPr>
    </w:lvl>
    <w:lvl w:ilvl="5" w:tplc="D20A5ED4" w:tentative="1">
      <w:start w:val="1"/>
      <w:numFmt w:val="bullet"/>
      <w:lvlText w:val=""/>
      <w:lvlJc w:val="left"/>
      <w:pPr>
        <w:tabs>
          <w:tab w:val="num" w:pos="4320"/>
        </w:tabs>
        <w:ind w:left="4320" w:hanging="360"/>
      </w:pPr>
      <w:rPr>
        <w:rFonts w:ascii="Wingdings" w:hAnsi="Wingdings" w:hint="default"/>
      </w:rPr>
    </w:lvl>
    <w:lvl w:ilvl="6" w:tplc="6420AF22" w:tentative="1">
      <w:start w:val="1"/>
      <w:numFmt w:val="bullet"/>
      <w:lvlText w:val=""/>
      <w:lvlJc w:val="left"/>
      <w:pPr>
        <w:tabs>
          <w:tab w:val="num" w:pos="5040"/>
        </w:tabs>
        <w:ind w:left="5040" w:hanging="360"/>
      </w:pPr>
      <w:rPr>
        <w:rFonts w:ascii="Wingdings" w:hAnsi="Wingdings" w:hint="default"/>
      </w:rPr>
    </w:lvl>
    <w:lvl w:ilvl="7" w:tplc="1A34A672" w:tentative="1">
      <w:start w:val="1"/>
      <w:numFmt w:val="bullet"/>
      <w:lvlText w:val=""/>
      <w:lvlJc w:val="left"/>
      <w:pPr>
        <w:tabs>
          <w:tab w:val="num" w:pos="5760"/>
        </w:tabs>
        <w:ind w:left="5760" w:hanging="360"/>
      </w:pPr>
      <w:rPr>
        <w:rFonts w:ascii="Wingdings" w:hAnsi="Wingdings" w:hint="default"/>
      </w:rPr>
    </w:lvl>
    <w:lvl w:ilvl="8" w:tplc="125E188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AD7212E"/>
    <w:multiLevelType w:val="hybridMultilevel"/>
    <w:tmpl w:val="1A14C174"/>
    <w:lvl w:ilvl="0" w:tplc="0FA6D4A2">
      <w:start w:val="1"/>
      <w:numFmt w:val="bullet"/>
      <w:lvlText w:val=""/>
      <w:lvlJc w:val="left"/>
      <w:pPr>
        <w:tabs>
          <w:tab w:val="num" w:pos="720"/>
        </w:tabs>
        <w:ind w:left="720" w:hanging="360"/>
      </w:pPr>
      <w:rPr>
        <w:rFonts w:ascii="Wingdings" w:hAnsi="Wingdings" w:hint="default"/>
      </w:rPr>
    </w:lvl>
    <w:lvl w:ilvl="1" w:tplc="0D2C8EBA" w:tentative="1">
      <w:start w:val="1"/>
      <w:numFmt w:val="bullet"/>
      <w:lvlText w:val=""/>
      <w:lvlJc w:val="left"/>
      <w:pPr>
        <w:tabs>
          <w:tab w:val="num" w:pos="1440"/>
        </w:tabs>
        <w:ind w:left="1440" w:hanging="360"/>
      </w:pPr>
      <w:rPr>
        <w:rFonts w:ascii="Wingdings" w:hAnsi="Wingdings" w:hint="default"/>
      </w:rPr>
    </w:lvl>
    <w:lvl w:ilvl="2" w:tplc="040CA498" w:tentative="1">
      <w:start w:val="1"/>
      <w:numFmt w:val="bullet"/>
      <w:lvlText w:val=""/>
      <w:lvlJc w:val="left"/>
      <w:pPr>
        <w:tabs>
          <w:tab w:val="num" w:pos="2160"/>
        </w:tabs>
        <w:ind w:left="2160" w:hanging="360"/>
      </w:pPr>
      <w:rPr>
        <w:rFonts w:ascii="Wingdings" w:hAnsi="Wingdings" w:hint="default"/>
      </w:rPr>
    </w:lvl>
    <w:lvl w:ilvl="3" w:tplc="CA2A3658" w:tentative="1">
      <w:start w:val="1"/>
      <w:numFmt w:val="bullet"/>
      <w:lvlText w:val=""/>
      <w:lvlJc w:val="left"/>
      <w:pPr>
        <w:tabs>
          <w:tab w:val="num" w:pos="2880"/>
        </w:tabs>
        <w:ind w:left="2880" w:hanging="360"/>
      </w:pPr>
      <w:rPr>
        <w:rFonts w:ascii="Wingdings" w:hAnsi="Wingdings" w:hint="default"/>
      </w:rPr>
    </w:lvl>
    <w:lvl w:ilvl="4" w:tplc="46BC0752" w:tentative="1">
      <w:start w:val="1"/>
      <w:numFmt w:val="bullet"/>
      <w:lvlText w:val=""/>
      <w:lvlJc w:val="left"/>
      <w:pPr>
        <w:tabs>
          <w:tab w:val="num" w:pos="3600"/>
        </w:tabs>
        <w:ind w:left="3600" w:hanging="360"/>
      </w:pPr>
      <w:rPr>
        <w:rFonts w:ascii="Wingdings" w:hAnsi="Wingdings" w:hint="default"/>
      </w:rPr>
    </w:lvl>
    <w:lvl w:ilvl="5" w:tplc="414EAB12" w:tentative="1">
      <w:start w:val="1"/>
      <w:numFmt w:val="bullet"/>
      <w:lvlText w:val=""/>
      <w:lvlJc w:val="left"/>
      <w:pPr>
        <w:tabs>
          <w:tab w:val="num" w:pos="4320"/>
        </w:tabs>
        <w:ind w:left="4320" w:hanging="360"/>
      </w:pPr>
      <w:rPr>
        <w:rFonts w:ascii="Wingdings" w:hAnsi="Wingdings" w:hint="default"/>
      </w:rPr>
    </w:lvl>
    <w:lvl w:ilvl="6" w:tplc="60ECD41E" w:tentative="1">
      <w:start w:val="1"/>
      <w:numFmt w:val="bullet"/>
      <w:lvlText w:val=""/>
      <w:lvlJc w:val="left"/>
      <w:pPr>
        <w:tabs>
          <w:tab w:val="num" w:pos="5040"/>
        </w:tabs>
        <w:ind w:left="5040" w:hanging="360"/>
      </w:pPr>
      <w:rPr>
        <w:rFonts w:ascii="Wingdings" w:hAnsi="Wingdings" w:hint="default"/>
      </w:rPr>
    </w:lvl>
    <w:lvl w:ilvl="7" w:tplc="2DCC301A" w:tentative="1">
      <w:start w:val="1"/>
      <w:numFmt w:val="bullet"/>
      <w:lvlText w:val=""/>
      <w:lvlJc w:val="left"/>
      <w:pPr>
        <w:tabs>
          <w:tab w:val="num" w:pos="5760"/>
        </w:tabs>
        <w:ind w:left="5760" w:hanging="360"/>
      </w:pPr>
      <w:rPr>
        <w:rFonts w:ascii="Wingdings" w:hAnsi="Wingdings" w:hint="default"/>
      </w:rPr>
    </w:lvl>
    <w:lvl w:ilvl="8" w:tplc="E39A0E86"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369793B"/>
    <w:multiLevelType w:val="hybridMultilevel"/>
    <w:tmpl w:val="334652C6"/>
    <w:lvl w:ilvl="0" w:tplc="F0324938">
      <w:start w:val="1"/>
      <w:numFmt w:val="bullet"/>
      <w:lvlText w:val=""/>
      <w:lvlJc w:val="left"/>
      <w:pPr>
        <w:tabs>
          <w:tab w:val="num" w:pos="720"/>
        </w:tabs>
        <w:ind w:left="720" w:hanging="360"/>
      </w:pPr>
      <w:rPr>
        <w:rFonts w:ascii="Wingdings" w:hAnsi="Wingdings" w:hint="default"/>
      </w:rPr>
    </w:lvl>
    <w:lvl w:ilvl="1" w:tplc="51E660FA" w:tentative="1">
      <w:start w:val="1"/>
      <w:numFmt w:val="bullet"/>
      <w:lvlText w:val=""/>
      <w:lvlJc w:val="left"/>
      <w:pPr>
        <w:tabs>
          <w:tab w:val="num" w:pos="1440"/>
        </w:tabs>
        <w:ind w:left="1440" w:hanging="360"/>
      </w:pPr>
      <w:rPr>
        <w:rFonts w:ascii="Wingdings" w:hAnsi="Wingdings" w:hint="default"/>
      </w:rPr>
    </w:lvl>
    <w:lvl w:ilvl="2" w:tplc="CA88664A" w:tentative="1">
      <w:start w:val="1"/>
      <w:numFmt w:val="bullet"/>
      <w:lvlText w:val=""/>
      <w:lvlJc w:val="left"/>
      <w:pPr>
        <w:tabs>
          <w:tab w:val="num" w:pos="2160"/>
        </w:tabs>
        <w:ind w:left="2160" w:hanging="360"/>
      </w:pPr>
      <w:rPr>
        <w:rFonts w:ascii="Wingdings" w:hAnsi="Wingdings" w:hint="default"/>
      </w:rPr>
    </w:lvl>
    <w:lvl w:ilvl="3" w:tplc="A524CA62" w:tentative="1">
      <w:start w:val="1"/>
      <w:numFmt w:val="bullet"/>
      <w:lvlText w:val=""/>
      <w:lvlJc w:val="left"/>
      <w:pPr>
        <w:tabs>
          <w:tab w:val="num" w:pos="2880"/>
        </w:tabs>
        <w:ind w:left="2880" w:hanging="360"/>
      </w:pPr>
      <w:rPr>
        <w:rFonts w:ascii="Wingdings" w:hAnsi="Wingdings" w:hint="default"/>
      </w:rPr>
    </w:lvl>
    <w:lvl w:ilvl="4" w:tplc="864CA426" w:tentative="1">
      <w:start w:val="1"/>
      <w:numFmt w:val="bullet"/>
      <w:lvlText w:val=""/>
      <w:lvlJc w:val="left"/>
      <w:pPr>
        <w:tabs>
          <w:tab w:val="num" w:pos="3600"/>
        </w:tabs>
        <w:ind w:left="3600" w:hanging="360"/>
      </w:pPr>
      <w:rPr>
        <w:rFonts w:ascii="Wingdings" w:hAnsi="Wingdings" w:hint="default"/>
      </w:rPr>
    </w:lvl>
    <w:lvl w:ilvl="5" w:tplc="E426288E" w:tentative="1">
      <w:start w:val="1"/>
      <w:numFmt w:val="bullet"/>
      <w:lvlText w:val=""/>
      <w:lvlJc w:val="left"/>
      <w:pPr>
        <w:tabs>
          <w:tab w:val="num" w:pos="4320"/>
        </w:tabs>
        <w:ind w:left="4320" w:hanging="360"/>
      </w:pPr>
      <w:rPr>
        <w:rFonts w:ascii="Wingdings" w:hAnsi="Wingdings" w:hint="default"/>
      </w:rPr>
    </w:lvl>
    <w:lvl w:ilvl="6" w:tplc="293AE0FE" w:tentative="1">
      <w:start w:val="1"/>
      <w:numFmt w:val="bullet"/>
      <w:lvlText w:val=""/>
      <w:lvlJc w:val="left"/>
      <w:pPr>
        <w:tabs>
          <w:tab w:val="num" w:pos="5040"/>
        </w:tabs>
        <w:ind w:left="5040" w:hanging="360"/>
      </w:pPr>
      <w:rPr>
        <w:rFonts w:ascii="Wingdings" w:hAnsi="Wingdings" w:hint="default"/>
      </w:rPr>
    </w:lvl>
    <w:lvl w:ilvl="7" w:tplc="207CA1E0" w:tentative="1">
      <w:start w:val="1"/>
      <w:numFmt w:val="bullet"/>
      <w:lvlText w:val=""/>
      <w:lvlJc w:val="left"/>
      <w:pPr>
        <w:tabs>
          <w:tab w:val="num" w:pos="5760"/>
        </w:tabs>
        <w:ind w:left="5760" w:hanging="360"/>
      </w:pPr>
      <w:rPr>
        <w:rFonts w:ascii="Wingdings" w:hAnsi="Wingdings" w:hint="default"/>
      </w:rPr>
    </w:lvl>
    <w:lvl w:ilvl="8" w:tplc="83C8065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9193170"/>
    <w:multiLevelType w:val="hybridMultilevel"/>
    <w:tmpl w:val="C64872C8"/>
    <w:lvl w:ilvl="0" w:tplc="BE461662">
      <w:start w:val="1"/>
      <w:numFmt w:val="bullet"/>
      <w:lvlText w:val=""/>
      <w:lvlJc w:val="left"/>
      <w:pPr>
        <w:tabs>
          <w:tab w:val="num" w:pos="720"/>
        </w:tabs>
        <w:ind w:left="720" w:hanging="360"/>
      </w:pPr>
      <w:rPr>
        <w:rFonts w:ascii="Wingdings" w:hAnsi="Wingdings" w:hint="default"/>
      </w:rPr>
    </w:lvl>
    <w:lvl w:ilvl="1" w:tplc="03E4AC6E" w:tentative="1">
      <w:start w:val="1"/>
      <w:numFmt w:val="bullet"/>
      <w:lvlText w:val=""/>
      <w:lvlJc w:val="left"/>
      <w:pPr>
        <w:tabs>
          <w:tab w:val="num" w:pos="1440"/>
        </w:tabs>
        <w:ind w:left="1440" w:hanging="360"/>
      </w:pPr>
      <w:rPr>
        <w:rFonts w:ascii="Wingdings" w:hAnsi="Wingdings" w:hint="default"/>
      </w:rPr>
    </w:lvl>
    <w:lvl w:ilvl="2" w:tplc="8A961342" w:tentative="1">
      <w:start w:val="1"/>
      <w:numFmt w:val="bullet"/>
      <w:lvlText w:val=""/>
      <w:lvlJc w:val="left"/>
      <w:pPr>
        <w:tabs>
          <w:tab w:val="num" w:pos="2160"/>
        </w:tabs>
        <w:ind w:left="2160" w:hanging="360"/>
      </w:pPr>
      <w:rPr>
        <w:rFonts w:ascii="Wingdings" w:hAnsi="Wingdings" w:hint="default"/>
      </w:rPr>
    </w:lvl>
    <w:lvl w:ilvl="3" w:tplc="46EE69A8" w:tentative="1">
      <w:start w:val="1"/>
      <w:numFmt w:val="bullet"/>
      <w:lvlText w:val=""/>
      <w:lvlJc w:val="left"/>
      <w:pPr>
        <w:tabs>
          <w:tab w:val="num" w:pos="2880"/>
        </w:tabs>
        <w:ind w:left="2880" w:hanging="360"/>
      </w:pPr>
      <w:rPr>
        <w:rFonts w:ascii="Wingdings" w:hAnsi="Wingdings" w:hint="default"/>
      </w:rPr>
    </w:lvl>
    <w:lvl w:ilvl="4" w:tplc="F1EEE8C4" w:tentative="1">
      <w:start w:val="1"/>
      <w:numFmt w:val="bullet"/>
      <w:lvlText w:val=""/>
      <w:lvlJc w:val="left"/>
      <w:pPr>
        <w:tabs>
          <w:tab w:val="num" w:pos="3600"/>
        </w:tabs>
        <w:ind w:left="3600" w:hanging="360"/>
      </w:pPr>
      <w:rPr>
        <w:rFonts w:ascii="Wingdings" w:hAnsi="Wingdings" w:hint="default"/>
      </w:rPr>
    </w:lvl>
    <w:lvl w:ilvl="5" w:tplc="5CDCCD98" w:tentative="1">
      <w:start w:val="1"/>
      <w:numFmt w:val="bullet"/>
      <w:lvlText w:val=""/>
      <w:lvlJc w:val="left"/>
      <w:pPr>
        <w:tabs>
          <w:tab w:val="num" w:pos="4320"/>
        </w:tabs>
        <w:ind w:left="4320" w:hanging="360"/>
      </w:pPr>
      <w:rPr>
        <w:rFonts w:ascii="Wingdings" w:hAnsi="Wingdings" w:hint="default"/>
      </w:rPr>
    </w:lvl>
    <w:lvl w:ilvl="6" w:tplc="CCD0C08E" w:tentative="1">
      <w:start w:val="1"/>
      <w:numFmt w:val="bullet"/>
      <w:lvlText w:val=""/>
      <w:lvlJc w:val="left"/>
      <w:pPr>
        <w:tabs>
          <w:tab w:val="num" w:pos="5040"/>
        </w:tabs>
        <w:ind w:left="5040" w:hanging="360"/>
      </w:pPr>
      <w:rPr>
        <w:rFonts w:ascii="Wingdings" w:hAnsi="Wingdings" w:hint="default"/>
      </w:rPr>
    </w:lvl>
    <w:lvl w:ilvl="7" w:tplc="C3169D5E" w:tentative="1">
      <w:start w:val="1"/>
      <w:numFmt w:val="bullet"/>
      <w:lvlText w:val=""/>
      <w:lvlJc w:val="left"/>
      <w:pPr>
        <w:tabs>
          <w:tab w:val="num" w:pos="5760"/>
        </w:tabs>
        <w:ind w:left="5760" w:hanging="360"/>
      </w:pPr>
      <w:rPr>
        <w:rFonts w:ascii="Wingdings" w:hAnsi="Wingdings" w:hint="default"/>
      </w:rPr>
    </w:lvl>
    <w:lvl w:ilvl="8" w:tplc="CE9A8C3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3223A8A"/>
    <w:multiLevelType w:val="hybridMultilevel"/>
    <w:tmpl w:val="EEF6F0E4"/>
    <w:lvl w:ilvl="0" w:tplc="EB280562">
      <w:start w:val="1"/>
      <w:numFmt w:val="bullet"/>
      <w:lvlText w:val=""/>
      <w:lvlJc w:val="left"/>
      <w:pPr>
        <w:tabs>
          <w:tab w:val="num" w:pos="720"/>
        </w:tabs>
        <w:ind w:left="720" w:hanging="360"/>
      </w:pPr>
      <w:rPr>
        <w:rFonts w:ascii="Wingdings" w:hAnsi="Wingdings" w:hint="default"/>
      </w:rPr>
    </w:lvl>
    <w:lvl w:ilvl="1" w:tplc="B9569FD0" w:tentative="1">
      <w:start w:val="1"/>
      <w:numFmt w:val="bullet"/>
      <w:lvlText w:val=""/>
      <w:lvlJc w:val="left"/>
      <w:pPr>
        <w:tabs>
          <w:tab w:val="num" w:pos="1440"/>
        </w:tabs>
        <w:ind w:left="1440" w:hanging="360"/>
      </w:pPr>
      <w:rPr>
        <w:rFonts w:ascii="Wingdings" w:hAnsi="Wingdings" w:hint="default"/>
      </w:rPr>
    </w:lvl>
    <w:lvl w:ilvl="2" w:tplc="A0EACEF0" w:tentative="1">
      <w:start w:val="1"/>
      <w:numFmt w:val="bullet"/>
      <w:lvlText w:val=""/>
      <w:lvlJc w:val="left"/>
      <w:pPr>
        <w:tabs>
          <w:tab w:val="num" w:pos="2160"/>
        </w:tabs>
        <w:ind w:left="2160" w:hanging="360"/>
      </w:pPr>
      <w:rPr>
        <w:rFonts w:ascii="Wingdings" w:hAnsi="Wingdings" w:hint="default"/>
      </w:rPr>
    </w:lvl>
    <w:lvl w:ilvl="3" w:tplc="4A12F446" w:tentative="1">
      <w:start w:val="1"/>
      <w:numFmt w:val="bullet"/>
      <w:lvlText w:val=""/>
      <w:lvlJc w:val="left"/>
      <w:pPr>
        <w:tabs>
          <w:tab w:val="num" w:pos="2880"/>
        </w:tabs>
        <w:ind w:left="2880" w:hanging="360"/>
      </w:pPr>
      <w:rPr>
        <w:rFonts w:ascii="Wingdings" w:hAnsi="Wingdings" w:hint="default"/>
      </w:rPr>
    </w:lvl>
    <w:lvl w:ilvl="4" w:tplc="E05CCF32" w:tentative="1">
      <w:start w:val="1"/>
      <w:numFmt w:val="bullet"/>
      <w:lvlText w:val=""/>
      <w:lvlJc w:val="left"/>
      <w:pPr>
        <w:tabs>
          <w:tab w:val="num" w:pos="3600"/>
        </w:tabs>
        <w:ind w:left="3600" w:hanging="360"/>
      </w:pPr>
      <w:rPr>
        <w:rFonts w:ascii="Wingdings" w:hAnsi="Wingdings" w:hint="default"/>
      </w:rPr>
    </w:lvl>
    <w:lvl w:ilvl="5" w:tplc="52304AEA" w:tentative="1">
      <w:start w:val="1"/>
      <w:numFmt w:val="bullet"/>
      <w:lvlText w:val=""/>
      <w:lvlJc w:val="left"/>
      <w:pPr>
        <w:tabs>
          <w:tab w:val="num" w:pos="4320"/>
        </w:tabs>
        <w:ind w:left="4320" w:hanging="360"/>
      </w:pPr>
      <w:rPr>
        <w:rFonts w:ascii="Wingdings" w:hAnsi="Wingdings" w:hint="default"/>
      </w:rPr>
    </w:lvl>
    <w:lvl w:ilvl="6" w:tplc="7B32CB7A" w:tentative="1">
      <w:start w:val="1"/>
      <w:numFmt w:val="bullet"/>
      <w:lvlText w:val=""/>
      <w:lvlJc w:val="left"/>
      <w:pPr>
        <w:tabs>
          <w:tab w:val="num" w:pos="5040"/>
        </w:tabs>
        <w:ind w:left="5040" w:hanging="360"/>
      </w:pPr>
      <w:rPr>
        <w:rFonts w:ascii="Wingdings" w:hAnsi="Wingdings" w:hint="default"/>
      </w:rPr>
    </w:lvl>
    <w:lvl w:ilvl="7" w:tplc="890AD97E" w:tentative="1">
      <w:start w:val="1"/>
      <w:numFmt w:val="bullet"/>
      <w:lvlText w:val=""/>
      <w:lvlJc w:val="left"/>
      <w:pPr>
        <w:tabs>
          <w:tab w:val="num" w:pos="5760"/>
        </w:tabs>
        <w:ind w:left="5760" w:hanging="360"/>
      </w:pPr>
      <w:rPr>
        <w:rFonts w:ascii="Wingdings" w:hAnsi="Wingdings" w:hint="default"/>
      </w:rPr>
    </w:lvl>
    <w:lvl w:ilvl="8" w:tplc="3F282DDC"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2"/>
  </w:num>
  <w:num w:numId="3">
    <w:abstractNumId w:val="6"/>
  </w:num>
  <w:num w:numId="4">
    <w:abstractNumId w:val="1"/>
  </w:num>
  <w:num w:numId="5">
    <w:abstractNumId w:val="4"/>
  </w:num>
  <w:num w:numId="6">
    <w:abstractNumId w:val="0"/>
  </w:num>
  <w:num w:numId="7">
    <w:abstractNumId w:val="5"/>
  </w:num>
  <w:num w:numId="8">
    <w:abstractNumId w:val="9"/>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55EF"/>
    <w:rsid w:val="000330D7"/>
    <w:rsid w:val="00051C09"/>
    <w:rsid w:val="000612EB"/>
    <w:rsid w:val="00064AE5"/>
    <w:rsid w:val="00080815"/>
    <w:rsid w:val="000B105B"/>
    <w:rsid w:val="000B5107"/>
    <w:rsid w:val="000F68A4"/>
    <w:rsid w:val="0010327E"/>
    <w:rsid w:val="00117187"/>
    <w:rsid w:val="001555EF"/>
    <w:rsid w:val="002525CC"/>
    <w:rsid w:val="002A7F33"/>
    <w:rsid w:val="002C7DDF"/>
    <w:rsid w:val="00306423"/>
    <w:rsid w:val="003312BC"/>
    <w:rsid w:val="00370E24"/>
    <w:rsid w:val="00372616"/>
    <w:rsid w:val="003B6A5C"/>
    <w:rsid w:val="00406EFB"/>
    <w:rsid w:val="004722D0"/>
    <w:rsid w:val="004D275D"/>
    <w:rsid w:val="005D1854"/>
    <w:rsid w:val="0066223F"/>
    <w:rsid w:val="00696DA3"/>
    <w:rsid w:val="006D0035"/>
    <w:rsid w:val="0072018C"/>
    <w:rsid w:val="007421A3"/>
    <w:rsid w:val="007672BE"/>
    <w:rsid w:val="00845CFA"/>
    <w:rsid w:val="00860EFF"/>
    <w:rsid w:val="00865137"/>
    <w:rsid w:val="00932CD6"/>
    <w:rsid w:val="00977EA1"/>
    <w:rsid w:val="009C029D"/>
    <w:rsid w:val="00A4562C"/>
    <w:rsid w:val="00A77364"/>
    <w:rsid w:val="00AD56AE"/>
    <w:rsid w:val="00AF0BB2"/>
    <w:rsid w:val="00BF6F2D"/>
    <w:rsid w:val="00C00165"/>
    <w:rsid w:val="00C15EFF"/>
    <w:rsid w:val="00C20273"/>
    <w:rsid w:val="00C80773"/>
    <w:rsid w:val="00C90C7A"/>
    <w:rsid w:val="00CA1A48"/>
    <w:rsid w:val="00D33BD4"/>
    <w:rsid w:val="00D76B40"/>
    <w:rsid w:val="00DF5765"/>
    <w:rsid w:val="00E71228"/>
    <w:rsid w:val="00E73C83"/>
    <w:rsid w:val="00E76D82"/>
    <w:rsid w:val="00E84625"/>
    <w:rsid w:val="00E96CFB"/>
    <w:rsid w:val="00EC7049"/>
    <w:rsid w:val="00EF17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6B4914"/>
  <w15:docId w15:val="{67BDD4B7-0450-4B32-AD1F-3527448B4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A45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A4562C"/>
    <w:rPr>
      <w:color w:val="0000FF" w:themeColor="hyperlink"/>
      <w:u w:val="single"/>
    </w:rPr>
  </w:style>
  <w:style w:type="paragraph" w:styleId="a5">
    <w:name w:val="header"/>
    <w:basedOn w:val="a"/>
    <w:link w:val="a6"/>
    <w:uiPriority w:val="99"/>
    <w:unhideWhenUsed/>
    <w:rsid w:val="002A7F3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A7F33"/>
    <w:rPr>
      <w:sz w:val="18"/>
      <w:szCs w:val="18"/>
    </w:rPr>
  </w:style>
  <w:style w:type="paragraph" w:styleId="a7">
    <w:name w:val="footer"/>
    <w:basedOn w:val="a"/>
    <w:link w:val="a8"/>
    <w:uiPriority w:val="99"/>
    <w:unhideWhenUsed/>
    <w:rsid w:val="002A7F33"/>
    <w:pPr>
      <w:tabs>
        <w:tab w:val="center" w:pos="4153"/>
        <w:tab w:val="right" w:pos="8306"/>
      </w:tabs>
      <w:snapToGrid w:val="0"/>
      <w:jc w:val="left"/>
    </w:pPr>
    <w:rPr>
      <w:sz w:val="18"/>
      <w:szCs w:val="18"/>
    </w:rPr>
  </w:style>
  <w:style w:type="character" w:customStyle="1" w:styleId="a8">
    <w:name w:val="页脚 字符"/>
    <w:basedOn w:val="a0"/>
    <w:link w:val="a7"/>
    <w:uiPriority w:val="99"/>
    <w:rsid w:val="002A7F33"/>
    <w:rPr>
      <w:sz w:val="18"/>
      <w:szCs w:val="18"/>
    </w:rPr>
  </w:style>
  <w:style w:type="paragraph" w:styleId="a9">
    <w:name w:val="List Paragraph"/>
    <w:basedOn w:val="a"/>
    <w:uiPriority w:val="34"/>
    <w:qFormat/>
    <w:rsid w:val="007672BE"/>
    <w:pPr>
      <w:widowControl/>
      <w:ind w:firstLineChars="200" w:firstLine="420"/>
      <w:jc w:val="left"/>
    </w:pPr>
    <w:rPr>
      <w:rFonts w:ascii="宋体" w:eastAsia="宋体" w:hAnsi="宋体" w:cs="宋体"/>
      <w:kern w:val="0"/>
      <w:sz w:val="24"/>
      <w:szCs w:val="24"/>
    </w:rPr>
  </w:style>
  <w:style w:type="paragraph" w:styleId="aa">
    <w:name w:val="Normal (Web)"/>
    <w:basedOn w:val="a"/>
    <w:uiPriority w:val="99"/>
    <w:semiHidden/>
    <w:unhideWhenUsed/>
    <w:rsid w:val="007672BE"/>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149156">
      <w:bodyDiv w:val="1"/>
      <w:marLeft w:val="0"/>
      <w:marRight w:val="0"/>
      <w:marTop w:val="0"/>
      <w:marBottom w:val="0"/>
      <w:divBdr>
        <w:top w:val="none" w:sz="0" w:space="0" w:color="auto"/>
        <w:left w:val="none" w:sz="0" w:space="0" w:color="auto"/>
        <w:bottom w:val="none" w:sz="0" w:space="0" w:color="auto"/>
        <w:right w:val="none" w:sz="0" w:space="0" w:color="auto"/>
      </w:divBdr>
    </w:div>
    <w:div w:id="331644692">
      <w:bodyDiv w:val="1"/>
      <w:marLeft w:val="0"/>
      <w:marRight w:val="0"/>
      <w:marTop w:val="0"/>
      <w:marBottom w:val="0"/>
      <w:divBdr>
        <w:top w:val="none" w:sz="0" w:space="0" w:color="auto"/>
        <w:left w:val="none" w:sz="0" w:space="0" w:color="auto"/>
        <w:bottom w:val="none" w:sz="0" w:space="0" w:color="auto"/>
        <w:right w:val="none" w:sz="0" w:space="0" w:color="auto"/>
      </w:divBdr>
    </w:div>
    <w:div w:id="899093526">
      <w:bodyDiv w:val="1"/>
      <w:marLeft w:val="0"/>
      <w:marRight w:val="0"/>
      <w:marTop w:val="0"/>
      <w:marBottom w:val="0"/>
      <w:divBdr>
        <w:top w:val="none" w:sz="0" w:space="0" w:color="auto"/>
        <w:left w:val="none" w:sz="0" w:space="0" w:color="auto"/>
        <w:bottom w:val="none" w:sz="0" w:space="0" w:color="auto"/>
        <w:right w:val="none" w:sz="0" w:space="0" w:color="auto"/>
      </w:divBdr>
    </w:div>
    <w:div w:id="1522473510">
      <w:bodyDiv w:val="1"/>
      <w:marLeft w:val="0"/>
      <w:marRight w:val="0"/>
      <w:marTop w:val="0"/>
      <w:marBottom w:val="0"/>
      <w:divBdr>
        <w:top w:val="none" w:sz="0" w:space="0" w:color="auto"/>
        <w:left w:val="none" w:sz="0" w:space="0" w:color="auto"/>
        <w:bottom w:val="none" w:sz="0" w:space="0" w:color="auto"/>
        <w:right w:val="none" w:sz="0" w:space="0" w:color="auto"/>
      </w:divBdr>
    </w:div>
    <w:div w:id="1734959836">
      <w:bodyDiv w:val="1"/>
      <w:marLeft w:val="0"/>
      <w:marRight w:val="0"/>
      <w:marTop w:val="0"/>
      <w:marBottom w:val="0"/>
      <w:divBdr>
        <w:top w:val="none" w:sz="0" w:space="0" w:color="auto"/>
        <w:left w:val="none" w:sz="0" w:space="0" w:color="auto"/>
        <w:bottom w:val="none" w:sz="0" w:space="0" w:color="auto"/>
        <w:right w:val="none" w:sz="0" w:space="0" w:color="auto"/>
      </w:divBdr>
    </w:div>
    <w:div w:id="2003003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4</Pages>
  <Words>315</Words>
  <Characters>1796</Characters>
  <Application>Microsoft Office Word</Application>
  <DocSecurity>0</DocSecurity>
  <Lines>14</Lines>
  <Paragraphs>4</Paragraphs>
  <ScaleCrop>false</ScaleCrop>
  <Company>china</Company>
  <LinksUpToDate>false</LinksUpToDate>
  <CharactersWithSpaces>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cp:revision>
  <dcterms:created xsi:type="dcterms:W3CDTF">2019-10-21T05:45:00Z</dcterms:created>
  <dcterms:modified xsi:type="dcterms:W3CDTF">2019-11-19T09:42:00Z</dcterms:modified>
</cp:coreProperties>
</file>