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F5" w:rsidRPr="008B19F5" w:rsidRDefault="008B19F5" w:rsidP="008B19F5">
      <w:pPr>
        <w:widowControl/>
        <w:jc w:val="center"/>
        <w:rPr>
          <w:rFonts w:ascii="Times New Roman" w:eastAsia="宋体" w:hAnsi="Times New Roman" w:cs="Times New Roman"/>
          <w:kern w:val="0"/>
          <w:sz w:val="24"/>
          <w:szCs w:val="24"/>
        </w:rPr>
      </w:pPr>
      <w:r w:rsidRPr="008B19F5">
        <w:rPr>
          <w:rFonts w:ascii="Times New Roman" w:eastAsia="宋体" w:hAnsi="Times New Roman" w:cs="Times New Roman"/>
          <w:b/>
          <w:bCs/>
          <w:color w:val="000000"/>
          <w:kern w:val="0"/>
          <w:sz w:val="24"/>
          <w:szCs w:val="24"/>
        </w:rPr>
        <w:t xml:space="preserve">Non photorealistic rendering with tile based deferred shading on </w:t>
      </w:r>
      <w:proofErr w:type="spellStart"/>
      <w:r w:rsidRPr="008B19F5">
        <w:rPr>
          <w:rFonts w:ascii="Times New Roman" w:eastAsia="宋体" w:hAnsi="Times New Roman" w:cs="Times New Roman"/>
          <w:b/>
          <w:bCs/>
          <w:color w:val="000000"/>
          <w:kern w:val="0"/>
          <w:sz w:val="24"/>
          <w:szCs w:val="24"/>
        </w:rPr>
        <w:t>WebGL</w:t>
      </w:r>
      <w:proofErr w:type="spellEnd"/>
    </w:p>
    <w:p w:rsidR="008B19F5" w:rsidRPr="008B19F5" w:rsidRDefault="008B19F5" w:rsidP="008B19F5">
      <w:pPr>
        <w:widowControl/>
        <w:jc w:val="center"/>
        <w:rPr>
          <w:rFonts w:ascii="Times New Roman" w:eastAsia="宋体" w:hAnsi="Times New Roman" w:cs="Times New Roman"/>
          <w:kern w:val="0"/>
          <w:sz w:val="24"/>
          <w:szCs w:val="24"/>
        </w:rPr>
      </w:pPr>
      <w:proofErr w:type="spellStart"/>
      <w:r w:rsidRPr="008B19F5">
        <w:rPr>
          <w:rFonts w:ascii="Times New Roman" w:eastAsia="宋体" w:hAnsi="Times New Roman" w:cs="Times New Roman"/>
          <w:color w:val="000000"/>
          <w:kern w:val="0"/>
          <w:sz w:val="24"/>
          <w:szCs w:val="24"/>
        </w:rPr>
        <w:t>Sijie</w:t>
      </w:r>
      <w:proofErr w:type="spellEnd"/>
      <w:r w:rsidRPr="008B19F5">
        <w:rPr>
          <w:rFonts w:ascii="Times New Roman" w:eastAsia="宋体" w:hAnsi="Times New Roman" w:cs="Times New Roman"/>
          <w:color w:val="000000"/>
          <w:kern w:val="0"/>
          <w:sz w:val="24"/>
          <w:szCs w:val="24"/>
        </w:rPr>
        <w:t xml:space="preserve"> </w:t>
      </w:r>
      <w:proofErr w:type="spellStart"/>
      <w:r w:rsidRPr="008B19F5">
        <w:rPr>
          <w:rFonts w:ascii="Times New Roman" w:eastAsia="宋体" w:hAnsi="Times New Roman" w:cs="Times New Roman"/>
          <w:color w:val="000000"/>
          <w:kern w:val="0"/>
          <w:sz w:val="24"/>
          <w:szCs w:val="24"/>
        </w:rPr>
        <w:t>Tian</w:t>
      </w:r>
      <w:proofErr w:type="spellEnd"/>
      <w:r w:rsidRPr="008B19F5">
        <w:rPr>
          <w:rFonts w:ascii="Times New Roman" w:eastAsia="宋体" w:hAnsi="Times New Roman" w:cs="Times New Roman"/>
          <w:color w:val="000000"/>
          <w:kern w:val="0"/>
          <w:sz w:val="24"/>
          <w:szCs w:val="24"/>
        </w:rPr>
        <w:t xml:space="preserve">, </w:t>
      </w:r>
      <w:proofErr w:type="spellStart"/>
      <w:r w:rsidRPr="008B19F5">
        <w:rPr>
          <w:rFonts w:ascii="Times New Roman" w:eastAsia="宋体" w:hAnsi="Times New Roman" w:cs="Times New Roman"/>
          <w:color w:val="000000"/>
          <w:kern w:val="0"/>
          <w:sz w:val="24"/>
          <w:szCs w:val="24"/>
        </w:rPr>
        <w:t>Yuqin</w:t>
      </w:r>
      <w:proofErr w:type="spellEnd"/>
      <w:r w:rsidRPr="008B19F5">
        <w:rPr>
          <w:rFonts w:ascii="Times New Roman" w:eastAsia="宋体" w:hAnsi="Times New Roman" w:cs="Times New Roman"/>
          <w:color w:val="000000"/>
          <w:kern w:val="0"/>
          <w:sz w:val="24"/>
          <w:szCs w:val="24"/>
        </w:rPr>
        <w:t xml:space="preserve"> Shao</w:t>
      </w:r>
    </w:p>
    <w:p w:rsidR="008B19F5" w:rsidRPr="008B19F5" w:rsidRDefault="008B19F5" w:rsidP="008B19F5">
      <w:pPr>
        <w:widowControl/>
        <w:jc w:val="left"/>
        <w:rPr>
          <w:rFonts w:ascii="Times New Roman" w:eastAsia="宋体" w:hAnsi="Times New Roman" w:cs="Times New Roman"/>
          <w:kern w:val="0"/>
          <w:sz w:val="24"/>
          <w:szCs w:val="24"/>
        </w:rPr>
      </w:pPr>
      <w:r w:rsidRPr="008B19F5">
        <w:rPr>
          <w:rFonts w:ascii="Times New Roman" w:eastAsia="宋体" w:hAnsi="Times New Roman" w:cs="Times New Roman"/>
          <w:b/>
          <w:bCs/>
          <w:color w:val="000000"/>
          <w:kern w:val="0"/>
          <w:sz w:val="24"/>
          <w:szCs w:val="24"/>
        </w:rPr>
        <w:t>Overview</w:t>
      </w:r>
    </w:p>
    <w:p w:rsidR="008B19F5" w:rsidRPr="008B19F5" w:rsidRDefault="008B19F5" w:rsidP="008B19F5">
      <w:pPr>
        <w:widowControl/>
        <w:jc w:val="left"/>
        <w:rPr>
          <w:rFonts w:ascii="Times New Roman" w:eastAsia="宋体" w:hAnsi="Times New Roman" w:cs="Times New Roman"/>
          <w:kern w:val="0"/>
          <w:sz w:val="24"/>
          <w:szCs w:val="24"/>
        </w:rPr>
      </w:pPr>
      <w:r w:rsidRPr="008B19F5">
        <w:rPr>
          <w:rFonts w:ascii="Times New Roman" w:eastAsia="宋体" w:hAnsi="Times New Roman" w:cs="Times New Roman"/>
          <w:color w:val="000000"/>
          <w:kern w:val="0"/>
          <w:sz w:val="24"/>
          <w:szCs w:val="24"/>
        </w:rPr>
        <w:t xml:space="preserve">Deferred shading, a screen-space shading technique, which enables fast and complex light resource management, has been more and more widely used in game industry. However, it seems this technique has much less use on </w:t>
      </w:r>
      <w:proofErr w:type="spellStart"/>
      <w:r w:rsidRPr="008B19F5">
        <w:rPr>
          <w:rFonts w:ascii="Times New Roman" w:eastAsia="宋体" w:hAnsi="Times New Roman" w:cs="Times New Roman"/>
          <w:color w:val="000000"/>
          <w:kern w:val="0"/>
          <w:sz w:val="24"/>
          <w:szCs w:val="24"/>
        </w:rPr>
        <w:t>WebGL</w:t>
      </w:r>
      <w:proofErr w:type="spellEnd"/>
      <w:r w:rsidRPr="008B19F5">
        <w:rPr>
          <w:rFonts w:ascii="Times New Roman" w:eastAsia="宋体" w:hAnsi="Times New Roman" w:cs="Times New Roman"/>
          <w:color w:val="000000"/>
          <w:kern w:val="0"/>
          <w:sz w:val="24"/>
          <w:szCs w:val="24"/>
        </w:rPr>
        <w:t>.</w:t>
      </w:r>
    </w:p>
    <w:p w:rsidR="008B19F5" w:rsidRPr="008B19F5" w:rsidRDefault="008B19F5" w:rsidP="008B19F5">
      <w:pPr>
        <w:widowControl/>
        <w:jc w:val="left"/>
        <w:rPr>
          <w:rFonts w:ascii="Times New Roman" w:eastAsia="宋体" w:hAnsi="Times New Roman" w:cs="Times New Roman"/>
          <w:kern w:val="0"/>
          <w:sz w:val="24"/>
          <w:szCs w:val="24"/>
        </w:rPr>
      </w:pPr>
      <w:r w:rsidRPr="008B19F5">
        <w:rPr>
          <w:rFonts w:ascii="Times New Roman" w:eastAsia="宋体" w:hAnsi="Times New Roman" w:cs="Times New Roman"/>
          <w:color w:val="000000"/>
          <w:kern w:val="0"/>
          <w:sz w:val="24"/>
          <w:szCs w:val="24"/>
        </w:rPr>
        <w:t xml:space="preserve">In this project, we are trying to implement an advanced deferred </w:t>
      </w:r>
      <w:proofErr w:type="spellStart"/>
      <w:r w:rsidRPr="008B19F5">
        <w:rPr>
          <w:rFonts w:ascii="Times New Roman" w:eastAsia="宋体" w:hAnsi="Times New Roman" w:cs="Times New Roman"/>
          <w:color w:val="000000"/>
          <w:kern w:val="0"/>
          <w:sz w:val="24"/>
          <w:szCs w:val="24"/>
        </w:rPr>
        <w:t>shader</w:t>
      </w:r>
      <w:proofErr w:type="spellEnd"/>
      <w:r w:rsidRPr="008B19F5">
        <w:rPr>
          <w:rFonts w:ascii="Times New Roman" w:eastAsia="宋体" w:hAnsi="Times New Roman" w:cs="Times New Roman"/>
          <w:color w:val="000000"/>
          <w:kern w:val="0"/>
          <w:sz w:val="24"/>
          <w:szCs w:val="24"/>
        </w:rPr>
        <w:t xml:space="preserve"> on </w:t>
      </w:r>
      <w:proofErr w:type="spellStart"/>
      <w:r w:rsidRPr="008B19F5">
        <w:rPr>
          <w:rFonts w:ascii="Times New Roman" w:eastAsia="宋体" w:hAnsi="Times New Roman" w:cs="Times New Roman"/>
          <w:color w:val="000000"/>
          <w:kern w:val="0"/>
          <w:sz w:val="24"/>
          <w:szCs w:val="24"/>
        </w:rPr>
        <w:t>WebGL</w:t>
      </w:r>
      <w:proofErr w:type="spellEnd"/>
      <w:r w:rsidRPr="008B19F5">
        <w:rPr>
          <w:rFonts w:ascii="Times New Roman" w:eastAsia="宋体" w:hAnsi="Times New Roman" w:cs="Times New Roman"/>
          <w:color w:val="000000"/>
          <w:kern w:val="0"/>
          <w:sz w:val="24"/>
          <w:szCs w:val="24"/>
        </w:rPr>
        <w:t xml:space="preserve"> as well as to achieve some non-photorealistic rendering effe</w:t>
      </w:r>
      <w:r>
        <w:rPr>
          <w:rFonts w:ascii="Times New Roman" w:eastAsia="宋体" w:hAnsi="Times New Roman" w:cs="Times New Roman"/>
          <w:color w:val="000000"/>
          <w:kern w:val="0"/>
          <w:sz w:val="24"/>
          <w:szCs w:val="24"/>
        </w:rPr>
        <w:t>cts.</w:t>
      </w:r>
      <w:r>
        <w:rPr>
          <w:rFonts w:ascii="Times New Roman" w:eastAsia="宋体" w:hAnsi="Times New Roman" w:cs="Times New Roman" w:hint="eastAsia"/>
          <w:color w:val="000000"/>
          <w:kern w:val="0"/>
          <w:sz w:val="24"/>
          <w:szCs w:val="24"/>
        </w:rPr>
        <w:t xml:space="preserve"> </w:t>
      </w:r>
      <w:r w:rsidRPr="008B19F5">
        <w:rPr>
          <w:rFonts w:ascii="Times New Roman" w:eastAsia="宋体" w:hAnsi="Times New Roman" w:cs="Times New Roman"/>
          <w:color w:val="000000"/>
          <w:kern w:val="0"/>
          <w:sz w:val="24"/>
          <w:szCs w:val="24"/>
        </w:rPr>
        <w:t>Besides, in order to accelerate the whole process, we plan to implement t</w:t>
      </w:r>
      <w:r>
        <w:rPr>
          <w:rFonts w:ascii="Times New Roman" w:eastAsia="宋体" w:hAnsi="Times New Roman" w:cs="Times New Roman"/>
          <w:color w:val="000000"/>
          <w:kern w:val="0"/>
          <w:sz w:val="24"/>
          <w:szCs w:val="24"/>
        </w:rPr>
        <w:t>he tile based deferred shading.</w:t>
      </w:r>
      <w:r>
        <w:rPr>
          <w:rFonts w:ascii="Times New Roman" w:eastAsia="宋体" w:hAnsi="Times New Roman" w:cs="Times New Roman" w:hint="eastAsia"/>
          <w:color w:val="000000"/>
          <w:kern w:val="0"/>
          <w:sz w:val="24"/>
          <w:szCs w:val="24"/>
        </w:rPr>
        <w:t xml:space="preserve"> Having these </w:t>
      </w:r>
      <w:r>
        <w:rPr>
          <w:rFonts w:ascii="Times New Roman" w:eastAsia="宋体" w:hAnsi="Times New Roman" w:cs="Times New Roman"/>
          <w:color w:val="000000"/>
          <w:kern w:val="0"/>
          <w:sz w:val="24"/>
          <w:szCs w:val="24"/>
        </w:rPr>
        <w:t>features</w:t>
      </w:r>
      <w:r>
        <w:rPr>
          <w:rFonts w:ascii="Times New Roman" w:eastAsia="宋体" w:hAnsi="Times New Roman" w:cs="Times New Roman" w:hint="eastAsia"/>
          <w:color w:val="000000"/>
          <w:kern w:val="0"/>
          <w:sz w:val="24"/>
          <w:szCs w:val="24"/>
        </w:rPr>
        <w:t>, we can make gam</w:t>
      </w:r>
      <w:bookmarkStart w:id="0" w:name="_GoBack"/>
      <w:bookmarkEnd w:id="0"/>
      <w:r>
        <w:rPr>
          <w:rFonts w:ascii="Times New Roman" w:eastAsia="宋体" w:hAnsi="Times New Roman" w:cs="Times New Roman" w:hint="eastAsia"/>
          <w:color w:val="000000"/>
          <w:kern w:val="0"/>
          <w:sz w:val="24"/>
          <w:szCs w:val="24"/>
        </w:rPr>
        <w:t>es like Borderland on Web.</w:t>
      </w:r>
    </w:p>
    <w:p w:rsidR="008B19F5" w:rsidRPr="008B19F5" w:rsidRDefault="008B19F5" w:rsidP="008B19F5">
      <w:pPr>
        <w:widowControl/>
        <w:jc w:val="left"/>
        <w:rPr>
          <w:rFonts w:ascii="Times New Roman" w:eastAsia="宋体" w:hAnsi="Times New Roman" w:cs="Times New Roman"/>
          <w:kern w:val="0"/>
          <w:sz w:val="24"/>
          <w:szCs w:val="24"/>
        </w:rPr>
      </w:pPr>
    </w:p>
    <w:p w:rsidR="008B19F5" w:rsidRPr="008B19F5" w:rsidRDefault="008B19F5" w:rsidP="008B19F5">
      <w:pPr>
        <w:widowControl/>
        <w:jc w:val="left"/>
        <w:rPr>
          <w:rFonts w:ascii="Times New Roman" w:eastAsia="宋体" w:hAnsi="Times New Roman" w:cs="Times New Roman"/>
          <w:b/>
          <w:bCs/>
          <w:color w:val="000000"/>
          <w:kern w:val="0"/>
          <w:sz w:val="24"/>
          <w:szCs w:val="24"/>
        </w:rPr>
      </w:pPr>
      <w:r w:rsidRPr="008B19F5">
        <w:rPr>
          <w:rFonts w:ascii="Times New Roman" w:eastAsia="宋体" w:hAnsi="Times New Roman" w:cs="Times New Roman"/>
          <w:b/>
          <w:bCs/>
          <w:color w:val="000000"/>
          <w:kern w:val="0"/>
          <w:sz w:val="24"/>
          <w:szCs w:val="24"/>
        </w:rPr>
        <w:t>References</w:t>
      </w:r>
    </w:p>
    <w:p w:rsidR="008B19F5" w:rsidRPr="008B19F5" w:rsidRDefault="008B19F5" w:rsidP="008B19F5">
      <w:pPr>
        <w:widowControl/>
        <w:jc w:val="left"/>
        <w:rPr>
          <w:rFonts w:ascii="Times New Roman" w:eastAsia="宋体" w:hAnsi="Times New Roman" w:cs="Times New Roman"/>
          <w:kern w:val="0"/>
          <w:sz w:val="24"/>
          <w:szCs w:val="24"/>
        </w:rPr>
      </w:pPr>
      <w:r w:rsidRPr="008B19F5">
        <w:rPr>
          <w:rFonts w:ascii="Times New Roman" w:eastAsia="宋体" w:hAnsi="Times New Roman" w:cs="Times New Roman"/>
          <w:color w:val="000000"/>
          <w:kern w:val="0"/>
          <w:sz w:val="24"/>
          <w:szCs w:val="24"/>
        </w:rPr>
        <w:t xml:space="preserve">Some non-photorealistic effects we are trying to implement </w:t>
      </w:r>
      <w:hyperlink r:id="rId5" w:history="1">
        <w:r w:rsidRPr="008B19F5">
          <w:rPr>
            <w:rFonts w:ascii="Times New Roman" w:eastAsia="宋体" w:hAnsi="Times New Roman" w:cs="Times New Roman"/>
            <w:color w:val="1155CC"/>
            <w:kern w:val="0"/>
            <w:sz w:val="24"/>
            <w:szCs w:val="24"/>
            <w:u w:val="single"/>
          </w:rPr>
          <w:t>http://www.bongiovi.tw/experiments/webgl/blossom/</w:t>
        </w:r>
      </w:hyperlink>
    </w:p>
    <w:p w:rsidR="008B19F5" w:rsidRDefault="008B19F5" w:rsidP="008B19F5">
      <w:pPr>
        <w:widowControl/>
        <w:jc w:val="left"/>
        <w:rPr>
          <w:rFonts w:ascii="Times New Roman" w:eastAsia="宋体" w:hAnsi="Times New Roman" w:cs="Times New Roman" w:hint="eastAsia"/>
          <w:kern w:val="0"/>
          <w:sz w:val="24"/>
          <w:szCs w:val="24"/>
        </w:rPr>
      </w:pPr>
      <w:r w:rsidRPr="008B19F5">
        <w:rPr>
          <w:rFonts w:ascii="Times New Roman" w:eastAsia="宋体" w:hAnsi="Times New Roman" w:cs="Times New Roman"/>
          <w:noProof/>
          <w:kern w:val="0"/>
          <w:sz w:val="24"/>
          <w:szCs w:val="24"/>
        </w:rPr>
        <w:drawing>
          <wp:inline distT="0" distB="0" distL="0" distR="0" wp14:anchorId="2C1D69A8" wp14:editId="7F6B0D85">
            <wp:extent cx="2275027" cy="1934641"/>
            <wp:effectExtent l="0" t="0" r="0" b="8890"/>
            <wp:docPr id="2" name="Picture 2" descr="https://lh5.googleusercontent.com/Om-hp25bKVllIL8-xqZcJZdTlzugSkc5hhCvhVtbveoLXH47UFGGdcCUwj6tVOueb1OAFCxsEepnu_Ub0MVbKGbEy-_dXTbL3SxdOzv884gFhPK_m7Ojxuwa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m-hp25bKVllIL8-xqZcJZdTlzugSkc5hhCvhVtbveoLXH47UFGGdcCUwj6tVOueb1OAFCxsEepnu_Ub0MVbKGbEy-_dXTbL3SxdOzv884gFhPK_m7OjxuwaF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3307" cy="1941682"/>
                    </a:xfrm>
                    <a:prstGeom prst="rect">
                      <a:avLst/>
                    </a:prstGeom>
                    <a:noFill/>
                    <a:ln>
                      <a:noFill/>
                    </a:ln>
                  </pic:spPr>
                </pic:pic>
              </a:graphicData>
            </a:graphic>
          </wp:inline>
        </w:drawing>
      </w:r>
      <w:r w:rsidRPr="008B19F5">
        <w:rPr>
          <w:rFonts w:ascii="Times New Roman" w:eastAsia="宋体" w:hAnsi="Times New Roman" w:cs="Times New Roman"/>
          <w:noProof/>
          <w:kern w:val="0"/>
          <w:sz w:val="24"/>
          <w:szCs w:val="24"/>
        </w:rPr>
        <w:drawing>
          <wp:inline distT="0" distB="0" distL="0" distR="0" wp14:anchorId="48F2B00F" wp14:editId="21591C52">
            <wp:extent cx="3065069" cy="1723783"/>
            <wp:effectExtent l="0" t="0" r="2540" b="0"/>
            <wp:docPr id="1" name="Picture 1" descr="https://lh6.googleusercontent.com/L_VP-2lsskOH6Ao_isHMbTCzC3ZzuIIFdkNBjktid-UyZf91uiYvL-jHKXM2cC3b6bYPaFW98AccxdGHvl-Q1DTTTjxVTuSkZLD78faWrpCtg45uitrxYfW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L_VP-2lsskOH6Ao_isHMbTCzC3ZzuIIFdkNBjktid-UyZf91uiYvL-jHKXM2cC3b6bYPaFW98AccxdGHvl-Q1DTTTjxVTuSkZLD78faWrpCtg45uitrxYfWi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66813" cy="1724764"/>
                    </a:xfrm>
                    <a:prstGeom prst="rect">
                      <a:avLst/>
                    </a:prstGeom>
                    <a:noFill/>
                    <a:ln>
                      <a:noFill/>
                    </a:ln>
                  </pic:spPr>
                </pic:pic>
              </a:graphicData>
            </a:graphic>
          </wp:inline>
        </w:drawing>
      </w:r>
    </w:p>
    <w:p w:rsidR="008B19F5" w:rsidRDefault="008B19F5" w:rsidP="008B19F5">
      <w:pPr>
        <w:widowControl/>
        <w:jc w:val="left"/>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Borderland 2</w:t>
      </w:r>
    </w:p>
    <w:p w:rsidR="008B19F5" w:rsidRPr="008B19F5" w:rsidRDefault="008B19F5" w:rsidP="008B19F5">
      <w:pPr>
        <w:widowControl/>
        <w:jc w:val="left"/>
        <w:rPr>
          <w:rFonts w:ascii="Times New Roman" w:eastAsia="宋体" w:hAnsi="Times New Roman" w:cs="Times New Roman"/>
          <w:kern w:val="0"/>
          <w:sz w:val="24"/>
          <w:szCs w:val="24"/>
        </w:rPr>
      </w:pPr>
    </w:p>
    <w:p w:rsidR="008B19F5" w:rsidRPr="008B19F5" w:rsidRDefault="008B19F5" w:rsidP="008B19F5">
      <w:pPr>
        <w:widowControl/>
        <w:jc w:val="left"/>
        <w:rPr>
          <w:rFonts w:ascii="Times New Roman" w:eastAsia="宋体" w:hAnsi="Times New Roman" w:cs="Times New Roman"/>
          <w:kern w:val="0"/>
          <w:sz w:val="24"/>
          <w:szCs w:val="24"/>
        </w:rPr>
      </w:pPr>
      <w:r w:rsidRPr="008B19F5">
        <w:rPr>
          <w:rFonts w:ascii="Times New Roman" w:eastAsia="宋体" w:hAnsi="Times New Roman" w:cs="Times New Roman"/>
          <w:color w:val="000000"/>
          <w:kern w:val="0"/>
          <w:sz w:val="24"/>
          <w:szCs w:val="24"/>
        </w:rPr>
        <w:t xml:space="preserve">A demo of </w:t>
      </w:r>
      <w:proofErr w:type="spellStart"/>
      <w:r w:rsidRPr="008B19F5">
        <w:rPr>
          <w:rFonts w:ascii="Times New Roman" w:eastAsia="宋体" w:hAnsi="Times New Roman" w:cs="Times New Roman"/>
          <w:color w:val="000000"/>
          <w:kern w:val="0"/>
          <w:sz w:val="24"/>
          <w:szCs w:val="24"/>
        </w:rPr>
        <w:t>webgl</w:t>
      </w:r>
      <w:proofErr w:type="spellEnd"/>
      <w:r w:rsidRPr="008B19F5">
        <w:rPr>
          <w:rFonts w:ascii="Times New Roman" w:eastAsia="宋体" w:hAnsi="Times New Roman" w:cs="Times New Roman"/>
          <w:color w:val="000000"/>
          <w:kern w:val="0"/>
          <w:sz w:val="24"/>
          <w:szCs w:val="24"/>
        </w:rPr>
        <w:t xml:space="preserve"> deferred shading</w:t>
      </w:r>
    </w:p>
    <w:p w:rsidR="008B19F5" w:rsidRPr="008B19F5" w:rsidRDefault="008B19F5" w:rsidP="008B19F5">
      <w:pPr>
        <w:widowControl/>
        <w:jc w:val="left"/>
        <w:rPr>
          <w:rFonts w:ascii="Times New Roman" w:eastAsia="宋体" w:hAnsi="Times New Roman" w:cs="Times New Roman"/>
          <w:kern w:val="0"/>
          <w:sz w:val="24"/>
          <w:szCs w:val="24"/>
        </w:rPr>
      </w:pPr>
      <w:hyperlink r:id="rId8" w:anchor="!" w:history="1">
        <w:r w:rsidRPr="008B19F5">
          <w:rPr>
            <w:rFonts w:ascii="Times New Roman" w:eastAsia="宋体" w:hAnsi="Times New Roman" w:cs="Times New Roman"/>
            <w:color w:val="1155CC"/>
            <w:kern w:val="0"/>
            <w:sz w:val="24"/>
            <w:szCs w:val="24"/>
            <w:u w:val="single"/>
          </w:rPr>
          <w:t>http://codeflow.org/entries/2012/aug/25/webgl-deferred-irradiance-volumes/#!</w:t>
        </w:r>
      </w:hyperlink>
    </w:p>
    <w:p w:rsidR="008B19F5" w:rsidRPr="008B19F5" w:rsidRDefault="008B19F5" w:rsidP="008B19F5">
      <w:pPr>
        <w:widowControl/>
        <w:jc w:val="left"/>
        <w:rPr>
          <w:rFonts w:ascii="Times New Roman" w:eastAsia="宋体" w:hAnsi="Times New Roman" w:cs="Times New Roman"/>
          <w:kern w:val="0"/>
          <w:sz w:val="24"/>
          <w:szCs w:val="24"/>
        </w:rPr>
      </w:pPr>
      <w:r w:rsidRPr="008B19F5">
        <w:rPr>
          <w:rFonts w:ascii="Times New Roman" w:eastAsia="宋体" w:hAnsi="Times New Roman" w:cs="Times New Roman"/>
          <w:kern w:val="0"/>
          <w:sz w:val="24"/>
          <w:szCs w:val="24"/>
        </w:rPr>
        <w:br/>
      </w:r>
    </w:p>
    <w:p w:rsidR="008B19F5" w:rsidRPr="008B19F5" w:rsidRDefault="008B19F5" w:rsidP="008B19F5">
      <w:pPr>
        <w:widowControl/>
        <w:jc w:val="left"/>
        <w:rPr>
          <w:rFonts w:ascii="Times New Roman" w:eastAsia="宋体" w:hAnsi="Times New Roman" w:cs="Times New Roman"/>
          <w:kern w:val="0"/>
          <w:sz w:val="24"/>
          <w:szCs w:val="24"/>
        </w:rPr>
      </w:pPr>
      <w:r w:rsidRPr="008B19F5">
        <w:rPr>
          <w:rFonts w:ascii="Times New Roman" w:eastAsia="宋体" w:hAnsi="Times New Roman" w:cs="Times New Roman"/>
          <w:color w:val="000000"/>
          <w:kern w:val="0"/>
          <w:sz w:val="24"/>
          <w:szCs w:val="24"/>
        </w:rPr>
        <w:t>Tile based deferred shading</w:t>
      </w:r>
    </w:p>
    <w:p w:rsidR="008B19F5" w:rsidRPr="008B19F5" w:rsidRDefault="008B19F5" w:rsidP="008B19F5">
      <w:pPr>
        <w:widowControl/>
        <w:jc w:val="left"/>
        <w:rPr>
          <w:rFonts w:ascii="Times New Roman" w:eastAsia="宋体" w:hAnsi="Times New Roman" w:cs="Times New Roman"/>
          <w:kern w:val="0"/>
          <w:sz w:val="24"/>
          <w:szCs w:val="24"/>
        </w:rPr>
      </w:pPr>
      <w:hyperlink r:id="rId9" w:history="1">
        <w:r w:rsidRPr="008B19F5">
          <w:rPr>
            <w:rFonts w:ascii="Times New Roman" w:eastAsia="宋体" w:hAnsi="Times New Roman" w:cs="Times New Roman"/>
            <w:color w:val="1155CC"/>
            <w:kern w:val="0"/>
            <w:sz w:val="24"/>
            <w:szCs w:val="24"/>
            <w:u w:val="single"/>
          </w:rPr>
          <w:t>http://visual-computing.intel-research.net/art/publicati</w:t>
        </w:r>
        <w:r w:rsidRPr="008B19F5">
          <w:rPr>
            <w:rFonts w:ascii="Times New Roman" w:eastAsia="宋体" w:hAnsi="Times New Roman" w:cs="Times New Roman"/>
            <w:color w:val="1155CC"/>
            <w:kern w:val="0"/>
            <w:sz w:val="24"/>
            <w:szCs w:val="24"/>
            <w:u w:val="single"/>
          </w:rPr>
          <w:t>o</w:t>
        </w:r>
        <w:r w:rsidRPr="008B19F5">
          <w:rPr>
            <w:rFonts w:ascii="Times New Roman" w:eastAsia="宋体" w:hAnsi="Times New Roman" w:cs="Times New Roman"/>
            <w:color w:val="1155CC"/>
            <w:kern w:val="0"/>
            <w:sz w:val="24"/>
            <w:szCs w:val="24"/>
            <w:u w:val="single"/>
          </w:rPr>
          <w:t>ns/deferred_rendering/</w:t>
        </w:r>
      </w:hyperlink>
    </w:p>
    <w:p w:rsidR="00E24DDC" w:rsidRPr="008B19F5" w:rsidRDefault="008B19F5" w:rsidP="008B19F5">
      <w:pPr>
        <w:widowControl/>
        <w:jc w:val="left"/>
        <w:rPr>
          <w:rFonts w:ascii="Times New Roman" w:hAnsi="Times New Roman" w:cs="Times New Roman"/>
          <w:sz w:val="24"/>
          <w:szCs w:val="24"/>
        </w:rPr>
      </w:pPr>
      <w:hyperlink r:id="rId10" w:history="1">
        <w:r w:rsidRPr="008B19F5">
          <w:rPr>
            <w:rFonts w:ascii="Times New Roman" w:eastAsia="宋体" w:hAnsi="Times New Roman" w:cs="Times New Roman"/>
            <w:color w:val="1155CC"/>
            <w:kern w:val="0"/>
            <w:sz w:val="24"/>
            <w:szCs w:val="24"/>
            <w:u w:val="single"/>
          </w:rPr>
          <w:t>http://bps10.idav.ucdavis.edu/talks/12-lauritzen_DeferredShading_BPS_SIGGRAPH2010_Notes.pd</w:t>
        </w:r>
      </w:hyperlink>
    </w:p>
    <w:sectPr w:rsidR="00E24DDC" w:rsidRPr="008B19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9F5"/>
    <w:rsid w:val="008B19F5"/>
    <w:rsid w:val="00E24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19F5"/>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8B19F5"/>
    <w:rPr>
      <w:color w:val="0000FF"/>
      <w:u w:val="single"/>
    </w:rPr>
  </w:style>
  <w:style w:type="paragraph" w:styleId="BalloonText">
    <w:name w:val="Balloon Text"/>
    <w:basedOn w:val="Normal"/>
    <w:link w:val="BalloonTextChar"/>
    <w:uiPriority w:val="99"/>
    <w:semiHidden/>
    <w:unhideWhenUsed/>
    <w:rsid w:val="008B19F5"/>
    <w:rPr>
      <w:sz w:val="16"/>
      <w:szCs w:val="16"/>
    </w:rPr>
  </w:style>
  <w:style w:type="character" w:customStyle="1" w:styleId="BalloonTextChar">
    <w:name w:val="Balloon Text Char"/>
    <w:basedOn w:val="DefaultParagraphFont"/>
    <w:link w:val="BalloonText"/>
    <w:uiPriority w:val="99"/>
    <w:semiHidden/>
    <w:rsid w:val="008B19F5"/>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19F5"/>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8B19F5"/>
    <w:rPr>
      <w:color w:val="0000FF"/>
      <w:u w:val="single"/>
    </w:rPr>
  </w:style>
  <w:style w:type="paragraph" w:styleId="BalloonText">
    <w:name w:val="Balloon Text"/>
    <w:basedOn w:val="Normal"/>
    <w:link w:val="BalloonTextChar"/>
    <w:uiPriority w:val="99"/>
    <w:semiHidden/>
    <w:unhideWhenUsed/>
    <w:rsid w:val="008B19F5"/>
    <w:rPr>
      <w:sz w:val="16"/>
      <w:szCs w:val="16"/>
    </w:rPr>
  </w:style>
  <w:style w:type="character" w:customStyle="1" w:styleId="BalloonTextChar">
    <w:name w:val="Balloon Text Char"/>
    <w:basedOn w:val="DefaultParagraphFont"/>
    <w:link w:val="BalloonText"/>
    <w:uiPriority w:val="99"/>
    <w:semiHidden/>
    <w:rsid w:val="008B19F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087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flow.org/entries/2012/aug/25/webgl-deferred-irradiance-volume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www.bongiovi.tw/experiments/webgl/blossom/" TargetMode="External"/><Relationship Id="rId10" Type="http://schemas.openxmlformats.org/officeDocument/2006/relationships/hyperlink" Target="http://bps10.idav.ucdavis.edu/talks/12-lauritzen_DeferredShading_BPS_SIGGRAPH2010_Notes.pdf" TargetMode="External"/><Relationship Id="rId4" Type="http://schemas.openxmlformats.org/officeDocument/2006/relationships/webSettings" Target="webSettings.xml"/><Relationship Id="rId9" Type="http://schemas.openxmlformats.org/officeDocument/2006/relationships/hyperlink" Target="http://visual-computing.intel-research.net/art/publications/deferred_rend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217</Words>
  <Characters>1243</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田思劼</dc:creator>
  <cp:lastModifiedBy>田思劼</cp:lastModifiedBy>
  <cp:revision>1</cp:revision>
  <dcterms:created xsi:type="dcterms:W3CDTF">2013-11-18T05:01:00Z</dcterms:created>
  <dcterms:modified xsi:type="dcterms:W3CDTF">2013-11-18T05:09:00Z</dcterms:modified>
</cp:coreProperties>
</file>