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"http://blog.csdn.net/qinjuning/article/details/7110211"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http://blog.csdn.net/qinjuning/article/details/7110211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4"/>
          <w:rFonts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 invalidate()方法 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 说明：请求重绘View树，即draw()过程，假如视图发生大小没有变化就不会调用layout()过程，并且只绘制那些“需要重绘的”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视图，即谁(View的话，只绘制该View ；ViewGroup，则绘制整个ViewGroup)请求invalidate()方法，就绘制该视图。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 一般引起invalidate()操作的函数如下：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           1、直接调用invalidate()方法，请求重新draw()，但只会绘制调用者本身。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           2、setSelection()方法 ：请求重新draw()，但只会绘制调用者本身。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           3、setVisibility()方法 ： 当View可视状态在INVISIBLE转换VISIBLE时，会间接调用invalidate()方法，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                    继而绘制该View。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           4 、setEnabled()方法 ： 请求重新draw()，但不会重新绘制任何视图包括该调用者本身。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 requestLayout()方法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：会导致调用measure()过程 和 layout()过程 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 说明：只是对View树重新布局layout过程包括measure()和layout()过程，不会调用draw()过程，但不会重新绘制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任何视图包括该调用者本身。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 一般引起invalidate()操作的函数如下：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        1、setVisibility()方法：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            当View的可视状态在INVISIBLE/ VISIBLE 转换为GONE状态时，会间接调用requestLayout() 和invalidate方法。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   同时，由于整个个View树大小发生了变化，会请求measure()过程以及draw()过程，同样地，只绘制需要“重新绘制”的视图。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  </w:t>
      </w: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requestFocus()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函数说明：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90" w:lineRule="atLeast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          说明：请求View树的draw()过程，但只绘制“需要重绘”的视图。</w:t>
      </w: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20B49C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9olz</dc:creator>
  <cp:lastModifiedBy>9olz</cp:lastModifiedBy>
  <dcterms:modified xsi:type="dcterms:W3CDTF">2016-04-22T05:15:33Z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