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2E23" w14:textId="0001F7E5" w:rsidR="005D7193" w:rsidRPr="005D7193" w:rsidRDefault="005D7193" w:rsidP="005D7193">
      <w:pPr>
        <w:pStyle w:val="Heading1"/>
        <w:rPr>
          <w:rFonts w:ascii="Times New Roman" w:hAnsi="Times New Roman" w:cs="Times New Roman"/>
          <w:b/>
          <w:bCs/>
        </w:rPr>
      </w:pPr>
      <w:r w:rsidRPr="005D7193">
        <w:rPr>
          <w:rFonts w:ascii="Times New Roman" w:hAnsi="Times New Roman" w:cs="Times New Roman"/>
          <w:b/>
          <w:bCs/>
        </w:rPr>
        <w:t>LiyuBus</w:t>
      </w:r>
      <w:r>
        <w:rPr>
          <w:rFonts w:ascii="Times New Roman" w:hAnsi="Times New Roman" w:cs="Times New Roman"/>
          <w:b/>
          <w:bCs/>
        </w:rPr>
        <w:t xml:space="preserve"> – a competitive platform to our project Bustix</w:t>
      </w:r>
    </w:p>
    <w:p w14:paraId="1BC777AE" w14:textId="77777777" w:rsidR="005D7193" w:rsidRDefault="005D7193" w:rsidP="005D7193"/>
    <w:p w14:paraId="3475CF74" w14:textId="18A8B8D5" w:rsidR="005D7193" w:rsidRPr="005D7193" w:rsidRDefault="005D7193" w:rsidP="005D7193">
      <w:r w:rsidRPr="005D7193">
        <w:t xml:space="preserve">The </w:t>
      </w:r>
      <w:hyperlink r:id="rId5" w:history="1">
        <w:r w:rsidRPr="005D7193">
          <w:rPr>
            <w:rStyle w:val="Hyperlink"/>
          </w:rPr>
          <w:t>LiyuBus online bus ticketing system</w:t>
        </w:r>
      </w:hyperlink>
      <w:r w:rsidRPr="005D7193">
        <w:t xml:space="preserve"> developed by </w:t>
      </w:r>
      <w:hyperlink r:id="rId6" w:history="1">
        <w:r w:rsidRPr="005D7193">
          <w:rPr>
            <w:rStyle w:val="Hyperlink"/>
          </w:rPr>
          <w:t>Engida Travel</w:t>
        </w:r>
      </w:hyperlink>
      <w:r w:rsidRPr="005D7193">
        <w:t xml:space="preserve"> operates as a </w:t>
      </w:r>
      <w:r w:rsidRPr="005D7193">
        <w:rPr>
          <w:b/>
          <w:bCs/>
        </w:rPr>
        <w:t>comprehensive mobility super-app and SaaS infrastructure</w:t>
      </w:r>
      <w:r w:rsidRPr="005D7193">
        <w:t xml:space="preserve"> designed to digitize Ethiopia’s intercity transport.</w:t>
      </w:r>
    </w:p>
    <w:p w14:paraId="26A45F2C" w14:textId="547BD32A" w:rsidR="005D7193" w:rsidRPr="005D7193" w:rsidRDefault="005D7193" w:rsidP="005D7193">
      <w:r w:rsidRPr="005D7193">
        <w:t>The platform connects passengers, agents, conductors, and bus operators within a single ecosystem. Its key features are structured across different user interfaces:</w:t>
      </w:r>
    </w:p>
    <w:p w14:paraId="199C1A9F" w14:textId="77777777" w:rsidR="005D7193" w:rsidRDefault="005D7193" w:rsidP="005D7193">
      <w:pPr>
        <w:rPr>
          <w:b/>
          <w:bCs/>
        </w:rPr>
      </w:pPr>
    </w:p>
    <w:p w14:paraId="0AE3E026" w14:textId="22D5D298" w:rsidR="005D7193" w:rsidRPr="005D7193" w:rsidRDefault="005D7193" w:rsidP="005D7193">
      <w:pPr>
        <w:rPr>
          <w:b/>
          <w:bCs/>
        </w:rPr>
      </w:pPr>
      <w:r w:rsidRPr="005D7193">
        <w:rPr>
          <w:b/>
          <w:bCs/>
        </w:rPr>
        <w:t xml:space="preserve">1. Passenger-Facing Features </w:t>
      </w:r>
    </w:p>
    <w:p w14:paraId="631AB804" w14:textId="6D91F441" w:rsidR="005D7193" w:rsidRPr="005D7193" w:rsidRDefault="005D7193" w:rsidP="005D7193">
      <w:r w:rsidRPr="005D7193">
        <w:t xml:space="preserve">Passengers use the iOS, Android, or web interfaces to completely skip long lines at the terminal: </w:t>
      </w:r>
    </w:p>
    <w:p w14:paraId="438863C2" w14:textId="43451830" w:rsidR="005D7193" w:rsidRPr="005D7193" w:rsidRDefault="005D7193" w:rsidP="005D7193">
      <w:pPr>
        <w:numPr>
          <w:ilvl w:val="0"/>
          <w:numId w:val="1"/>
        </w:numPr>
      </w:pPr>
      <w:r w:rsidRPr="005D7193">
        <w:rPr>
          <w:b/>
          <w:bCs/>
        </w:rPr>
        <w:t>Real-Time Schedule Search:</w:t>
      </w:r>
      <w:r w:rsidRPr="005D7193">
        <w:t xml:space="preserve"> Instantly look up departure times, pricing, and routes linking major Ethiopian hubs (e.g., Addis Ababa, Bahir Dar, Gondar, Hawassa). </w:t>
      </w:r>
    </w:p>
    <w:p w14:paraId="6267E21D" w14:textId="688B41D3" w:rsidR="005D7193" w:rsidRPr="005D7193" w:rsidRDefault="005D7193" w:rsidP="005D7193">
      <w:pPr>
        <w:numPr>
          <w:ilvl w:val="0"/>
          <w:numId w:val="1"/>
        </w:numPr>
      </w:pPr>
      <w:r w:rsidRPr="005D7193">
        <w:rPr>
          <w:b/>
          <w:bCs/>
        </w:rPr>
        <w:t>Interactive Seat Mapping:</w:t>
      </w:r>
      <w:r w:rsidRPr="005D7193">
        <w:t xml:space="preserve"> Displays the specific bus layout, allowing passengers to pick their preferred seat (window, aisle, front, or back) dynamically before checking out. </w:t>
      </w:r>
    </w:p>
    <w:p w14:paraId="465A6E2B" w14:textId="27B71CDA" w:rsidR="005D7193" w:rsidRPr="005D7193" w:rsidRDefault="005D7193" w:rsidP="005D7193">
      <w:pPr>
        <w:numPr>
          <w:ilvl w:val="0"/>
          <w:numId w:val="1"/>
        </w:numPr>
      </w:pPr>
      <w:r w:rsidRPr="005D7193">
        <w:rPr>
          <w:b/>
          <w:bCs/>
        </w:rPr>
        <w:t>QR-Code Digital Boarding Passes:</w:t>
      </w:r>
      <w:r w:rsidRPr="005D7193">
        <w:t xml:space="preserve"> Generates instant digital tickets stored directly inside the app, removing the old requirement for printed paper passes. </w:t>
      </w:r>
    </w:p>
    <w:p w14:paraId="042D04ED" w14:textId="65DF9B89" w:rsidR="005D7193" w:rsidRPr="005D7193" w:rsidRDefault="005D7193" w:rsidP="005D7193">
      <w:pPr>
        <w:numPr>
          <w:ilvl w:val="0"/>
          <w:numId w:val="1"/>
        </w:numPr>
      </w:pPr>
      <w:r w:rsidRPr="005D7193">
        <w:rPr>
          <w:b/>
          <w:bCs/>
        </w:rPr>
        <w:t>Self-Service Trip Management:</w:t>
      </w:r>
      <w:r w:rsidRPr="005D7193">
        <w:t xml:space="preserve"> Passengers can cancel, reschedule, or change their booking configurations with supported automated refunds directly via the app. </w:t>
      </w:r>
    </w:p>
    <w:p w14:paraId="4E22B47D" w14:textId="77777777" w:rsidR="005D7193" w:rsidRPr="005D7193" w:rsidRDefault="005D7193" w:rsidP="005D7193">
      <w:pPr>
        <w:rPr>
          <w:b/>
          <w:bCs/>
        </w:rPr>
      </w:pPr>
      <w:r w:rsidRPr="005D7193">
        <w:rPr>
          <w:b/>
          <w:bCs/>
        </w:rPr>
        <w:t>2. Localized Payment Architecture</w:t>
      </w:r>
    </w:p>
    <w:p w14:paraId="247308B0" w14:textId="359B8002" w:rsidR="005D7193" w:rsidRPr="005D7193" w:rsidRDefault="005D7193" w:rsidP="005D7193">
      <w:r w:rsidRPr="005D7193">
        <w:t xml:space="preserve">To match Ethiopia's financial ecosystem, the software relies on the </w:t>
      </w:r>
      <w:r w:rsidRPr="005D7193">
        <w:rPr>
          <w:b/>
          <w:bCs/>
        </w:rPr>
        <w:t>AddisPay payment gateway integration</w:t>
      </w:r>
      <w:r w:rsidRPr="005D7193">
        <w:t xml:space="preserve"> to allow direct checkouts without physical bank deposits: </w:t>
      </w:r>
    </w:p>
    <w:p w14:paraId="4987B59A" w14:textId="77777777" w:rsidR="005D7193" w:rsidRPr="005D7193" w:rsidRDefault="005D7193" w:rsidP="005D7193">
      <w:pPr>
        <w:numPr>
          <w:ilvl w:val="0"/>
          <w:numId w:val="2"/>
        </w:numPr>
      </w:pPr>
      <w:r w:rsidRPr="005D7193">
        <w:rPr>
          <w:b/>
          <w:bCs/>
        </w:rPr>
        <w:t>Digital Wallet Integration:</w:t>
      </w:r>
      <w:r w:rsidRPr="005D7193">
        <w:t xml:space="preserve"> Native payment functionality using </w:t>
      </w:r>
      <w:r w:rsidRPr="005D7193">
        <w:rPr>
          <w:b/>
          <w:bCs/>
        </w:rPr>
        <w:t>Telebirr</w:t>
      </w:r>
      <w:r w:rsidRPr="005D7193">
        <w:t xml:space="preserve"> and </w:t>
      </w:r>
      <w:r w:rsidRPr="005D7193">
        <w:rPr>
          <w:b/>
          <w:bCs/>
        </w:rPr>
        <w:t>CBE Birr</w:t>
      </w:r>
      <w:r w:rsidRPr="005D7193">
        <w:t>.</w:t>
      </w:r>
    </w:p>
    <w:p w14:paraId="41EAB9D5" w14:textId="394E1739" w:rsidR="005D7193" w:rsidRDefault="005D7193" w:rsidP="005D7193">
      <w:pPr>
        <w:numPr>
          <w:ilvl w:val="0"/>
          <w:numId w:val="2"/>
        </w:numPr>
      </w:pPr>
      <w:r w:rsidRPr="005D7193">
        <w:rPr>
          <w:b/>
          <w:bCs/>
        </w:rPr>
        <w:t>Banking Gateway API:</w:t>
      </w:r>
      <w:r w:rsidRPr="005D7193">
        <w:t xml:space="preserve"> Secure checkout loops powered by </w:t>
      </w:r>
      <w:r w:rsidRPr="005D7193">
        <w:rPr>
          <w:b/>
          <w:bCs/>
        </w:rPr>
        <w:t>Chapa API</w:t>
      </w:r>
      <w:r w:rsidRPr="005D7193">
        <w:t xml:space="preserve">, </w:t>
      </w:r>
      <w:r w:rsidRPr="005D7193">
        <w:rPr>
          <w:b/>
          <w:bCs/>
        </w:rPr>
        <w:t>Amole</w:t>
      </w:r>
      <w:r w:rsidRPr="005D7193">
        <w:t xml:space="preserve">, standard local bank transfers, and international payment card modules.  </w:t>
      </w:r>
    </w:p>
    <w:p w14:paraId="1F2C385A" w14:textId="77777777" w:rsidR="00617BA1" w:rsidRPr="005D7193" w:rsidRDefault="00617BA1" w:rsidP="00617BA1"/>
    <w:p w14:paraId="64E7F605" w14:textId="77777777" w:rsidR="005D7193" w:rsidRPr="005D7193" w:rsidRDefault="005D7193" w:rsidP="005D7193">
      <w:pPr>
        <w:rPr>
          <w:b/>
          <w:bCs/>
        </w:rPr>
      </w:pPr>
      <w:r w:rsidRPr="005D7193">
        <w:rPr>
          <w:b/>
          <w:bCs/>
        </w:rPr>
        <w:lastRenderedPageBreak/>
        <w:t>3. Operator &amp; Fleet Management Features</w:t>
      </w:r>
    </w:p>
    <w:p w14:paraId="7C1430F6" w14:textId="0B083810" w:rsidR="005D7193" w:rsidRPr="005D7193" w:rsidRDefault="005D7193" w:rsidP="005D7193">
      <w:pPr>
        <w:tabs>
          <w:tab w:val="num" w:pos="720"/>
        </w:tabs>
      </w:pPr>
      <w:r w:rsidRPr="005D7193">
        <w:t xml:space="preserve">For the bus lines (such as Odaa Bus and Selam Bus), the system offers a centralized </w:t>
      </w:r>
      <w:r w:rsidRPr="005D7193">
        <w:rPr>
          <w:b/>
          <w:bCs/>
        </w:rPr>
        <w:t>Enterprise ERP Dashboard</w:t>
      </w:r>
      <w:r w:rsidRPr="005D7193">
        <w:t xml:space="preserve">: </w:t>
      </w:r>
    </w:p>
    <w:p w14:paraId="2DA75357" w14:textId="77777777" w:rsidR="005D7193" w:rsidRPr="005D7193" w:rsidRDefault="005D7193" w:rsidP="005D7193">
      <w:pPr>
        <w:numPr>
          <w:ilvl w:val="0"/>
          <w:numId w:val="3"/>
        </w:numPr>
      </w:pPr>
      <w:r w:rsidRPr="005D7193">
        <w:rPr>
          <w:b/>
          <w:bCs/>
        </w:rPr>
        <w:t>Dynamic Route Planning:</w:t>
      </w:r>
      <w:r w:rsidRPr="005D7193">
        <w:t xml:space="preserve"> Allows operators to control complex intercity corridors, add stops, or adjust route paths interactively.</w:t>
      </w:r>
    </w:p>
    <w:p w14:paraId="073501C2" w14:textId="77777777" w:rsidR="005D7193" w:rsidRPr="005D7193" w:rsidRDefault="005D7193" w:rsidP="005D7193">
      <w:pPr>
        <w:numPr>
          <w:ilvl w:val="0"/>
          <w:numId w:val="3"/>
        </w:numPr>
      </w:pPr>
      <w:r w:rsidRPr="005D7193">
        <w:rPr>
          <w:b/>
          <w:bCs/>
        </w:rPr>
        <w:t>Smart Dynamic Pricing:</w:t>
      </w:r>
      <w:r w:rsidRPr="005D7193">
        <w:t xml:space="preserve"> Flexible pricing modules that allow transport lines to adjust fares dynamically based on demand, seasonal holiday crowds, or seat occupancy thresholds.</w:t>
      </w:r>
    </w:p>
    <w:p w14:paraId="17911817" w14:textId="77777777" w:rsidR="005D7193" w:rsidRPr="005D7193" w:rsidRDefault="005D7193" w:rsidP="005D7193">
      <w:pPr>
        <w:numPr>
          <w:ilvl w:val="0"/>
          <w:numId w:val="3"/>
        </w:numPr>
      </w:pPr>
      <w:r w:rsidRPr="005D7193">
        <w:rPr>
          <w:b/>
          <w:bCs/>
        </w:rPr>
        <w:t>Tamper-Proof Ledger System:</w:t>
      </w:r>
      <w:r w:rsidRPr="005D7193">
        <w:t xml:space="preserve"> Seat assignments and transactions are locked into a secure database ledger to eliminate double-booking fraud or manual override by rogue station agents.</w:t>
      </w:r>
    </w:p>
    <w:p w14:paraId="5FC1284E" w14:textId="3610A4FD" w:rsidR="005D7193" w:rsidRPr="005D7193" w:rsidRDefault="005D7193" w:rsidP="00C62A8B">
      <w:pPr>
        <w:numPr>
          <w:ilvl w:val="0"/>
          <w:numId w:val="3"/>
        </w:numPr>
      </w:pPr>
      <w:r w:rsidRPr="005D7193">
        <w:rPr>
          <w:b/>
          <w:bCs/>
        </w:rPr>
        <w:t>Backoffice Analytics Platform:</w:t>
      </w:r>
      <w:r w:rsidRPr="005D7193">
        <w:t xml:space="preserve"> A complete Back Office Data System (BODS) showing real-time statistics on daily revenue, seat occupancy trends, and route profit sheets. </w:t>
      </w:r>
    </w:p>
    <w:p w14:paraId="10341CF8" w14:textId="77777777" w:rsidR="005D7193" w:rsidRPr="005D7193" w:rsidRDefault="005D7193" w:rsidP="005D7193">
      <w:pPr>
        <w:rPr>
          <w:b/>
          <w:bCs/>
        </w:rPr>
      </w:pPr>
      <w:r w:rsidRPr="005D7193">
        <w:rPr>
          <w:b/>
          <w:bCs/>
        </w:rPr>
        <w:t>4. Ground Operational Tools</w:t>
      </w:r>
    </w:p>
    <w:p w14:paraId="3A480766" w14:textId="189E064C" w:rsidR="005D7193" w:rsidRPr="005D7193" w:rsidRDefault="005D7193" w:rsidP="005D7193">
      <w:r w:rsidRPr="005D7193">
        <w:t xml:space="preserve">To keep operations smooth at noisy terminal gates or during remote highway travels, LiyuBus deploys peripheral specialized apps: </w:t>
      </w:r>
    </w:p>
    <w:p w14:paraId="4768DBAD" w14:textId="77777777" w:rsidR="005D7193" w:rsidRPr="005D7193" w:rsidRDefault="005D7193" w:rsidP="005D7193">
      <w:pPr>
        <w:numPr>
          <w:ilvl w:val="0"/>
          <w:numId w:val="4"/>
        </w:numPr>
      </w:pPr>
      <w:r w:rsidRPr="005D7193">
        <w:rPr>
          <w:b/>
          <w:bCs/>
        </w:rPr>
        <w:t>Conductor Validation App:</w:t>
      </w:r>
      <w:r w:rsidRPr="005D7193">
        <w:t xml:space="preserve"> An onboard app for bus conductors to instantly verify passenger identities and validate boarding tickets via QR code scans.</w:t>
      </w:r>
    </w:p>
    <w:p w14:paraId="1CC06593" w14:textId="77777777" w:rsidR="005D7193" w:rsidRPr="005D7193" w:rsidRDefault="005D7193" w:rsidP="005D7193">
      <w:pPr>
        <w:numPr>
          <w:ilvl w:val="0"/>
          <w:numId w:val="4"/>
        </w:numPr>
      </w:pPr>
      <w:r w:rsidRPr="005D7193">
        <w:rPr>
          <w:b/>
          <w:bCs/>
        </w:rPr>
        <w:t>Offline Agent Terminal:</w:t>
      </w:r>
      <w:r w:rsidRPr="005D7193">
        <w:t xml:space="preserve"> Designed with offline database syncing layers that allow ticket clerks in rural areas with poor cellular pings to still issue tickets safely without losing ledger sync.</w:t>
      </w:r>
    </w:p>
    <w:p w14:paraId="5B82B77F" w14:textId="4941300B" w:rsidR="005D7193" w:rsidRDefault="005D7193" w:rsidP="005D7193">
      <w:pPr>
        <w:numPr>
          <w:ilvl w:val="0"/>
          <w:numId w:val="4"/>
        </w:numPr>
      </w:pPr>
      <w:r w:rsidRPr="005D7193">
        <w:rPr>
          <w:b/>
          <w:bCs/>
        </w:rPr>
        <w:t>Thermal Printer Protocol:</w:t>
      </w:r>
      <w:r w:rsidRPr="005D7193">
        <w:t xml:space="preserve"> Direct integration via Bluetooth/USB to portable POS machines (like Sunmi) for the immediate printing of receipt vouchers right at terminal gates. </w:t>
      </w:r>
    </w:p>
    <w:sectPr w:rsidR="005D7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91533"/>
    <w:multiLevelType w:val="multilevel"/>
    <w:tmpl w:val="DC3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E4500"/>
    <w:multiLevelType w:val="multilevel"/>
    <w:tmpl w:val="B1A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24643"/>
    <w:multiLevelType w:val="multilevel"/>
    <w:tmpl w:val="6E7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32B8"/>
    <w:multiLevelType w:val="multilevel"/>
    <w:tmpl w:val="F59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89343">
    <w:abstractNumId w:val="3"/>
  </w:num>
  <w:num w:numId="2" w16cid:durableId="619335930">
    <w:abstractNumId w:val="1"/>
  </w:num>
  <w:num w:numId="3" w16cid:durableId="719211913">
    <w:abstractNumId w:val="2"/>
  </w:num>
  <w:num w:numId="4" w16cid:durableId="168369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93"/>
    <w:rsid w:val="00360512"/>
    <w:rsid w:val="005D7193"/>
    <w:rsid w:val="00617BA1"/>
    <w:rsid w:val="00C6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FC86"/>
  <w15:chartTrackingRefBased/>
  <w15:docId w15:val="{97517CD2-9EE4-4C7A-8867-EEDEC18F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1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gidatravel.com/blog/Liyu-Bus-Super-App-Launches-on-the-Web-A-New-Era-for-Travel-in-Ethiopia" TargetMode="External"/><Relationship Id="rId5" Type="http://schemas.openxmlformats.org/officeDocument/2006/relationships/hyperlink" Target="https://www.liyub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mengistu Redae</dc:creator>
  <cp:keywords/>
  <dc:description/>
  <cp:lastModifiedBy>mengistu Redae</cp:lastModifiedBy>
  <cp:revision>3</cp:revision>
  <dcterms:created xsi:type="dcterms:W3CDTF">2026-08-26T15:42:00Z</dcterms:created>
  <dcterms:modified xsi:type="dcterms:W3CDTF">2026-08-26T19:42:00Z</dcterms:modified>
</cp:coreProperties>
</file>