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BEFD" w14:textId="69B14CE4" w:rsidR="00230ED9" w:rsidRDefault="00230ED9" w:rsidP="00230ED9">
      <w:r>
        <w:t xml:space="preserve"> Build a multi-tenant clinic management SaaS.</w:t>
      </w:r>
    </w:p>
    <w:p w14:paraId="55389EE4" w14:textId="51DFB1E6" w:rsidR="00230ED9" w:rsidRDefault="00230ED9" w:rsidP="00230ED9"/>
    <w:p w14:paraId="78346665" w14:textId="0DB8B40D" w:rsidR="00230ED9" w:rsidRDefault="00230ED9" w:rsidP="00230ED9">
      <w:r>
        <w:t xml:space="preserve"> Tenants are clinics. Each clinic manages its providers, rooms, and appointment calendar. Patients book through a patient portal; front-desk staff book / reschedule / check-in walk-in patients at the counter; providers document visits.</w:t>
      </w:r>
    </w:p>
    <w:p w14:paraId="4A5BC4BB" w14:textId="0C920594" w:rsidR="00230ED9" w:rsidRDefault="00230ED9" w:rsidP="00230ED9">
      <w:r>
        <w:t xml:space="preserve"> Architecture </w:t>
      </w:r>
      <w:r>
        <w:rPr>
          <w:rFonts w:ascii="Aptos" w:hAnsi="Aptos" w:cs="Aptos"/>
        </w:rPr>
        <w:t>—</w:t>
      </w:r>
      <w:r>
        <w:t xml:space="preserve"> mirror this exactly</w:t>
      </w:r>
    </w:p>
    <w:p w14:paraId="68430013" w14:textId="540156AA" w:rsidR="00230ED9" w:rsidRDefault="00230ED9" w:rsidP="00230ED9">
      <w:r>
        <w:t xml:space="preserve">browser </w:t>
      </w:r>
      <w:r>
        <w:rPr>
          <w:rFonts w:ascii="Aptos" w:hAnsi="Aptos" w:cs="Aptos"/>
        </w:rPr>
        <w:t>→</w:t>
      </w:r>
      <w:r>
        <w:t xml:space="preserve"> nginx </w:t>
      </w:r>
      <w:r>
        <w:rPr>
          <w:rFonts w:ascii="Aptos" w:hAnsi="Aptos" w:cs="Aptos"/>
        </w:rPr>
        <w:t>→</w:t>
      </w:r>
      <w:r>
        <w:t xml:space="preserve"> node-</w:t>
      </w:r>
      <w:proofErr w:type="spellStart"/>
      <w:r>
        <w:t>bff</w:t>
      </w:r>
      <w:proofErr w:type="spellEnd"/>
      <w:r>
        <w:t xml:space="preserve"> (session, OIDC, PKCE) </w:t>
      </w:r>
      <w:r>
        <w:rPr>
          <w:rFonts w:ascii="Aptos" w:hAnsi="Aptos" w:cs="Aptos"/>
        </w:rPr>
        <w:t>→</w:t>
      </w:r>
      <w:r>
        <w:t xml:space="preserve"> spring-boot-</w:t>
      </w:r>
      <w:proofErr w:type="spellStart"/>
      <w:r>
        <w:t>api</w:t>
      </w:r>
      <w:proofErr w:type="spellEnd"/>
      <w:r>
        <w:t xml:space="preserve"> (JWT, tenant-aware)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6D66BB81" w14:textId="322268C2" w:rsidR="00230ED9" w:rsidRDefault="00230ED9" w:rsidP="00230ED9">
      <w:r>
        <w:t xml:space="preserve">                 </w:t>
      </w:r>
      <w:r>
        <w:rPr>
          <w:rFonts w:ascii="Aptos" w:hAnsi="Aptos" w:cs="Aptos"/>
        </w:rPr>
        <w:t>↘</w:t>
      </w:r>
      <w:r>
        <w:t xml:space="preserve"> </w:t>
      </w:r>
      <w:proofErr w:type="spellStart"/>
      <w:r>
        <w:t>keycloak</w:t>
      </w:r>
      <w:proofErr w:type="spellEnd"/>
      <w:r>
        <w:t xml:space="preserve"> (login + admin console only)</w:t>
      </w:r>
    </w:p>
    <w:p w14:paraId="19344591" w14:textId="6D1997FE" w:rsidR="00230ED9" w:rsidRDefault="00230ED9" w:rsidP="00230ED9">
      <w:r>
        <w:t xml:space="preserve"> - spring-boot-</w:t>
      </w:r>
      <w:proofErr w:type="spellStart"/>
      <w:proofErr w:type="gramStart"/>
      <w:r>
        <w:t>api</w:t>
      </w:r>
      <w:proofErr w:type="spellEnd"/>
      <w:r>
        <w:t xml:space="preserve">/ </w:t>
      </w:r>
      <w:r>
        <w:rPr>
          <w:rFonts w:ascii="Aptos" w:hAnsi="Aptos" w:cs="Aptos"/>
        </w:rPr>
        <w:t>—</w:t>
      </w:r>
      <w:proofErr w:type="gramEnd"/>
      <w:r>
        <w:t xml:space="preserve"> Java 21 / Spring Boot 3.3, Maven. Stateless, validates bearer JWTs, never talks to the browser. Flyway migrations only, </w:t>
      </w:r>
      <w:proofErr w:type="spellStart"/>
      <w:r>
        <w:t>ddl</w:t>
      </w:r>
      <w:proofErr w:type="spellEnd"/>
      <w:r>
        <w:t>-auto: validate.</w:t>
      </w:r>
    </w:p>
    <w:p w14:paraId="055D8F57" w14:textId="09E8C9FD" w:rsidR="00230ED9" w:rsidRDefault="00230ED9" w:rsidP="00230ED9">
      <w:r>
        <w:t xml:space="preserve"> - node-</w:t>
      </w:r>
      <w:proofErr w:type="spellStart"/>
      <w:proofErr w:type="gramStart"/>
      <w:r>
        <w:t>bff</w:t>
      </w:r>
      <w:proofErr w:type="spellEnd"/>
      <w:r>
        <w:t xml:space="preserve">/ </w:t>
      </w:r>
      <w:r>
        <w:rPr>
          <w:rFonts w:ascii="Aptos" w:hAnsi="Aptos" w:cs="Aptos"/>
        </w:rPr>
        <w:t>—</w:t>
      </w:r>
      <w:proofErr w:type="gramEnd"/>
      <w:r>
        <w:t xml:space="preserve"> Node </w:t>
      </w:r>
      <w:r>
        <w:rPr>
          <w:rFonts w:ascii="Aptos" w:hAnsi="Aptos" w:cs="Aptos"/>
        </w:rPr>
        <w:t>≥</w:t>
      </w:r>
      <w:r>
        <w:t xml:space="preserve">20 / Express. The only thing the browser talks </w:t>
      </w:r>
      <w:proofErr w:type="gramStart"/>
      <w:r>
        <w:t>to</w:t>
      </w:r>
      <w:proofErr w:type="gramEnd"/>
      <w:r>
        <w:t xml:space="preserve">. Runs Auth Code + PKCE against </w:t>
      </w:r>
      <w:proofErr w:type="spellStart"/>
      <w:r>
        <w:t>Keycloak</w:t>
      </w:r>
      <w:proofErr w:type="spellEnd"/>
      <w:r>
        <w:t>, keeps tokens in a Redis-backed server-side session, forwards them to the API as a Bearer header. Browser holds only a session cookie.</w:t>
      </w:r>
    </w:p>
    <w:p w14:paraId="7150B0E7" w14:textId="429992CD" w:rsidR="00230ED9" w:rsidRDefault="00230ED9" w:rsidP="00230ED9">
      <w:r>
        <w:t xml:space="preserve"> - </w:t>
      </w:r>
      <w:proofErr w:type="spellStart"/>
      <w:r>
        <w:t>keycloak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one realm; realm roles </w:t>
      </w:r>
      <w:proofErr w:type="spellStart"/>
      <w:r>
        <w:t>platform_admin</w:t>
      </w:r>
      <w:proofErr w:type="spellEnd"/>
      <w:r>
        <w:t xml:space="preserve">, </w:t>
      </w:r>
      <w:proofErr w:type="spellStart"/>
      <w:r>
        <w:t>clinic_admin</w:t>
      </w:r>
      <w:proofErr w:type="spellEnd"/>
      <w:r>
        <w:t xml:space="preserve">, provider, </w:t>
      </w:r>
      <w:proofErr w:type="spellStart"/>
      <w:r>
        <w:t>front_desk</w:t>
      </w:r>
      <w:proofErr w:type="spellEnd"/>
      <w:r>
        <w:t>, patient; Organizations feature groups clinic staff by tenant. Config under infra/</w:t>
      </w:r>
      <w:proofErr w:type="spellStart"/>
      <w:r>
        <w:t>keycloak</w:t>
      </w:r>
      <w:proofErr w:type="spellEnd"/>
      <w:r>
        <w:t>/.</w:t>
      </w:r>
    </w:p>
    <w:p w14:paraId="3F9F85E1" w14:textId="18A19C8A" w:rsidR="00230ED9" w:rsidRDefault="00230ED9" w:rsidP="00230ED9">
      <w:r>
        <w:t xml:space="preserve"> - </w:t>
      </w:r>
      <w:proofErr w:type="spellStart"/>
      <w:r>
        <w:t>postgres</w:t>
      </w:r>
      <w:proofErr w:type="spellEnd"/>
      <w:r>
        <w:t xml:space="preserve"> / </w:t>
      </w:r>
      <w:proofErr w:type="spellStart"/>
      <w:r>
        <w:t>redis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datastore, and appointment-slot locking + session store.</w:t>
      </w:r>
    </w:p>
    <w:p w14:paraId="65DFDB3B" w14:textId="0AFF1A5A" w:rsidR="00230ED9" w:rsidRDefault="00230ED9" w:rsidP="00230ED9">
      <w:r>
        <w:t xml:space="preserve"> - nginx </w:t>
      </w:r>
      <w:r>
        <w:rPr>
          <w:rFonts w:ascii="Aptos" w:hAnsi="Aptos" w:cs="Aptos"/>
        </w:rPr>
        <w:t>—</w:t>
      </w:r>
      <w:r>
        <w:t xml:space="preserve"> single entry point </w:t>
      </w:r>
      <w:proofErr w:type="gramStart"/>
      <w:r>
        <w:t>on :</w:t>
      </w:r>
      <w:proofErr w:type="gramEnd"/>
      <w:r>
        <w:t>80 for local dev.</w:t>
      </w:r>
    </w:p>
    <w:p w14:paraId="57EA661C" w14:textId="77A2955B" w:rsidR="00230ED9" w:rsidRDefault="00230ED9" w:rsidP="00230ED9">
      <w:r>
        <w:t xml:space="preserve"> - docker compose up --build runs the whole stack.</w:t>
      </w:r>
    </w:p>
    <w:p w14:paraId="565C2DCA" w14:textId="3348B9C6" w:rsidR="00230ED9" w:rsidRDefault="00230ED9" w:rsidP="00230ED9"/>
    <w:p w14:paraId="2955949F" w14:textId="080BA232" w:rsidR="00230ED9" w:rsidRDefault="00230ED9" w:rsidP="00230ED9">
      <w:r>
        <w:t xml:space="preserve"> Tenancy model</w:t>
      </w:r>
    </w:p>
    <w:p w14:paraId="5333635D" w14:textId="415A13A8" w:rsidR="00230ED9" w:rsidRDefault="00230ED9" w:rsidP="00230ED9"/>
    <w:p w14:paraId="7577CB30" w14:textId="37B0F66A" w:rsidR="00230ED9" w:rsidRDefault="00230ED9" w:rsidP="00230ED9">
      <w:r>
        <w:t xml:space="preserve"> - </w:t>
      </w:r>
      <w:proofErr w:type="spellStart"/>
      <w:r>
        <w:t>tenant_id</w:t>
      </w:r>
      <w:proofErr w:type="spellEnd"/>
      <w:r>
        <w:t xml:space="preserve"> on clinics is the internal key, deliberately not </w:t>
      </w:r>
      <w:proofErr w:type="spellStart"/>
      <w:proofErr w:type="gramStart"/>
      <w:r>
        <w:t>clinics.keycloak</w:t>
      </w:r>
      <w:proofErr w:type="gramEnd"/>
      <w:r>
        <w:t>_org_id</w:t>
      </w:r>
      <w:proofErr w:type="spellEnd"/>
      <w:r>
        <w:t>.</w:t>
      </w:r>
    </w:p>
    <w:p w14:paraId="0FBAD991" w14:textId="1AEA06F1" w:rsidR="00230ED9" w:rsidRDefault="00230ED9" w:rsidP="00230ED9">
      <w:r>
        <w:t xml:space="preserve"> - No blanket Hibernate multi-tenant filter. A </w:t>
      </w:r>
      <w:proofErr w:type="spellStart"/>
      <w:r>
        <w:t>TenantContextFilter</w:t>
      </w:r>
      <w:proofErr w:type="spellEnd"/>
      <w:r>
        <w:t xml:space="preserve"> runs once per request after JWT auth, reads the org claim off a staff token, resolves it to clinics.id, stashes it in a request-scoped </w:t>
      </w:r>
      <w:proofErr w:type="spellStart"/>
      <w:r>
        <w:t>TenantContext</w:t>
      </w:r>
      <w:proofErr w:type="spellEnd"/>
      <w:r>
        <w:t>, and is also the clinic-deactivation lockout point.</w:t>
      </w:r>
    </w:p>
    <w:p w14:paraId="0E393D29" w14:textId="1F191B80" w:rsidR="00230ED9" w:rsidRDefault="00230ED9" w:rsidP="00230ED9">
      <w:r>
        <w:t xml:space="preserve"> - Every staff-scoped repository method takes </w:t>
      </w:r>
      <w:proofErr w:type="spellStart"/>
      <w:r>
        <w:t>tenantId</w:t>
      </w:r>
      <w:proofErr w:type="spellEnd"/>
      <w:r>
        <w:t xml:space="preserve"> as an explicit parameter (</w:t>
      </w:r>
      <w:proofErr w:type="spellStart"/>
      <w:r>
        <w:t>findByTenantIdAndId</w:t>
      </w:r>
      <w:proofErr w:type="spellEnd"/>
      <w:r>
        <w:t xml:space="preserve">(...)), never reads </w:t>
      </w:r>
      <w:proofErr w:type="spellStart"/>
      <w:r>
        <w:t>TenantContext</w:t>
      </w:r>
      <w:proofErr w:type="spellEnd"/>
      <w:r>
        <w:t xml:space="preserve"> implicitly. Tenancy is visible in the signature.</w:t>
      </w:r>
    </w:p>
    <w:p w14:paraId="44EC0B30" w14:textId="2140D013" w:rsidR="00230ED9" w:rsidRDefault="00230ED9" w:rsidP="00230ED9">
      <w:r>
        <w:lastRenderedPageBreak/>
        <w:t xml:space="preserve"> - </w:t>
      </w:r>
      <w:proofErr w:type="spellStart"/>
      <w:r>
        <w:t>TenantContext</w:t>
      </w:r>
      <w:proofErr w:type="spellEnd"/>
      <w:r>
        <w:t xml:space="preserve"> is null for </w:t>
      </w:r>
      <w:proofErr w:type="gramStart"/>
      <w:r>
        <w:t>patient</w:t>
      </w:r>
      <w:proofErr w:type="gramEnd"/>
      <w:r>
        <w:t xml:space="preserve"> and </w:t>
      </w:r>
      <w:proofErr w:type="spellStart"/>
      <w:r>
        <w:t>platform_admin</w:t>
      </w:r>
      <w:proofErr w:type="spellEnd"/>
      <w:r>
        <w:t xml:space="preserve"> tokens; code that needs it calls </w:t>
      </w:r>
      <w:proofErr w:type="spellStart"/>
      <w:r>
        <w:t>TenantContext.require</w:t>
      </w:r>
      <w:proofErr w:type="spellEnd"/>
      <w:r>
        <w:t>().</w:t>
      </w:r>
    </w:p>
    <w:p w14:paraId="2E75FA3E" w14:textId="4E7B22D2" w:rsidR="00230ED9" w:rsidRDefault="00230ED9" w:rsidP="00230ED9">
      <w:r>
        <w:t xml:space="preserve"> - Every /</w:t>
      </w:r>
      <w:proofErr w:type="spellStart"/>
      <w:r>
        <w:t>api</w:t>
      </w:r>
      <w:proofErr w:type="spellEnd"/>
      <w:r>
        <w:t xml:space="preserve">/** endpoint has a @PreAuthorize except deliberately public paths in </w:t>
      </w:r>
      <w:proofErr w:type="spellStart"/>
      <w:r>
        <w:t>SecurityConfig</w:t>
      </w:r>
      <w:proofErr w:type="spellEnd"/>
      <w:r>
        <w:t>. Method security must be explicitly turned on.</w:t>
      </w:r>
    </w:p>
    <w:p w14:paraId="7F0DF323" w14:textId="64F3BBC9" w:rsidR="00230ED9" w:rsidRDefault="00230ED9" w:rsidP="00230ED9">
      <w:r>
        <w:t xml:space="preserve"> - One </w:t>
      </w:r>
      <w:proofErr w:type="spellStart"/>
      <w:r>
        <w:t>TenantIsolationIntegrationTest</w:t>
      </w:r>
      <w:proofErr w:type="spellEnd"/>
      <w:r>
        <w:t>: for every staff-scoped resource, clinic A seeds it and clinic B's staff gets 404/403 on every read/write/action path.</w:t>
      </w:r>
    </w:p>
    <w:p w14:paraId="55358504" w14:textId="757804A1" w:rsidR="00230ED9" w:rsidRDefault="00230ED9" w:rsidP="00230ED9"/>
    <w:p w14:paraId="013CDBAD" w14:textId="185682EF" w:rsidR="00230ED9" w:rsidRDefault="00230ED9" w:rsidP="00230ED9">
      <w:r>
        <w:t xml:space="preserve"> Domain (v1)</w:t>
      </w:r>
    </w:p>
    <w:p w14:paraId="16C41A92" w14:textId="49E9DAC6" w:rsidR="00230ED9" w:rsidRDefault="00230ED9" w:rsidP="00230ED9"/>
    <w:p w14:paraId="7C3C18A5" w14:textId="2B7AB081" w:rsidR="00230ED9" w:rsidRDefault="00230ED9" w:rsidP="00230ED9">
      <w:r>
        <w:t xml:space="preserve"> - Patients </w:t>
      </w:r>
      <w:r>
        <w:rPr>
          <w:rFonts w:ascii="Aptos" w:hAnsi="Aptos" w:cs="Aptos"/>
        </w:rPr>
        <w:t>—</w:t>
      </w:r>
      <w:r>
        <w:t xml:space="preserve"> per-tenant. Demographics, contact, optional national ID and insurance member id.</w:t>
      </w:r>
    </w:p>
    <w:p w14:paraId="288A73D5" w14:textId="1CD1FEC9" w:rsidR="00230ED9" w:rsidRDefault="00230ED9" w:rsidP="00230ED9">
      <w:r>
        <w:t xml:space="preserve"> - Providers </w:t>
      </w:r>
      <w:r>
        <w:rPr>
          <w:rFonts w:ascii="Aptos" w:hAnsi="Aptos" w:cs="Aptos"/>
        </w:rPr>
        <w:t>—</w:t>
      </w:r>
      <w:r>
        <w:t xml:space="preserve"> specialty, weekly working hours, assigned room.</w:t>
      </w:r>
    </w:p>
    <w:p w14:paraId="628A743D" w14:textId="3F282828" w:rsidR="00230ED9" w:rsidRDefault="00230ED9" w:rsidP="00230ED9">
      <w:r>
        <w:t xml:space="preserve"> - Appointment types </w:t>
      </w:r>
      <w:r>
        <w:rPr>
          <w:rFonts w:ascii="Aptos" w:hAnsi="Aptos" w:cs="Aptos"/>
        </w:rPr>
        <w:t>—</w:t>
      </w:r>
      <w:r>
        <w:t xml:space="preserve"> per-clinic, each with </w:t>
      </w:r>
      <w:proofErr w:type="gramStart"/>
      <w:r>
        <w:t>a duration</w:t>
      </w:r>
      <w:proofErr w:type="gramEnd"/>
      <w:r>
        <w:t xml:space="preserve"> and price (e.g. "New patient / 30 min").</w:t>
      </w:r>
    </w:p>
    <w:p w14:paraId="749A3B66" w14:textId="029956C9" w:rsidR="00230ED9" w:rsidRDefault="00230ED9" w:rsidP="00230ED9">
      <w:r>
        <w:t xml:space="preserve"> - Slots </w:t>
      </w:r>
      <w:r>
        <w:rPr>
          <w:rFonts w:ascii="Aptos" w:hAnsi="Aptos" w:cs="Aptos"/>
        </w:rPr>
        <w:t>—</w:t>
      </w:r>
      <w:r>
        <w:t xml:space="preserve"> generated from a provider's working hours + the appointment type's duration (same idea as seats from a bus layout). Reserve a future </w:t>
      </w:r>
      <w:proofErr w:type="spellStart"/>
      <w:r>
        <w:t>slot_class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multiplier hook but don't build it.</w:t>
      </w:r>
    </w:p>
    <w:p w14:paraId="5BE59FD4" w14:textId="4FA2FEBD" w:rsidR="00230ED9" w:rsidRDefault="00230ED9" w:rsidP="00230ED9">
      <w:r>
        <w:t xml:space="preserve"> - Booking flow </w:t>
      </w:r>
      <w:r>
        <w:rPr>
          <w:rFonts w:ascii="Aptos" w:hAnsi="Aptos" w:cs="Aptos"/>
        </w:rPr>
        <w:t>—</w:t>
      </w:r>
      <w:r>
        <w:t xml:space="preserve"> pick a slot </w:t>
      </w:r>
      <w:r>
        <w:rPr>
          <w:rFonts w:ascii="Aptos" w:hAnsi="Aptos" w:cs="Aptos"/>
        </w:rPr>
        <w:t>→</w:t>
      </w:r>
      <w:r>
        <w:t xml:space="preserve"> short-lived Redis lock (</w:t>
      </w:r>
      <w:proofErr w:type="spellStart"/>
      <w:r>
        <w:t>SlotLockService</w:t>
      </w:r>
      <w:proofErr w:type="spellEnd"/>
      <w:r>
        <w:t xml:space="preserve">, configurable TTL) </w:t>
      </w:r>
      <w:r>
        <w:rPr>
          <w:rFonts w:ascii="Aptos" w:hAnsi="Aptos" w:cs="Aptos"/>
        </w:rPr>
        <w:t>→</w:t>
      </w:r>
      <w:r>
        <w:t xml:space="preserve"> acquired (write appointment) or already locked (409). Redis is the fast path; the correctness backstop is SELECT </w:t>
      </w:r>
      <w:r>
        <w:rPr>
          <w:rFonts w:ascii="Aptos" w:hAnsi="Aptos" w:cs="Aptos"/>
        </w:rPr>
        <w:t>…</w:t>
      </w:r>
      <w:r>
        <w:t xml:space="preserve"> FOR UPDATE on the slot with a status re-check inside the transaction. The DB write lives in a separate @Transactional bean from the orchestrator (Spring proxy semantics). Idempotency via a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 unique constraint, checked before any lock.</w:t>
      </w:r>
    </w:p>
    <w:p w14:paraId="133177E3" w14:textId="3B136876" w:rsidR="00230ED9" w:rsidRDefault="00230ED9" w:rsidP="00230ED9">
      <w:r>
        <w:t xml:space="preserve"> - Channels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patient_portal</w:t>
      </w:r>
      <w:proofErr w:type="spellEnd"/>
      <w:r>
        <w:t xml:space="preserve"> (patient JWT, no org) and </w:t>
      </w:r>
      <w:proofErr w:type="spellStart"/>
      <w:r>
        <w:t>front_desk</w:t>
      </w:r>
      <w:proofErr w:type="spellEnd"/>
      <w:r>
        <w:t xml:space="preserve"> (staff JWT, org set, enforced to match the appointment's clinic </w:t>
      </w:r>
      <w:r>
        <w:rPr>
          <w:rFonts w:ascii="Aptos" w:hAnsi="Aptos" w:cs="Aptos"/>
        </w:rPr>
        <w:t>→</w:t>
      </w:r>
      <w:r>
        <w:t xml:space="preserve"> 403 on mismatch).</w:t>
      </w:r>
    </w:p>
    <w:p w14:paraId="6BD0FA35" w14:textId="729B5280" w:rsidR="00230ED9" w:rsidRDefault="00230ED9" w:rsidP="00230ED9">
      <w:r>
        <w:t xml:space="preserve"> - Cancel / reschedule </w:t>
      </w:r>
      <w:r>
        <w:rPr>
          <w:rFonts w:ascii="Aptos" w:hAnsi="Aptos" w:cs="Aptos"/>
        </w:rPr>
        <w:t>—</w:t>
      </w:r>
      <w:r>
        <w:t xml:space="preserve"> per-clinic no-show/late-cancel fee policy: ordered tiers keyed by hours-before-appointment, with optional per-provider overrides of the clinic default. </w:t>
      </w:r>
      <w:proofErr w:type="gramStart"/>
      <w:r>
        <w:t xml:space="preserve">Missing policy </w:t>
      </w:r>
      <w:r>
        <w:rPr>
          <w:rFonts w:ascii="Cambria Math" w:hAnsi="Cambria Math" w:cs="Cambria Math"/>
        </w:rPr>
        <w:t>⇒</w:t>
      </w:r>
      <w:r>
        <w:t xml:space="preserve"> zero fee,</w:t>
      </w:r>
      <w:proofErr w:type="gramEnd"/>
      <w:r>
        <w:t xml:space="preserve"> never blocks the cancellation. Reschedule carries patient details unchanged, moves only the slot, adds a flat mutation fee, writes an audit row.</w:t>
      </w:r>
    </w:p>
    <w:p w14:paraId="4B1BACAD" w14:textId="4BB8FE52" w:rsidR="00230ED9" w:rsidRDefault="00230ED9" w:rsidP="00230ED9">
      <w:r>
        <w:t xml:space="preserve"> - Check-in state machine </w:t>
      </w:r>
      <w:r>
        <w:rPr>
          <w:rFonts w:ascii="Aptos" w:hAnsi="Aptos" w:cs="Aptos"/>
        </w:rPr>
        <w:t>—</w:t>
      </w:r>
      <w:r>
        <w:t xml:space="preserve"> booked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checked_in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roomed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with_provider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checked_out</w:t>
      </w:r>
      <w:proofErr w:type="spellEnd"/>
      <w:r>
        <w:t xml:space="preserve">, plus </w:t>
      </w:r>
      <w:proofErr w:type="spellStart"/>
      <w:r>
        <w:t>no_show</w:t>
      </w:r>
      <w:proofErr w:type="spellEnd"/>
      <w:r>
        <w:t xml:space="preserve"> / cancelled. Each transition is its own endpoint, idempotent </w:t>
      </w:r>
      <w:r>
        <w:lastRenderedPageBreak/>
        <w:t xml:space="preserve">on re-call, 409 when out of order. "Too late to check in" is a live </w:t>
      </w:r>
      <w:proofErr w:type="spellStart"/>
      <w:proofErr w:type="gramStart"/>
      <w:r>
        <w:t>Instant.now</w:t>
      </w:r>
      <w:proofErr w:type="spellEnd"/>
      <w:r>
        <w:t>(</w:t>
      </w:r>
      <w:proofErr w:type="gramEnd"/>
      <w:r>
        <w:t>) comparison, never a scheduler-written status.</w:t>
      </w:r>
    </w:p>
    <w:p w14:paraId="7FBC5890" w14:textId="13017984" w:rsidR="00230ED9" w:rsidRDefault="00230ED9" w:rsidP="00230ED9">
      <w:r>
        <w:t xml:space="preserve"> - Encounters </w:t>
      </w:r>
      <w:r>
        <w:rPr>
          <w:rFonts w:ascii="Aptos" w:hAnsi="Aptos" w:cs="Aptos"/>
        </w:rPr>
        <w:t>—</w:t>
      </w:r>
      <w:r>
        <w:t xml:space="preserve"> one clinical note per appointment (provider-authored) + a simple prescription list. Keep minimal.</w:t>
      </w:r>
    </w:p>
    <w:p w14:paraId="779E85D8" w14:textId="3A9F7BBE" w:rsidR="00230ED9" w:rsidRDefault="00230ED9" w:rsidP="00230ED9">
      <w:r>
        <w:t xml:space="preserve"> - Billing </w:t>
      </w:r>
      <w:r>
        <w:rPr>
          <w:rFonts w:ascii="Aptos" w:hAnsi="Aptos" w:cs="Aptos"/>
        </w:rPr>
        <w:t>—</w:t>
      </w:r>
      <w:r>
        <w:t xml:space="preserve"> one invoice per appointment with a subtotal / tax / total split; a payments ledger (cash / card / mobile-money / insurance). Tax rate per-clinic-overridable.</w:t>
      </w:r>
    </w:p>
    <w:p w14:paraId="1781A14A" w14:textId="135B0A1C" w:rsidR="00230ED9" w:rsidRDefault="00230ED9" w:rsidP="00230ED9">
      <w:r>
        <w:t xml:space="preserve"> - Public endpoint </w:t>
      </w:r>
      <w:r>
        <w:rPr>
          <w:rFonts w:ascii="Aptos" w:hAnsi="Aptos" w:cs="Aptos"/>
        </w:rPr>
        <w:t>—</w:t>
      </w:r>
      <w:r>
        <w:t xml:space="preserve"> appointment status lookup by reference + phone (two-factor; a mismatch and an unknown ref 404 identically). Added to </w:t>
      </w:r>
      <w:proofErr w:type="spellStart"/>
      <w:r>
        <w:t>SecurityConfig</w:t>
      </w:r>
      <w:proofErr w:type="spellEnd"/>
      <w:r>
        <w:t xml:space="preserve"> 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 ahead of the blanket /</w:t>
      </w:r>
      <w:proofErr w:type="spellStart"/>
      <w:r>
        <w:t>api</w:t>
      </w:r>
      <w:proofErr w:type="spellEnd"/>
      <w:r>
        <w:t>/** rule; matching carve-out in the BFF ahead of the session gate.</w:t>
      </w:r>
    </w:p>
    <w:p w14:paraId="6315440F" w14:textId="269F7EBC" w:rsidR="00230ED9" w:rsidRDefault="00230ED9" w:rsidP="00230ED9">
      <w:r>
        <w:t xml:space="preserve"> - Per-clinic settings </w:t>
      </w:r>
      <w:r>
        <w:rPr>
          <w:rFonts w:ascii="Aptos" w:hAnsi="Aptos" w:cs="Aptos"/>
        </w:rPr>
        <w:t>—</w:t>
      </w:r>
      <w:r>
        <w:t xml:space="preserve"> one lazy singleton row per tenant (created on first PATCH): tax rate, no-show/reschedule fees, reminder lead time, contact info, branding (logo URL, brand/accent </w:t>
      </w:r>
      <w:proofErr w:type="spellStart"/>
      <w:r>
        <w:t>colours</w:t>
      </w:r>
      <w:proofErr w:type="spellEnd"/>
      <w:r>
        <w:t>, display name). A single resolve(</w:t>
      </w:r>
      <w:proofErr w:type="spellStart"/>
      <w:r>
        <w:t>tenantId</w:t>
      </w:r>
      <w:proofErr w:type="spellEnd"/>
      <w:r>
        <w:t>) merge point coalesces each nullable override with the platform default; resolve(null) returns pure defaults.</w:t>
      </w:r>
    </w:p>
    <w:p w14:paraId="41E0EBC9" w14:textId="4FCDAC5E" w:rsidR="00230ED9" w:rsidRDefault="00230ED9" w:rsidP="00230ED9">
      <w:r>
        <w:t xml:space="preserve"> - Platform admin </w:t>
      </w:r>
      <w:r>
        <w:rPr>
          <w:rFonts w:ascii="Aptos" w:hAnsi="Aptos" w:cs="Aptos"/>
        </w:rPr>
        <w:t>—</w:t>
      </w:r>
      <w:r>
        <w:t xml:space="preserve"> CRUD to onboard clinics: create the </w:t>
      </w:r>
      <w:proofErr w:type="spellStart"/>
      <w:r>
        <w:t>Keycloak</w:t>
      </w:r>
      <w:proofErr w:type="spellEnd"/>
      <w:r>
        <w:t xml:space="preserve"> Organization via the Admin REST API (plain </w:t>
      </w:r>
      <w:proofErr w:type="spellStart"/>
      <w:r>
        <w:t>RestClient</w:t>
      </w:r>
      <w:proofErr w:type="spellEnd"/>
      <w:r>
        <w:t xml:space="preserve">, not the </w:t>
      </w:r>
      <w:proofErr w:type="spellStart"/>
      <w:r>
        <w:t>keycloak</w:t>
      </w:r>
      <w:proofErr w:type="spellEnd"/>
      <w:r>
        <w:t>-admin-client lib), then insert the local clinics row. DELETE soft-deactivates via a status column.</w:t>
      </w:r>
    </w:p>
    <w:p w14:paraId="6CC24CEB" w14:textId="205A6339" w:rsidR="00230ED9" w:rsidRDefault="00230ED9" w:rsidP="00230ED9">
      <w:r>
        <w:t xml:space="preserve"> - Notifications </w:t>
      </w:r>
      <w:r>
        <w:rPr>
          <w:rFonts w:ascii="Aptos" w:hAnsi="Aptos" w:cs="Aptos"/>
        </w:rPr>
        <w:t>—</w:t>
      </w:r>
      <w:r>
        <w:t xml:space="preserve"> outbox table + polling worker; email sender is a logging stub.</w:t>
      </w:r>
    </w:p>
    <w:p w14:paraId="750DB779" w14:textId="469D49B7" w:rsidR="00230ED9" w:rsidRDefault="00230ED9" w:rsidP="00230ED9"/>
    <w:p w14:paraId="2A449093" w14:textId="1B21BA50" w:rsidR="00230ED9" w:rsidRDefault="00230ED9" w:rsidP="00230ED9">
      <w:r>
        <w:t xml:space="preserve"> Frontend</w:t>
      </w:r>
    </w:p>
    <w:p w14:paraId="236B155F" w14:textId="77F557D1" w:rsidR="00230ED9" w:rsidRDefault="00230ED9" w:rsidP="00230ED9"/>
    <w:p w14:paraId="5E1F994E" w14:textId="1A36D514" w:rsidR="00230ED9" w:rsidRDefault="00230ED9" w:rsidP="00230ED9">
      <w:r>
        <w:t xml:space="preserve"> node-</w:t>
      </w:r>
      <w:proofErr w:type="spellStart"/>
      <w:r>
        <w:t>bff</w:t>
      </w:r>
      <w:proofErr w:type="spellEnd"/>
      <w:r>
        <w:t>/</w:t>
      </w:r>
      <w:proofErr w:type="gramStart"/>
      <w:r>
        <w:t xml:space="preserve">frontend/ </w:t>
      </w:r>
      <w:r>
        <w:rPr>
          <w:rFonts w:ascii="Aptos" w:hAnsi="Aptos" w:cs="Aptos"/>
        </w:rPr>
        <w:t>—</w:t>
      </w:r>
      <w:proofErr w:type="gramEnd"/>
      <w:r>
        <w:t xml:space="preserve"> React + Vite + Tailwind SPA with its own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/ </w:t>
      </w:r>
      <w:proofErr w:type="spellStart"/>
      <w:r>
        <w:t>lockfile</w:t>
      </w:r>
      <w:proofErr w:type="spellEnd"/>
      <w:r>
        <w:t xml:space="preserve"> / build, nested under node-</w:t>
      </w:r>
      <w:proofErr w:type="spellStart"/>
      <w:r>
        <w:t>bff</w:t>
      </w:r>
      <w:proofErr w:type="spellEnd"/>
      <w:r>
        <w:t xml:space="preserve">/ so the existing Docker build context covers it (no </w:t>
      </w:r>
      <w:proofErr w:type="spellStart"/>
      <w:r>
        <w:t>npm</w:t>
      </w:r>
      <w:proofErr w:type="spellEnd"/>
      <w:r>
        <w:t xml:space="preserve"> workspace). @tanstack/react-query over a thin </w:t>
      </w:r>
      <w:proofErr w:type="spellStart"/>
      <w:proofErr w:type="gramStart"/>
      <w:r>
        <w:t>apiFetch</w:t>
      </w:r>
      <w:proofErr w:type="spellEnd"/>
      <w:r>
        <w:t>(</w:t>
      </w:r>
      <w:proofErr w:type="gramEnd"/>
      <w:r>
        <w:t xml:space="preserve">) wrapper; a central 401 </w:t>
      </w:r>
      <w:r>
        <w:rPr>
          <w:rFonts w:ascii="Aptos" w:hAnsi="Aptos" w:cs="Aptos"/>
        </w:rPr>
        <w:t>→</w:t>
      </w:r>
      <w:r>
        <w:t xml:space="preserve"> redirect to /auth/login. Role info for UX-only nav gating from GET /auth/me </w:t>
      </w:r>
      <w:r>
        <w:rPr>
          <w:rFonts w:ascii="Aptos" w:hAnsi="Aptos" w:cs="Aptos"/>
        </w:rPr>
        <w:t>—</w:t>
      </w:r>
      <w:r>
        <w:t xml:space="preserve"> decode </w:t>
      </w:r>
      <w:proofErr w:type="spellStart"/>
      <w:r>
        <w:t>realm_</w:t>
      </w:r>
      <w:proofErr w:type="gramStart"/>
      <w:r>
        <w:t>access.roles</w:t>
      </w:r>
      <w:proofErr w:type="spellEnd"/>
      <w:proofErr w:type="gramEnd"/>
      <w:r>
        <w:t xml:space="preserve"> from the access token in the BFF callback (the ID token won't carry it). Real authorization stays server-side.</w:t>
      </w:r>
    </w:p>
    <w:p w14:paraId="7D491D39" w14:textId="44992653" w:rsidR="00230ED9" w:rsidRDefault="00230ED9" w:rsidP="00230ED9"/>
    <w:p w14:paraId="78F31661" w14:textId="4260119F" w:rsidR="00230ED9" w:rsidRDefault="00230ED9" w:rsidP="00230ED9">
      <w:r>
        <w:t xml:space="preserve"> Testing</w:t>
      </w:r>
    </w:p>
    <w:p w14:paraId="20AE7F0D" w14:textId="7A90E7EF" w:rsidR="00230ED9" w:rsidRDefault="00230ED9" w:rsidP="00230ED9"/>
    <w:p w14:paraId="614CDA48" w14:textId="241EC099" w:rsidR="00230ED9" w:rsidRDefault="00230ED9" w:rsidP="00230ED9">
      <w:r>
        <w:lastRenderedPageBreak/>
        <w:t xml:space="preserve"> Focused unit tests for pure logic (slot generation, fee calculation, tenant filter). Integration tests: @SpringBootTest / </w:t>
      </w:r>
      <w:proofErr w:type="spellStart"/>
      <w:r>
        <w:t>MockMvc</w:t>
      </w:r>
      <w:proofErr w:type="spellEnd"/>
      <w:r>
        <w:t xml:space="preserve"> against Postgres + Redis in </w:t>
      </w:r>
      <w:proofErr w:type="spellStart"/>
      <w:r>
        <w:t>Testcontainers</w:t>
      </w:r>
      <w:proofErr w:type="spellEnd"/>
      <w:r>
        <w:t xml:space="preserve">, through the real filter chain; only JWT issuance faked via Spring Security Test's </w:t>
      </w:r>
      <w:proofErr w:type="spellStart"/>
      <w:proofErr w:type="gramStart"/>
      <w:r>
        <w:t>jwt</w:t>
      </w:r>
      <w:proofErr w:type="spellEnd"/>
      <w:r>
        <w:t>(</w:t>
      </w:r>
      <w:proofErr w:type="gramEnd"/>
      <w:r>
        <w:t>) post-processor.</w:t>
      </w:r>
    </w:p>
    <w:p w14:paraId="5C5EDDB6" w14:textId="4ACF8253" w:rsidR="00230ED9" w:rsidRDefault="00230ED9" w:rsidP="00230ED9"/>
    <w:p w14:paraId="3E6C7BFD" w14:textId="15C794B4" w:rsidR="00230ED9" w:rsidRDefault="00230ED9" w:rsidP="00230ED9">
      <w:r>
        <w:t xml:space="preserve"> How to work</w:t>
      </w:r>
    </w:p>
    <w:p w14:paraId="62DD6FD3" w14:textId="24A07C1C" w:rsidR="00230ED9" w:rsidRDefault="00230ED9" w:rsidP="00230ED9"/>
    <w:p w14:paraId="6417E677" w14:textId="3BC5F2EC" w:rsidR="00230ED9" w:rsidRDefault="00230ED9" w:rsidP="00230ED9">
      <w:r>
        <w:t xml:space="preserve"> 1. Start in plan mode. Propose repo layout, the first migration, the auth/BFF skeleton, and a phase plan </w:t>
      </w:r>
      <w:r>
        <w:rPr>
          <w:rFonts w:ascii="Aptos" w:hAnsi="Aptos" w:cs="Aptos"/>
        </w:rPr>
        <w:t>—</w:t>
      </w:r>
      <w:r>
        <w:t xml:space="preserve"> expect: infra + auth skeleton </w:t>
      </w:r>
      <w:r>
        <w:rPr>
          <w:rFonts w:ascii="Aptos" w:hAnsi="Aptos" w:cs="Aptos"/>
        </w:rPr>
        <w:t>→</w:t>
      </w:r>
      <w:r>
        <w:t xml:space="preserve"> patient booking </w:t>
      </w:r>
      <w:r>
        <w:rPr>
          <w:rFonts w:ascii="Aptos" w:hAnsi="Aptos" w:cs="Aptos"/>
        </w:rPr>
        <w:t>→</w:t>
      </w:r>
      <w:r>
        <w:t xml:space="preserve"> front-desk/counter </w:t>
      </w:r>
      <w:r>
        <w:rPr>
          <w:rFonts w:ascii="Aptos" w:hAnsi="Aptos" w:cs="Aptos"/>
        </w:rPr>
        <w:t>→</w:t>
      </w:r>
      <w:r>
        <w:t xml:space="preserve"> provider clinical flow </w:t>
      </w:r>
      <w:r>
        <w:rPr>
          <w:rFonts w:ascii="Aptos" w:hAnsi="Aptos" w:cs="Aptos"/>
        </w:rPr>
        <w:t>→</w:t>
      </w:r>
      <w:r>
        <w:t xml:space="preserve"> clinic-admin config </w:t>
      </w:r>
      <w:r>
        <w:rPr>
          <w:rFonts w:ascii="Aptos" w:hAnsi="Aptos" w:cs="Aptos"/>
        </w:rPr>
        <w:t>→</w:t>
      </w:r>
      <w:r>
        <w:t xml:space="preserve"> platform-admin onboarding. No code until I approve.</w:t>
      </w:r>
    </w:p>
    <w:p w14:paraId="03F143E4" w14:textId="34051CC7" w:rsidR="00230ED9" w:rsidRDefault="00230ED9" w:rsidP="00230ED9">
      <w:r>
        <w:t xml:space="preserve"> 2. Keep a CLAUDE.md from the first commit: architecture, commands, tenancy model, and a running log of every design decision and its rationale. Update it every session.</w:t>
      </w:r>
    </w:p>
    <w:p w14:paraId="59C64171" w14:textId="432DDE5A" w:rsidR="00230ED9" w:rsidRDefault="00230ED9" w:rsidP="00230ED9">
      <w:r>
        <w:t xml:space="preserve"> 3. For every non-obvious fork (are patients shared across clinics? </w:t>
      </w:r>
      <w:proofErr w:type="gramStart"/>
      <w:r>
        <w:t>how</w:t>
      </w:r>
      <w:proofErr w:type="gramEnd"/>
      <w:r>
        <w:t xml:space="preserve"> are recurring appointments modeled? </w:t>
      </w:r>
      <w:proofErr w:type="gramStart"/>
      <w:r>
        <w:t>what</w:t>
      </w:r>
      <w:proofErr w:type="gramEnd"/>
      <w:r>
        <w:t xml:space="preserve"> PHI-access audit trail does v1 need?), ask me a multiple-choice question before implementing.</w:t>
      </w:r>
    </w:p>
    <w:p w14:paraId="25C96E0F" w14:textId="51B7F74A" w:rsidR="00230ED9" w:rsidRDefault="00230ED9" w:rsidP="00230ED9">
      <w:r>
        <w:t xml:space="preserve"> 4. Once a convention is set (no DTO layer, explicit tenant params, split transactional beans, "exists but not yours" =</w:t>
      </w:r>
      <w:r>
        <w:rPr>
          <w:rFonts w:ascii="Aptos" w:hAnsi="Aptos" w:cs="Aptos"/>
        </w:rPr>
        <w:t> </w:t>
      </w:r>
      <w:r>
        <w:t>404), keep it consistent.</w:t>
      </w:r>
    </w:p>
    <w:p w14:paraId="3B8FFF67" w14:textId="1996AE7F" w:rsidR="00230ED9" w:rsidRDefault="00230ED9" w:rsidP="00230ED9">
      <w:r>
        <w:t xml:space="preserve"> 5. Verify features live against the running stack, not just </w:t>
      </w:r>
      <w:proofErr w:type="spellStart"/>
      <w:r>
        <w:t>mvn</w:t>
      </w:r>
      <w:proofErr w:type="spellEnd"/>
      <w:r>
        <w:t xml:space="preserve"> test, and record what was verified.</w:t>
      </w:r>
    </w:p>
    <w:p w14:paraId="06910C5A" w14:textId="77777777" w:rsidR="00230ED9" w:rsidRDefault="00230ED9" w:rsidP="00230ED9"/>
    <w:p w14:paraId="059385BB" w14:textId="77777777" w:rsidR="00230ED9" w:rsidRDefault="00230ED9" w:rsidP="00230ED9">
      <w:r>
        <w:t>Two things worth deciding before you send it: whether v1 needs a real PHI-access audit log (a clinic app's version of a compliance requirement the bus app never had), and whether patients are strictly per-clinic or a shared directory. Both change the schema meaningfully, so pin them in your first plan-mode exchange.</w:t>
      </w:r>
    </w:p>
    <w:p w14:paraId="4E31E4FC" w14:textId="77777777" w:rsidR="00230ED9" w:rsidRDefault="00230ED9" w:rsidP="00230ED9">
      <w:r>
        <w:t>---</w:t>
      </w:r>
    </w:p>
    <w:p w14:paraId="6B2A7175" w14:textId="77777777" w:rsidR="00230ED9" w:rsidRDefault="00230ED9" w:rsidP="00230ED9"/>
    <w:p w14:paraId="564F9482" w14:textId="3BC9B5B7" w:rsidR="00230ED9" w:rsidRDefault="00230ED9" w:rsidP="00230ED9">
      <w:r>
        <w:t xml:space="preserve"> Lab Orders Module (add after the v1 domain is working </w:t>
      </w:r>
      <w:r>
        <w:rPr>
          <w:rFonts w:ascii="Aptos" w:hAnsi="Aptos" w:cs="Aptos"/>
        </w:rPr>
        <w:t>—</w:t>
      </w:r>
      <w:r>
        <w:t xml:space="preserve"> scope it as its own session)</w:t>
      </w:r>
    </w:p>
    <w:p w14:paraId="46011492" w14:textId="444D1063" w:rsidR="00230ED9" w:rsidRDefault="00230ED9" w:rsidP="00230ED9"/>
    <w:p w14:paraId="327EFA9C" w14:textId="5B7A76D0" w:rsidR="00230ED9" w:rsidRDefault="00230ED9" w:rsidP="00230ED9">
      <w:r>
        <w:t xml:space="preserve"> Model this on the same patterns as the rest of the API. A lab order is a set of tests ordered for a patient, tracked from order through resulted-and-reviewed.</w:t>
      </w:r>
    </w:p>
    <w:p w14:paraId="4C60F6C8" w14:textId="042CE308" w:rsidR="00230ED9" w:rsidRDefault="00230ED9" w:rsidP="00230ED9"/>
    <w:p w14:paraId="3EE834C4" w14:textId="490E58BC" w:rsidR="00230ED9" w:rsidRDefault="00230ED9" w:rsidP="00230ED9">
      <w:r>
        <w:t xml:space="preserve"> Ordering is clinician-driven (PROVIDER / CLINIC_ADMIN, tenant-</w:t>
      </w:r>
      <w:proofErr w:type="gramStart"/>
      <w:r>
        <w:t xml:space="preserve">scoped) </w:t>
      </w:r>
      <w:r>
        <w:rPr>
          <w:rFonts w:ascii="Aptos" w:hAnsi="Aptos" w:cs="Aptos"/>
        </w:rPr>
        <w:t>—</w:t>
      </w:r>
      <w:proofErr w:type="gramEnd"/>
      <w:r>
        <w:t xml:space="preserve"> a lab order is created against an encounter (or standalone for a patient), the same way a cargo waybill is staff-only. No patient self-service creation in v1 (there's a request flow for that below).</w:t>
      </w:r>
    </w:p>
    <w:p w14:paraId="6D3D226F" w14:textId="466F124B" w:rsidR="00230ED9" w:rsidRDefault="00230ED9" w:rsidP="00230ED9">
      <w:r>
        <w:t xml:space="preserve"> - POST /</w:t>
      </w:r>
      <w:proofErr w:type="spellStart"/>
      <w:r>
        <w:t>api</w:t>
      </w:r>
      <w:proofErr w:type="spellEnd"/>
      <w:r>
        <w:t xml:space="preserve">/lab-orders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CreateLabOrderRequest</w:t>
      </w:r>
      <w:proofErr w:type="spellEnd"/>
      <w:r>
        <w:t xml:space="preserve">: </w:t>
      </w:r>
      <w:proofErr w:type="spellStart"/>
      <w:r>
        <w:t>patientId</w:t>
      </w:r>
      <w:proofErr w:type="spellEnd"/>
      <w:r>
        <w:t xml:space="preserve"> (required), optional </w:t>
      </w:r>
      <w:proofErr w:type="spellStart"/>
      <w:r>
        <w:t>encounterId</w:t>
      </w:r>
      <w:proofErr w:type="spellEnd"/>
      <w:r>
        <w:t xml:space="preserve"> (must be the same patient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EncounterPatientMismatchException</w:t>
      </w:r>
      <w:proofErr w:type="spellEnd"/>
      <w:r>
        <w:t xml:space="preserve">), </w:t>
      </w:r>
      <w:proofErr w:type="spellStart"/>
      <w:r>
        <w:t>orderingProviderId</w:t>
      </w:r>
      <w:proofErr w:type="spellEnd"/>
      <w:r>
        <w:t>, clinical notes, priority (routine / urgent / stat), and tests: List&lt;</w:t>
      </w:r>
      <w:proofErr w:type="spellStart"/>
      <w:r>
        <w:t>TestItem</w:t>
      </w:r>
      <w:proofErr w:type="spellEnd"/>
      <w:proofErr w:type="gramStart"/>
      <w:r>
        <w:t xml:space="preserve">&gt; (@NotEmpty) </w:t>
      </w:r>
      <w:r>
        <w:rPr>
          <w:rFonts w:ascii="Aptos" w:hAnsi="Aptos" w:cs="Aptos"/>
        </w:rPr>
        <w:t>—</w:t>
      </w:r>
      <w:proofErr w:type="gramEnd"/>
      <w:r>
        <w:t xml:space="preserve"> each item a </w:t>
      </w:r>
      <w:proofErr w:type="spellStart"/>
      <w:proofErr w:type="gramStart"/>
      <w:r>
        <w:t>testCode</w:t>
      </w:r>
      <w:proofErr w:type="spellEnd"/>
      <w:r>
        <w:t xml:space="preserve"> / </w:t>
      </w:r>
      <w:proofErr w:type="spellStart"/>
      <w:r>
        <w:t>testName</w:t>
      </w:r>
      <w:proofErr w:type="spellEnd"/>
      <w:r>
        <w:t xml:space="preserve"> / </w:t>
      </w:r>
      <w:proofErr w:type="spellStart"/>
      <w:r>
        <w:t>specimenType</w:t>
      </w:r>
      <w:proofErr w:type="spellEnd"/>
      <w:r>
        <w:t xml:space="preserve"> / optional notes</w:t>
      </w:r>
      <w:proofErr w:type="gramEnd"/>
      <w:r>
        <w:t xml:space="preserve">. Line items live in their own </w:t>
      </w:r>
      <w:proofErr w:type="spellStart"/>
      <w:r>
        <w:t>lab_order_tests</w:t>
      </w:r>
      <w:proofErr w:type="spellEnd"/>
      <w:r>
        <w:t xml:space="preserve"> table (each its own row and price), never flat fields on the order, exactly like </w:t>
      </w:r>
      <w:proofErr w:type="spellStart"/>
      <w:r>
        <w:t>cargo_waybill_items</w:t>
      </w:r>
      <w:proofErr w:type="spellEnd"/>
      <w:r>
        <w:t xml:space="preserve">. Every read/write endpoint </w:t>
      </w:r>
      <w:proofErr w:type="gramStart"/>
      <w:r>
        <w:t>returns</w:t>
      </w:r>
      <w:proofErr w:type="gramEnd"/>
      <w:r>
        <w:t xml:space="preserve"> a </w:t>
      </w:r>
      <w:proofErr w:type="spellStart"/>
      <w:r>
        <w:t>LabOrderWithTests</w:t>
      </w:r>
      <w:proofErr w:type="spellEnd"/>
      <w:r>
        <w:t xml:space="preserve"> wrapper {order, </w:t>
      </w:r>
      <w:proofErr w:type="gramStart"/>
      <w:r>
        <w:t>tests}.</w:t>
      </w:r>
      <w:proofErr w:type="gramEnd"/>
    </w:p>
    <w:p w14:paraId="5D5EF75B" w14:textId="2E1D9399" w:rsidR="00230ED9" w:rsidRDefault="00230ED9" w:rsidP="00230ED9"/>
    <w:p w14:paraId="1F4441CA" w14:textId="3FB431F1" w:rsidR="00230ED9" w:rsidRDefault="00230ED9" w:rsidP="00230ED9">
      <w:r>
        <w:t xml:space="preserve"> Status is a manual, staff-driven state machine, not time/scheduler-inferred:</w:t>
      </w:r>
    </w:p>
    <w:p w14:paraId="189CB329" w14:textId="7EECD0D3" w:rsidR="00230ED9" w:rsidRDefault="00230ED9" w:rsidP="00230ED9">
      <w:r>
        <w:t xml:space="preserve"> ordered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specimen_collected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in_transit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resulted </w:t>
      </w:r>
      <w:r>
        <w:rPr>
          <w:rFonts w:ascii="Aptos" w:hAnsi="Aptos" w:cs="Aptos"/>
        </w:rPr>
        <w:t>→</w:t>
      </w:r>
      <w:r>
        <w:t xml:space="preserve"> reviewed (or cancelled, pre-collection only). Each transition is its own endpoint (POST .../collect-specimen | send | result | review | cancel), mirroring the check-in machine </w:t>
      </w:r>
      <w:r>
        <w:rPr>
          <w:rFonts w:ascii="Aptos" w:hAnsi="Aptos" w:cs="Aptos"/>
        </w:rPr>
        <w:t>—</w:t>
      </w:r>
      <w:r>
        <w:t xml:space="preserve"> re-calling a transition already reached is idempotent (returns current state); calling one out of order throws </w:t>
      </w:r>
      <w:proofErr w:type="spellStart"/>
      <w:r>
        <w:t>InvalidLabOrderStatusException</w:t>
      </w:r>
      <w:proofErr w:type="spellEnd"/>
      <w:r>
        <w:t xml:space="preserve"> (409).</w:t>
      </w:r>
    </w:p>
    <w:p w14:paraId="4E91D807" w14:textId="5E142C88" w:rsidR="00230ED9" w:rsidRDefault="00230ED9" w:rsidP="00230ED9">
      <w:r>
        <w:t xml:space="preserve"> - collect-specimen (</w:t>
      </w:r>
      <w:proofErr w:type="spellStart"/>
      <w:r>
        <w:t>CollectSpecimenRequest</w:t>
      </w:r>
      <w:proofErr w:type="spellEnd"/>
      <w:r>
        <w:t>{</w:t>
      </w:r>
      <w:proofErr w:type="spellStart"/>
      <w:r>
        <w:t>presentedIdNumber</w:t>
      </w:r>
      <w:proofErr w:type="spellEnd"/>
      <w:r>
        <w:t xml:space="preserve">}) checks the presented ID against the patient's ID on file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IdentityMismatchException</w:t>
      </w:r>
      <w:proofErr w:type="spellEnd"/>
      <w:r>
        <w:t xml:space="preserve"> (409) on mismatch or nothing on file to check against — same pattern as the check-in ID verification and the cargo collect check. Keep it as its own exception class.</w:t>
      </w:r>
    </w:p>
    <w:p w14:paraId="4C195DDB" w14:textId="46FD3D3D" w:rsidR="00230ED9" w:rsidRDefault="00230ED9" w:rsidP="00230ED9">
      <w:r>
        <w:t xml:space="preserve"> - result (</w:t>
      </w:r>
      <w:proofErr w:type="spellStart"/>
      <w:r>
        <w:t>ResultLabOrderRequest</w:t>
      </w:r>
      <w:proofErr w:type="spellEnd"/>
      <w:r>
        <w:t xml:space="preserve">) attaches a per-test result set (value, unit, reference range, abnormal flag) to the </w:t>
      </w:r>
      <w:proofErr w:type="spellStart"/>
      <w:r>
        <w:t>lab_order_tests</w:t>
      </w:r>
      <w:proofErr w:type="spellEnd"/>
      <w:r>
        <w:t xml:space="preserve"> rows and stamps </w:t>
      </w:r>
      <w:proofErr w:type="spellStart"/>
      <w:r>
        <w:t>resultedAt</w:t>
      </w:r>
      <w:proofErr w:type="spellEnd"/>
      <w:r>
        <w:t xml:space="preserve"> / </w:t>
      </w:r>
      <w:proofErr w:type="spellStart"/>
      <w:r>
        <w:t>resultedBy</w:t>
      </w:r>
      <w:proofErr w:type="spellEnd"/>
      <w:r>
        <w:t>.</w:t>
      </w:r>
    </w:p>
    <w:p w14:paraId="0432882F" w14:textId="7C233336" w:rsidR="00230ED9" w:rsidRDefault="00230ED9" w:rsidP="00230ED9">
      <w:r>
        <w:t xml:space="preserve"> - review records the ordering provider's sign-off (</w:t>
      </w:r>
      <w:proofErr w:type="spellStart"/>
      <w:r>
        <w:t>reviewedAt</w:t>
      </w:r>
      <w:proofErr w:type="spellEnd"/>
      <w:r>
        <w:t xml:space="preserve"> / </w:t>
      </w:r>
      <w:proofErr w:type="spellStart"/>
      <w:r>
        <w:t>reviewedBy</w:t>
      </w:r>
      <w:proofErr w:type="spellEnd"/>
      <w:r>
        <w:t xml:space="preserve">) and fires a </w:t>
      </w:r>
      <w:proofErr w:type="spellStart"/>
      <w:r>
        <w:t>lab_result_ready</w:t>
      </w:r>
      <w:proofErr w:type="spellEnd"/>
      <w:r>
        <w:t xml:space="preserve"> outbox notification (skipped for patients with no contact on file, same guard as everywhere else).</w:t>
      </w:r>
    </w:p>
    <w:p w14:paraId="219F1C96" w14:textId="6D708797" w:rsidR="00230ED9" w:rsidRDefault="00230ED9" w:rsidP="00230ED9"/>
    <w:p w14:paraId="70187218" w14:textId="110E9821" w:rsidR="00230ED9" w:rsidRDefault="00230ED9" w:rsidP="00230ED9">
      <w:r>
        <w:t xml:space="preserve"> Pricing (</w:t>
      </w:r>
      <w:proofErr w:type="spellStart"/>
      <w:r>
        <w:t>lab_test_rates</w:t>
      </w:r>
      <w:proofErr w:type="spellEnd"/>
      <w:r>
        <w:t xml:space="preserve">) is shaped exactly like the per-clinic no-show policy: </w:t>
      </w:r>
      <w:proofErr w:type="spellStart"/>
      <w:r>
        <w:t>test_code</w:t>
      </w:r>
      <w:proofErr w:type="spellEnd"/>
      <w:r>
        <w:t xml:space="preserve"> keyed, one clinic-wide row per code plus optional per-provider or per-appointment-type overrides if useful </w:t>
      </w:r>
      <w:r>
        <w:rPr>
          <w:rFonts w:ascii="Aptos" w:hAnsi="Aptos" w:cs="Aptos"/>
        </w:rPr>
        <w:t>—</w:t>
      </w:r>
      <w:r>
        <w:t xml:space="preserve"> keep it simple, one rate table keyed by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test_code</w:t>
      </w:r>
      <w:proofErr w:type="spellEnd"/>
      <w:r>
        <w:t>) with a nullable override dimension. Configured via GET/POST/PATCH/DELETE /</w:t>
      </w:r>
      <w:proofErr w:type="spellStart"/>
      <w:r>
        <w:t>api</w:t>
      </w:r>
      <w:proofErr w:type="spellEnd"/>
      <w:r>
        <w:t>/fleet/lab-rates</w:t>
      </w:r>
      <w:proofErr w:type="gramStart"/>
      <w:r>
        <w:t>(/{id})</w:t>
      </w:r>
      <w:proofErr w:type="gramEnd"/>
      <w:r>
        <w:t xml:space="preserve"> equivalent (CLINIC_ADMIN), real delete not soft-deactivate (it's config, not a </w:t>
      </w:r>
      <w:r>
        <w:lastRenderedPageBreak/>
        <w:t xml:space="preserve">financial record). A missing rate blocks order creation (400 </w:t>
      </w:r>
      <w:proofErr w:type="spellStart"/>
      <w:r>
        <w:t>NoLabRateConfiguredException</w:t>
      </w:r>
      <w:proofErr w:type="spellEnd"/>
      <w:r>
        <w:t xml:space="preserve">) rather than defaulting to free — same reasoning as a missing freight charge. </w:t>
      </w:r>
      <w:proofErr w:type="spellStart"/>
      <w:r>
        <w:t>base_charge</w:t>
      </w:r>
      <w:proofErr w:type="spellEnd"/>
      <w:r>
        <w:t xml:space="preserve"> / </w:t>
      </w:r>
      <w:proofErr w:type="spellStart"/>
      <w:r>
        <w:t>collection_fee</w:t>
      </w:r>
      <w:proofErr w:type="spellEnd"/>
      <w:r>
        <w:t xml:space="preserve"> / </w:t>
      </w:r>
      <w:proofErr w:type="spellStart"/>
      <w:r>
        <w:t>total_cost</w:t>
      </w:r>
      <w:proofErr w:type="spellEnd"/>
      <w:r>
        <w:t xml:space="preserve"> are computed once at order creation (or at a pre-collection test-list correction) and snapshotted onto the order row — a later rate change never re-prices an issued order.</w:t>
      </w:r>
    </w:p>
    <w:p w14:paraId="74DDE71F" w14:textId="77EEEF98" w:rsidR="00230ED9" w:rsidRDefault="00230ED9" w:rsidP="00230ED9"/>
    <w:p w14:paraId="7FF87962" w14:textId="246A909C" w:rsidR="00230ED9" w:rsidRDefault="00230ED9" w:rsidP="00230ED9">
      <w:r>
        <w:t xml:space="preserve"> Restricted tests </w:t>
      </w:r>
      <w:r>
        <w:rPr>
          <w:rFonts w:ascii="Aptos" w:hAnsi="Aptos" w:cs="Aptos"/>
        </w:rPr>
        <w:t>—</w:t>
      </w:r>
      <w:r>
        <w:t xml:space="preserve"> a platform-wide config list, </w:t>
      </w:r>
      <w:proofErr w:type="spellStart"/>
      <w:proofErr w:type="gramStart"/>
      <w:r>
        <w:t>bustix.lab.restricted</w:t>
      </w:r>
      <w:proofErr w:type="spellEnd"/>
      <w:proofErr w:type="gramEnd"/>
      <w:r>
        <w:t xml:space="preserve">-tests (rename to your app's prefix) in </w:t>
      </w:r>
      <w:proofErr w:type="spellStart"/>
      <w:r>
        <w:t>application.yml</w:t>
      </w:r>
      <w:proofErr w:type="spellEnd"/>
      <w:r>
        <w:t xml:space="preserve">, checked against every </w:t>
      </w:r>
      <w:proofErr w:type="spellStart"/>
      <w:r>
        <w:t>testCode</w:t>
      </w:r>
      <w:proofErr w:type="spellEnd"/>
      <w:r>
        <w:t xml:space="preserve"> at creation and on any PATCH that changes the test list. Use for tests that need explicit patient consent or genetic-counseling gating. Bound via </w:t>
      </w:r>
      <w:proofErr w:type="gramStart"/>
      <w:r>
        <w:t>a @</w:t>
      </w:r>
      <w:proofErr w:type="gramEnd"/>
      <w:r>
        <w:t xml:space="preserve">ConfigurationProperties class, </w:t>
      </w:r>
      <w:proofErr w:type="gramStart"/>
      <w:r>
        <w:t>not @Value —</w:t>
      </w:r>
      <w:proofErr w:type="gramEnd"/>
      <w:r>
        <w:t xml:space="preserve"> a YAML sequence has no single property at the bare key. </w:t>
      </w:r>
      <w:proofErr w:type="spellStart"/>
      <w:r>
        <w:t>RestrictedTestException</w:t>
      </w:r>
      <w:proofErr w:type="spellEnd"/>
      <w:r>
        <w:t xml:space="preserve"> → 400 unless the request carries a </w:t>
      </w:r>
      <w:proofErr w:type="spellStart"/>
      <w:r>
        <w:t>consentAcknowledged</w:t>
      </w:r>
      <w:proofErr w:type="spellEnd"/>
      <w:r>
        <w:t xml:space="preserve"> flag.</w:t>
      </w:r>
    </w:p>
    <w:p w14:paraId="7A559ECE" w14:textId="273A63DA" w:rsidR="00230ED9" w:rsidRDefault="00230ED9" w:rsidP="00230ED9"/>
    <w:p w14:paraId="41BA4EEE" w14:textId="061557FF" w:rsidR="00230ED9" w:rsidRDefault="00230ED9" w:rsidP="00230ED9">
      <w:r>
        <w:t xml:space="preserve"> Immutability principle </w:t>
      </w:r>
      <w:r>
        <w:rPr>
          <w:rFonts w:ascii="Aptos" w:hAnsi="Aptos" w:cs="Aptos"/>
        </w:rPr>
        <w:t>—</w:t>
      </w:r>
      <w:r>
        <w:t xml:space="preserve"> every clinical field on the order and its test items (</w:t>
      </w:r>
      <w:proofErr w:type="spellStart"/>
      <w:r>
        <w:t>testCode</w:t>
      </w:r>
      <w:proofErr w:type="spellEnd"/>
      <w:r>
        <w:t xml:space="preserve">, </w:t>
      </w:r>
      <w:proofErr w:type="spellStart"/>
      <w:r>
        <w:t>specimenType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orderingProviderId</w:t>
      </w:r>
      <w:proofErr w:type="spellEnd"/>
      <w:r>
        <w:t xml:space="preserve">, notes) is only PATCH-editable while status = "ordered"; once </w:t>
      </w:r>
      <w:proofErr w:type="spellStart"/>
      <w:r>
        <w:t>specimen_collected</w:t>
      </w:r>
      <w:proofErr w:type="spellEnd"/>
      <w:r>
        <w:t xml:space="preserve">, editing any of them throws </w:t>
      </w:r>
      <w:proofErr w:type="spellStart"/>
      <w:r>
        <w:t>InvalidLabOrderStatusException</w:t>
      </w:r>
      <w:proofErr w:type="spellEnd"/>
      <w:r>
        <w:t xml:space="preserve"> (409). Result fields and </w:t>
      </w:r>
      <w:proofErr w:type="spellStart"/>
      <w:r>
        <w:t>paymentStatus</w:t>
      </w:r>
      <w:proofErr w:type="spellEnd"/>
      <w:r>
        <w:t xml:space="preserve"> are exempt and editable later.</w:t>
      </w:r>
    </w:p>
    <w:p w14:paraId="2372D150" w14:textId="7BDD9525" w:rsidR="00230ED9" w:rsidRDefault="00230ED9" w:rsidP="00230ED9"/>
    <w:p w14:paraId="06D49D2B" w14:textId="7EAF9F87" w:rsidR="00230ED9" w:rsidRDefault="00230ED9" w:rsidP="00230ED9">
      <w:r>
        <w:t xml:space="preserve"> Cancellation reuses the same fee calculator the cancel/reschedule flow uses </w:t>
      </w:r>
      <w:r>
        <w:rPr>
          <w:rFonts w:ascii="Aptos" w:hAnsi="Aptos" w:cs="Aptos"/>
        </w:rPr>
        <w:t>—</w:t>
      </w:r>
      <w:r>
        <w:t xml:space="preserve"> </w:t>
      </w:r>
      <w:proofErr w:type="gramStart"/>
      <w:r>
        <w:t>calculate(</w:t>
      </w:r>
      <w:proofErr w:type="spellStart"/>
      <w:proofErr w:type="gramEnd"/>
      <w:r>
        <w:t>tenantId</w:t>
      </w:r>
      <w:proofErr w:type="spellEnd"/>
      <w:r>
        <w:t xml:space="preserve">, </w:t>
      </w:r>
      <w:proofErr w:type="spellStart"/>
      <w:r>
        <w:t>providerId</w:t>
      </w:r>
      <w:proofErr w:type="spellEnd"/>
      <w:r>
        <w:t xml:space="preserve">, </w:t>
      </w:r>
      <w:proofErr w:type="spellStart"/>
      <w:r>
        <w:t>totalCost</w:t>
      </w:r>
      <w:proofErr w:type="spellEnd"/>
      <w:r>
        <w:t xml:space="preserve">, </w:t>
      </w:r>
      <w:proofErr w:type="spellStart"/>
      <w:r>
        <w:t>appointmentAt</w:t>
      </w:r>
      <w:proofErr w:type="spellEnd"/>
      <w:r>
        <w:t xml:space="preserve">) </w:t>
      </w:r>
      <w:r>
        <w:rPr>
          <w:rFonts w:ascii="Aptos" w:hAnsi="Aptos" w:cs="Aptos"/>
        </w:rPr>
        <w:t>—</w:t>
      </w:r>
      <w:r>
        <w:t xml:space="preserve"> so POST /</w:t>
      </w:r>
      <w:proofErr w:type="spellStart"/>
      <w:r>
        <w:t>api</w:t>
      </w:r>
      <w:proofErr w:type="spellEnd"/>
      <w:r>
        <w:t>/lab-</w:t>
      </w:r>
      <w:proofErr w:type="gramStart"/>
      <w:r>
        <w:t>orders/{id}/</w:t>
      </w:r>
      <w:proofErr w:type="gramEnd"/>
      <w:r>
        <w:t xml:space="preserve">cancel (pre-collection only) resolves any fee against the clinic's existing policy, no new mechanism. Parallel </w:t>
      </w:r>
      <w:proofErr w:type="spellStart"/>
      <w:r>
        <w:t>lab_order_cancellations</w:t>
      </w:r>
      <w:proofErr w:type="spellEnd"/>
      <w:r>
        <w:t xml:space="preserve"> audit table.</w:t>
      </w:r>
    </w:p>
    <w:p w14:paraId="259E2974" w14:textId="3287FE3F" w:rsidR="00230ED9" w:rsidRDefault="00230ED9" w:rsidP="00230ED9"/>
    <w:p w14:paraId="3FA90EC6" w14:textId="263188A3" w:rsidR="00230ED9" w:rsidRDefault="00230ED9" w:rsidP="00230ED9">
      <w:r>
        <w:t xml:space="preserve"> Payments </w:t>
      </w:r>
      <w:r>
        <w:rPr>
          <w:rFonts w:ascii="Aptos" w:hAnsi="Aptos" w:cs="Aptos"/>
        </w:rPr>
        <w:t>—</w:t>
      </w:r>
      <w:r>
        <w:t xml:space="preserve"> reuse the real payments table: nullable </w:t>
      </w:r>
      <w:proofErr w:type="spellStart"/>
      <w:r>
        <w:t>payments.lab_order_id</w:t>
      </w:r>
      <w:proofErr w:type="spellEnd"/>
      <w:r>
        <w:t xml:space="preserve">, </w:t>
      </w:r>
      <w:proofErr w:type="spellStart"/>
      <w:r>
        <w:t>appointment_id</w:t>
      </w:r>
      <w:proofErr w:type="spellEnd"/>
      <w:r>
        <w:t xml:space="preserve"> relaxed to nullable, a </w:t>
      </w:r>
      <w:proofErr w:type="spellStart"/>
      <w:r>
        <w:t>chk_payments_exactly_one_owner</w:t>
      </w:r>
      <w:proofErr w:type="spellEnd"/>
      <w:r>
        <w:t xml:space="preserve"> </w:t>
      </w:r>
      <w:proofErr w:type="gramStart"/>
      <w:r>
        <w:t>CHECK ((</w:t>
      </w:r>
      <w:proofErr w:type="spellStart"/>
      <w:proofErr w:type="gramEnd"/>
      <w:r>
        <w:t>appointment_id</w:t>
      </w:r>
      <w:proofErr w:type="spellEnd"/>
      <w:r>
        <w:t xml:space="preserve"> IS NOT NULL) &lt;&gt; (</w:t>
      </w:r>
      <w:proofErr w:type="spellStart"/>
      <w:r>
        <w:t>lab_order_id</w:t>
      </w:r>
      <w:proofErr w:type="spellEnd"/>
      <w:r>
        <w:t xml:space="preserve"> IS NOT NULL)) at the DB level. A separate </w:t>
      </w:r>
      <w:proofErr w:type="spellStart"/>
      <w:r>
        <w:t>LabOrderPaymentController</w:t>
      </w:r>
      <w:proofErr w:type="spellEnd"/>
      <w:r>
        <w:t xml:space="preserve"> at /</w:t>
      </w:r>
      <w:proofErr w:type="spellStart"/>
      <w:r>
        <w:t>api</w:t>
      </w:r>
      <w:proofErr w:type="spellEnd"/>
      <w:r>
        <w:t>/lab-</w:t>
      </w:r>
      <w:proofErr w:type="gramStart"/>
      <w:r>
        <w:t>orders/{</w:t>
      </w:r>
      <w:proofErr w:type="spellStart"/>
      <w:r>
        <w:t>orderId</w:t>
      </w:r>
      <w:proofErr w:type="spellEnd"/>
      <w:r>
        <w:t>}/</w:t>
      </w:r>
      <w:proofErr w:type="gramEnd"/>
      <w:r>
        <w:t>payments</w:t>
      </w:r>
      <w:proofErr w:type="gramStart"/>
      <w:r>
        <w:t>(/{id})</w:t>
      </w:r>
      <w:proofErr w:type="gramEnd"/>
      <w:r>
        <w:t>, reusing the existing payment request/entity shapes. No DELETE.</w:t>
      </w:r>
    </w:p>
    <w:p w14:paraId="53A88E48" w14:textId="55538F35" w:rsidR="00230ED9" w:rsidRDefault="00230ED9" w:rsidP="00230ED9"/>
    <w:p w14:paraId="04673D85" w14:textId="01A9D4BA" w:rsidR="00230ED9" w:rsidRDefault="00230ED9" w:rsidP="00230ED9">
      <w:r>
        <w:t xml:space="preserve"> One public, unauthenticated endpoint </w:t>
      </w:r>
      <w:r>
        <w:rPr>
          <w:rFonts w:ascii="Aptos" w:hAnsi="Aptos" w:cs="Aptos"/>
        </w:rPr>
        <w:t>—</w:t>
      </w:r>
      <w:r>
        <w:t xml:space="preserve"> GET /</w:t>
      </w:r>
      <w:proofErr w:type="spellStart"/>
      <w:r>
        <w:t>api</w:t>
      </w:r>
      <w:proofErr w:type="spellEnd"/>
      <w:r>
        <w:t>/lab-orders/</w:t>
      </w:r>
      <w:proofErr w:type="gramStart"/>
      <w:r>
        <w:t>track/{</w:t>
      </w:r>
      <w:proofErr w:type="spellStart"/>
      <w:r>
        <w:t>orderRef</w:t>
      </w:r>
      <w:proofErr w:type="spellEnd"/>
      <w:r>
        <w:t>}?</w:t>
      </w:r>
      <w:proofErr w:type="gramEnd"/>
      <w:r>
        <w:t xml:space="preserve">phone= </w:t>
      </w:r>
      <w:r>
        <w:rPr>
          <w:rFonts w:ascii="Aptos" w:hAnsi="Aptos" w:cs="Aptos"/>
        </w:rPr>
        <w:t>—</w:t>
      </w:r>
      <w:r>
        <w:t xml:space="preserve"> two-factor (ref + phone must match the patient's phone on that order), any mismatch or unknown ref 404s identically. Response is a deliberately narrow </w:t>
      </w:r>
      <w:proofErr w:type="spellStart"/>
      <w:r>
        <w:t>LabOrderTrackingView</w:t>
      </w:r>
      <w:proofErr w:type="spellEnd"/>
      <w:r>
        <w:t xml:space="preserve">: </w:t>
      </w:r>
      <w:r>
        <w:lastRenderedPageBreak/>
        <w:t xml:space="preserve">status and timestamps only </w:t>
      </w:r>
      <w:r>
        <w:rPr>
          <w:rFonts w:ascii="Aptos" w:hAnsi="Aptos" w:cs="Aptos"/>
        </w:rPr>
        <w:t>—</w:t>
      </w:r>
      <w:r>
        <w:t xml:space="preserve"> never result values, reference ranges, abnormal flags, ID numbers, or provider names. Added to </w:t>
      </w:r>
      <w:proofErr w:type="spellStart"/>
      <w:r>
        <w:t>SecurityConfig</w:t>
      </w:r>
      <w:proofErr w:type="spellEnd"/>
      <w:r>
        <w:t xml:space="preserve"> 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 ahead of the blanket /</w:t>
      </w:r>
      <w:proofErr w:type="spellStart"/>
      <w:r>
        <w:t>api</w:t>
      </w:r>
      <w:proofErr w:type="spellEnd"/>
      <w:r>
        <w:t xml:space="preserve">/** rule, with a matching carve-out in the BFF's public-routes table ahead of the session gate, </w:t>
      </w:r>
      <w:proofErr w:type="spellStart"/>
      <w:r>
        <w:t>forwardToApi</w:t>
      </w:r>
      <w:proofErr w:type="spellEnd"/>
      <w:r>
        <w:t xml:space="preserve"> attaching no Bearer header when there's no session.</w:t>
      </w:r>
    </w:p>
    <w:p w14:paraId="07AFD73C" w14:textId="6B528955" w:rsidR="00230ED9" w:rsidRDefault="00230ED9" w:rsidP="00230ED9"/>
    <w:p w14:paraId="7FE0C9F2" w14:textId="586B70B3" w:rsidR="00230ED9" w:rsidRDefault="00230ED9" w:rsidP="00230ED9">
      <w:r>
        <w:t xml:space="preserve"> Patient-initiated requests </w:t>
      </w:r>
      <w:r>
        <w:rPr>
          <w:rFonts w:ascii="Aptos" w:hAnsi="Aptos" w:cs="Aptos"/>
        </w:rPr>
        <w:t>—</w:t>
      </w:r>
      <w:r>
        <w:t xml:space="preserve"> a two-phase flow (a specimen </w:t>
      </w:r>
      <w:proofErr w:type="gramStart"/>
      <w:r>
        <w:t>has to</w:t>
      </w:r>
      <w:proofErr w:type="gramEnd"/>
      <w:r>
        <w:t xml:space="preserve"> be physically collected at the clinic, so a patient can't issue a priced order themselves). POST /</w:t>
      </w:r>
      <w:proofErr w:type="spellStart"/>
      <w:r>
        <w:t>api</w:t>
      </w:r>
      <w:proofErr w:type="spellEnd"/>
      <w:r>
        <w:t xml:space="preserve">/my-lab-orders (PATIENT, </w:t>
      </w:r>
      <w:proofErr w:type="spellStart"/>
      <w:r>
        <w:t>CreateLabRequestRequest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a </w:t>
      </w:r>
      <w:proofErr w:type="spellStart"/>
      <w:r>
        <w:t>clinicId</w:t>
      </w:r>
      <w:proofErr w:type="spellEnd"/>
      <w:r>
        <w:t xml:space="preserve"> picker, requested tests by name, no pricing, no encounter) creates an order with status = "requested". Staff review via GET /</w:t>
      </w:r>
      <w:proofErr w:type="spellStart"/>
      <w:r>
        <w:t>api</w:t>
      </w:r>
      <w:proofErr w:type="spellEnd"/>
      <w:r>
        <w:t>/lab-orders/requests (</w:t>
      </w:r>
      <w:proofErr w:type="spellStart"/>
      <w:proofErr w:type="gramStart"/>
      <w:r>
        <w:t>findAllByTenantIdAndStatus</w:t>
      </w:r>
      <w:proofErr w:type="spellEnd"/>
      <w:r>
        <w:t>(</w:t>
      </w:r>
      <w:proofErr w:type="spellStart"/>
      <w:proofErr w:type="gramEnd"/>
      <w:r>
        <w:t>tenantId</w:t>
      </w:r>
      <w:proofErr w:type="spellEnd"/>
      <w:r>
        <w:t>, "requested")) and turn one into a real order via POST /</w:t>
      </w:r>
      <w:proofErr w:type="spellStart"/>
      <w:r>
        <w:t>api</w:t>
      </w:r>
      <w:proofErr w:type="spellEnd"/>
      <w:r>
        <w:t>/lab-orders/{id}/confirm-and-order (assigns the ordering provider and encounter, optionally re-selects the tests after clinical review, runs the same unchanged pricing, flips requested → ordered). Idempotent past requested. GET /</w:t>
      </w:r>
      <w:proofErr w:type="spellStart"/>
      <w:r>
        <w:t>api</w:t>
      </w:r>
      <w:proofErr w:type="spellEnd"/>
      <w:r>
        <w:t>/my-lab-orders unions two ownership paths: orders on an encounter the patient owns, and orders they requested directly.</w:t>
      </w:r>
    </w:p>
    <w:p w14:paraId="6DB04F1C" w14:textId="2CCF5AEB" w:rsidR="00230ED9" w:rsidRDefault="00230ED9" w:rsidP="00230ED9"/>
    <w:p w14:paraId="1FD7CB4D" w14:textId="29DFC5AF" w:rsidR="00230ED9" w:rsidRDefault="00230ED9" w:rsidP="00230ED9">
      <w:r>
        <w:t xml:space="preserve"> Frontend </w:t>
      </w:r>
      <w:r>
        <w:rPr>
          <w:rFonts w:ascii="Aptos" w:hAnsi="Aptos" w:cs="Aptos"/>
        </w:rPr>
        <w:t>—</w:t>
      </w:r>
      <w:r>
        <w:t xml:space="preserve"> a /lab route tree reachable by PROVIDER and CLINIC_ADMIN (identical permissions for both, so </w:t>
      </w:r>
      <w:proofErr w:type="spellStart"/>
      <w:r>
        <w:t>RequireRole</w:t>
      </w:r>
      <w:proofErr w:type="spellEnd"/>
      <w:r>
        <w:t xml:space="preserve"> takes a roles array): </w:t>
      </w:r>
      <w:proofErr w:type="spellStart"/>
      <w:r>
        <w:t>LabOrders.jsx</w:t>
      </w:r>
      <w:proofErr w:type="spellEnd"/>
      <w:r>
        <w:t xml:space="preserve"> (list + create form + a pending-requests section) and </w:t>
      </w:r>
      <w:proofErr w:type="spellStart"/>
      <w:r>
        <w:t>LabOrderDetail.jsx</w:t>
      </w:r>
      <w:proofErr w:type="spellEnd"/>
      <w:r>
        <w:t xml:space="preserve"> (lifecycle actions, pre-collection edit, always-editable payment status, the confirm-and-order form when status === "requested"). A shared </w:t>
      </w:r>
      <w:proofErr w:type="spellStart"/>
      <w:r>
        <w:t>LabTestItemsEditor.jsx</w:t>
      </w:r>
      <w:proofErr w:type="spellEnd"/>
      <w:r>
        <w:t xml:space="preserve"> used by both the create form and the edit form. pages/clinic/</w:t>
      </w:r>
      <w:proofErr w:type="spellStart"/>
      <w:r>
        <w:t>LabRates.jsx</w:t>
      </w:r>
      <w:proofErr w:type="spellEnd"/>
      <w:r>
        <w:t xml:space="preserve"> (CLINIC_ADMIN) as a tab in the settings hub. Patient-facing: pages/patient/</w:t>
      </w:r>
      <w:proofErr w:type="spellStart"/>
      <w:r>
        <w:t>MyLabOrders.jsx</w:t>
      </w:r>
      <w:proofErr w:type="spellEnd"/>
      <w:r>
        <w:t xml:space="preserve"> + a read-only </w:t>
      </w:r>
      <w:proofErr w:type="spellStart"/>
      <w:r>
        <w:t>MyLabOrderDetail.jsx</w:t>
      </w:r>
      <w:proofErr w:type="spellEnd"/>
      <w:r>
        <w:t xml:space="preserve"> (results shown to the patient only once status = "reviewed"), a "Request a test" entry point, and a public pages/</w:t>
      </w:r>
      <w:proofErr w:type="spellStart"/>
      <w:r>
        <w:t>TrackLabOrder.jsx</w:t>
      </w:r>
      <w:proofErr w:type="spellEnd"/>
      <w:r>
        <w:t xml:space="preserve"> (no login).</w:t>
      </w:r>
    </w:p>
    <w:p w14:paraId="559A732B" w14:textId="08AF9C06" w:rsidR="00230ED9" w:rsidRDefault="00230ED9" w:rsidP="00230ED9">
      <w:r>
        <w:t xml:space="preserve">Tests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LabOrderIntegrationTest</w:t>
      </w:r>
      <w:proofErr w:type="spellEnd"/>
      <w:r>
        <w:t xml:space="preserve"> (multi-test create/price, empty-tests 400, test-list replace PATCH pre/post-collection, restricted-test 400), </w:t>
      </w:r>
      <w:proofErr w:type="spellStart"/>
      <w:r>
        <w:t>LabOrderPaymentIntegrationTest</w:t>
      </w:r>
      <w:proofErr w:type="spellEnd"/>
      <w:r>
        <w:t xml:space="preserve"> (cross-tenant 404, CHECK-constraint violation via raw JDBC), </w:t>
      </w:r>
      <w:proofErr w:type="spellStart"/>
      <w:r>
        <w:t>PatientLabRequestIntegrationTest</w:t>
      </w:r>
      <w:proofErr w:type="spellEnd"/>
      <w:r>
        <w:t xml:space="preserve"> (request </w:t>
      </w:r>
      <w:r>
        <w:rPr>
          <w:rFonts w:ascii="Aptos" w:hAnsi="Aptos" w:cs="Aptos"/>
        </w:rPr>
        <w:t>→</w:t>
      </w:r>
      <w:r>
        <w:t xml:space="preserve"> confirm-and-order round trip, role checks, idempotent re-confirm, ID-mismatch 409, cross-patient 404). Extend </w:t>
      </w:r>
      <w:proofErr w:type="spellStart"/>
      <w:r>
        <w:t>TenantIsolationIntegrationTest</w:t>
      </w:r>
      <w:proofErr w:type="spellEnd"/>
      <w:r>
        <w:t xml:space="preserve"> with the lab-order paths.</w:t>
      </w:r>
    </w:p>
    <w:p w14:paraId="5987BDDD" w14:textId="6D2FCE69" w:rsidR="00230ED9" w:rsidRDefault="00230ED9" w:rsidP="00230ED9">
      <w:r>
        <w:t xml:space="preserve">Scope this via multiple-choice questions before building </w:t>
      </w:r>
      <w:r>
        <w:rPr>
          <w:rFonts w:ascii="Aptos" w:hAnsi="Aptos" w:cs="Aptos"/>
        </w:rPr>
        <w:t>—</w:t>
      </w:r>
      <w:r>
        <w:t xml:space="preserve"> especially: does v1 integrate with a real external lab (HL7/FHIR result ingestion) or </w:t>
      </w:r>
      <w:proofErr w:type="gramStart"/>
      <w:r>
        <w:t>is result</w:t>
      </w:r>
      <w:proofErr w:type="gramEnd"/>
      <w:r>
        <w:t xml:space="preserve"> a manual staff entry only? And </w:t>
      </w:r>
      <w:proofErr w:type="gramStart"/>
      <w:r>
        <w:t>are result</w:t>
      </w:r>
      <w:proofErr w:type="gramEnd"/>
      <w:r>
        <w:t xml:space="preserve"> values ever shown pre-reviewed to staff?</w:t>
      </w:r>
    </w:p>
    <w:sectPr w:rsidR="00230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D9"/>
    <w:rsid w:val="00230ED9"/>
    <w:rsid w:val="00B8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ECB9"/>
  <w15:chartTrackingRefBased/>
  <w15:docId w15:val="{A6506117-5D72-4A91-9C3F-D60C4E35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2178</Words>
  <Characters>12416</Characters>
  <Application>Microsoft Office Word</Application>
  <DocSecurity>0</DocSecurity>
  <Lines>103</Lines>
  <Paragraphs>29</Paragraphs>
  <ScaleCrop>false</ScaleCrop>
  <Company/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mengistu Redae</dc:creator>
  <cp:keywords/>
  <dc:description/>
  <cp:lastModifiedBy>mengistu Redae</cp:lastModifiedBy>
  <cp:revision>1</cp:revision>
  <dcterms:created xsi:type="dcterms:W3CDTF">2026-09-05T20:11:00Z</dcterms:created>
  <dcterms:modified xsi:type="dcterms:W3CDTF">2026-09-05T20:15:00Z</dcterms:modified>
</cp:coreProperties>
</file>