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单选题</w:t>
      </w:r>
    </w:p>
    <w:p>
      <w:pPr>
        <w:numPr>
          <w:ilvl w:val="0"/>
          <w:numId w:val="1"/>
        </w:numPr>
        <w:snapToGrid w:val="0"/>
        <w:spacing w:line="360" w:lineRule="auto"/>
        <w:ind w:left="0" w:firstLine="482"/>
        <w:rPr>
          <w:szCs w:val="21"/>
        </w:rPr>
      </w:pPr>
      <w:r>
        <w:rPr>
          <w:szCs w:val="21"/>
        </w:rPr>
        <w:t>以下关于指令流水线设计的叙述中，</w:t>
      </w:r>
      <w:r>
        <w:rPr>
          <w:b/>
          <w:szCs w:val="21"/>
        </w:rPr>
        <w:t>错误</w:t>
      </w:r>
      <w:r>
        <w:rPr>
          <w:szCs w:val="21"/>
        </w:rPr>
        <w:t>的是（ D ）。</w:t>
      </w:r>
    </w:p>
    <w:p>
      <w:pPr>
        <w:snapToGrid w:val="0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A. 指令</w:t>
      </w:r>
      <w:r>
        <w:rPr>
          <w:rFonts w:hint="eastAsia"/>
          <w:szCs w:val="21"/>
        </w:rPr>
        <w:t>执行过程中的</w:t>
      </w:r>
      <w:r>
        <w:rPr>
          <w:szCs w:val="21"/>
        </w:rPr>
        <w:t>各</w:t>
      </w:r>
      <w:r>
        <w:rPr>
          <w:rFonts w:hint="eastAsia"/>
          <w:szCs w:val="21"/>
        </w:rPr>
        <w:t>个</w:t>
      </w:r>
      <w:r>
        <w:rPr>
          <w:szCs w:val="21"/>
        </w:rPr>
        <w:t>子功能都</w:t>
      </w:r>
      <w:r>
        <w:rPr>
          <w:rFonts w:hint="eastAsia"/>
          <w:szCs w:val="21"/>
        </w:rPr>
        <w:t>须包含</w:t>
      </w:r>
      <w:r>
        <w:rPr>
          <w:szCs w:val="21"/>
        </w:rPr>
        <w:t xml:space="preserve">在某个流水段中     </w:t>
      </w:r>
    </w:p>
    <w:p>
      <w:pPr>
        <w:snapToGrid w:val="0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B. 所有子功能都必须按一定的顺序经过流水段</w:t>
      </w:r>
    </w:p>
    <w:p>
      <w:pPr>
        <w:snapToGrid w:val="0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C. 虽然</w:t>
      </w:r>
      <w:r>
        <w:rPr>
          <w:rFonts w:hint="eastAsia"/>
          <w:szCs w:val="21"/>
        </w:rPr>
        <w:t>各</w:t>
      </w:r>
      <w:r>
        <w:rPr>
          <w:szCs w:val="21"/>
        </w:rPr>
        <w:t>子功能所</w:t>
      </w:r>
      <w:r>
        <w:rPr>
          <w:rFonts w:hint="eastAsia"/>
          <w:szCs w:val="21"/>
        </w:rPr>
        <w:t>用</w:t>
      </w:r>
      <w:r>
        <w:rPr>
          <w:szCs w:val="21"/>
        </w:rPr>
        <w:t>实际时间可能不同，但经过每个流水段的时间都一样</w:t>
      </w:r>
    </w:p>
    <w:p>
      <w:pPr>
        <w:snapToGrid w:val="0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 xml:space="preserve">D. 任何时候各个流水段的功能部件都不可能执行空（nop）操作 </w:t>
      </w:r>
    </w:p>
    <w:p>
      <w:pPr>
        <w:numPr>
          <w:ilvl w:val="0"/>
          <w:numId w:val="1"/>
        </w:numPr>
        <w:snapToGrid w:val="0"/>
        <w:spacing w:line="360" w:lineRule="auto"/>
        <w:ind w:left="0" w:firstLine="482"/>
        <w:rPr>
          <w:szCs w:val="21"/>
        </w:rPr>
      </w:pPr>
      <w:r>
        <w:rPr>
          <w:rFonts w:hint="eastAsia"/>
          <w:szCs w:val="21"/>
        </w:rPr>
        <w:t>以下</w:t>
      </w:r>
      <w:r>
        <w:rPr>
          <w:szCs w:val="21"/>
        </w:rPr>
        <w:t>关于指令流水线和指令执行效率关系的叙述中，</w:t>
      </w:r>
      <w:r>
        <w:rPr>
          <w:b/>
          <w:szCs w:val="21"/>
        </w:rPr>
        <w:t>错误</w:t>
      </w:r>
      <w:r>
        <w:rPr>
          <w:szCs w:val="21"/>
        </w:rPr>
        <w:t>的是（ B ）。</w:t>
      </w:r>
    </w:p>
    <w:p>
      <w:pPr>
        <w:snapToGrid w:val="0"/>
        <w:spacing w:line="360" w:lineRule="auto"/>
        <w:ind w:firstLine="777" w:firstLineChars="370"/>
        <w:rPr>
          <w:szCs w:val="21"/>
          <w:lang w:val="pt-BR"/>
        </w:rPr>
      </w:pPr>
      <w:r>
        <w:rPr>
          <w:szCs w:val="21"/>
          <w:lang w:val="pt-BR"/>
        </w:rPr>
        <w:t>A. 加倍增加流水段个数不能成倍提高指令执行效率</w:t>
      </w:r>
    </w:p>
    <w:p>
      <w:pPr>
        <w:snapToGrid w:val="0"/>
        <w:spacing w:line="360" w:lineRule="auto"/>
        <w:ind w:firstLine="777" w:firstLineChars="370"/>
        <w:rPr>
          <w:szCs w:val="21"/>
          <w:lang w:val="pt-BR"/>
        </w:rPr>
      </w:pPr>
      <w:r>
        <w:rPr>
          <w:szCs w:val="21"/>
          <w:lang w:val="pt-BR"/>
        </w:rPr>
        <w:t xml:space="preserve">B. 为了提高指令吞吐率，流水段个数可以无限制地增多 </w:t>
      </w:r>
    </w:p>
    <w:p>
      <w:pPr>
        <w:snapToGrid w:val="0"/>
        <w:spacing w:line="360" w:lineRule="auto"/>
        <w:ind w:firstLine="777" w:firstLineChars="370"/>
        <w:rPr>
          <w:szCs w:val="21"/>
          <w:lang w:val="pt-BR"/>
        </w:rPr>
      </w:pPr>
      <w:r>
        <w:rPr>
          <w:szCs w:val="21"/>
          <w:lang w:val="pt-BR"/>
        </w:rPr>
        <w:t xml:space="preserve">C. </w:t>
      </w:r>
      <w:r>
        <w:rPr>
          <w:szCs w:val="21"/>
        </w:rPr>
        <w:t>加深流水线深度，可以提高</w:t>
      </w:r>
      <w:r>
        <w:rPr>
          <w:rFonts w:hint="eastAsia"/>
          <w:szCs w:val="21"/>
        </w:rPr>
        <w:t>处理器的</w:t>
      </w:r>
      <w:r>
        <w:rPr>
          <w:szCs w:val="21"/>
        </w:rPr>
        <w:t>时钟频率</w:t>
      </w:r>
    </w:p>
    <w:p>
      <w:pPr>
        <w:snapToGrid w:val="0"/>
        <w:spacing w:line="360" w:lineRule="auto"/>
        <w:ind w:firstLine="777" w:firstLineChars="370"/>
        <w:rPr>
          <w:szCs w:val="21"/>
          <w:lang w:val="pt-BR"/>
        </w:rPr>
      </w:pPr>
      <w:r>
        <w:rPr>
          <w:szCs w:val="21"/>
          <w:lang w:val="pt-BR"/>
        </w:rPr>
        <w:t>D. 随着流水段个数的增加，流水段之间缓</w:t>
      </w:r>
      <w:r>
        <w:rPr>
          <w:rFonts w:hint="eastAsia"/>
          <w:szCs w:val="21"/>
          <w:lang w:val="pt-BR"/>
        </w:rPr>
        <w:t>存</w:t>
      </w:r>
      <w:r>
        <w:rPr>
          <w:szCs w:val="21"/>
          <w:lang w:val="pt-BR"/>
        </w:rPr>
        <w:t>开销的比例增大</w:t>
      </w:r>
    </w:p>
    <w:p>
      <w:pPr>
        <w:numPr>
          <w:ilvl w:val="0"/>
          <w:numId w:val="1"/>
        </w:numPr>
        <w:snapToGrid w:val="0"/>
        <w:spacing w:line="360" w:lineRule="auto"/>
        <w:ind w:left="0" w:firstLine="482"/>
        <w:rPr>
          <w:szCs w:val="21"/>
          <w:lang w:val="pt-BR"/>
        </w:rPr>
      </w:pPr>
      <w:r>
        <w:rPr>
          <w:szCs w:val="21"/>
          <w:lang w:val="pt-BR"/>
        </w:rPr>
        <w:t>某计算机的指令流水线由</w:t>
      </w:r>
      <w:r>
        <w:rPr>
          <w:rFonts w:hint="eastAsia"/>
          <w:szCs w:val="21"/>
          <w:lang w:val="pt-BR"/>
        </w:rPr>
        <w:t>4</w:t>
      </w:r>
      <w:r>
        <w:rPr>
          <w:szCs w:val="21"/>
          <w:lang w:val="pt-BR"/>
        </w:rPr>
        <w:t>个功能段组成，指令流经各功能段的时间（忽略各功能段之间</w:t>
      </w:r>
      <w:r>
        <w:rPr>
          <w:rFonts w:hint="eastAsia"/>
          <w:szCs w:val="21"/>
          <w:lang w:val="pt-BR"/>
        </w:rPr>
        <w:t>流水段寄存器</w:t>
      </w:r>
      <w:r>
        <w:rPr>
          <w:szCs w:val="21"/>
          <w:lang w:val="pt-BR"/>
        </w:rPr>
        <w:t>的缓存时间）分别为90 ns、80 ns、70 ns和60 ns，则该计算机的CPU时钟周期至少是</w:t>
      </w:r>
      <w:r>
        <w:rPr>
          <w:rFonts w:hint="eastAsia"/>
          <w:szCs w:val="21"/>
          <w:lang w:val="pt-BR"/>
        </w:rPr>
        <w:t xml:space="preserve">（ </w:t>
      </w:r>
      <w:r>
        <w:rPr>
          <w:szCs w:val="21"/>
          <w:lang w:val="pt-BR"/>
        </w:rPr>
        <w:t xml:space="preserve">A </w:t>
      </w:r>
      <w:r>
        <w:rPr>
          <w:rFonts w:hint="eastAsia"/>
          <w:szCs w:val="21"/>
          <w:lang w:val="pt-BR"/>
        </w:rPr>
        <w:t>）。</w:t>
      </w:r>
    </w:p>
    <w:p>
      <w:pPr>
        <w:tabs>
          <w:tab w:val="left" w:pos="1575"/>
          <w:tab w:val="left" w:pos="2552"/>
          <w:tab w:val="left" w:pos="4536"/>
        </w:tabs>
        <w:snapToGrid w:val="0"/>
        <w:spacing w:line="360" w:lineRule="auto"/>
        <w:ind w:firstLine="722" w:firstLineChars="344"/>
        <w:rPr>
          <w:lang w:val="pt-BR"/>
        </w:rPr>
      </w:pPr>
      <w:r>
        <w:rPr>
          <w:lang w:val="pt-BR"/>
        </w:rPr>
        <w:t>A</w:t>
      </w:r>
      <w:r>
        <w:rPr>
          <w:rFonts w:eastAsia="楷体_GB2312"/>
          <w:color w:val="000000"/>
          <w:lang w:val="pt-BR"/>
        </w:rPr>
        <w:t>．</w:t>
      </w:r>
      <w:r>
        <w:rPr>
          <w:lang w:val="pt-BR"/>
        </w:rPr>
        <w:t>90 ns</w:t>
      </w:r>
      <w:r>
        <w:rPr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B</w:t>
      </w:r>
      <w:r>
        <w:rPr>
          <w:rFonts w:eastAsia="楷体_GB2312"/>
          <w:color w:val="000000"/>
          <w:lang w:val="pt-BR"/>
        </w:rPr>
        <w:t>．</w:t>
      </w:r>
      <w:r>
        <w:rPr>
          <w:lang w:val="pt-BR"/>
        </w:rPr>
        <w:t>80 ns</w:t>
      </w:r>
      <w:r>
        <w:rPr>
          <w:rFonts w:hint="eastAsia"/>
          <w:lang w:val="pt-BR"/>
        </w:rPr>
        <w:tab/>
      </w:r>
      <w:r>
        <w:rPr>
          <w:lang w:val="pt-BR"/>
        </w:rPr>
        <w:t>C</w:t>
      </w:r>
      <w:r>
        <w:rPr>
          <w:rFonts w:eastAsia="楷体_GB2312"/>
          <w:color w:val="000000"/>
          <w:lang w:val="pt-BR"/>
        </w:rPr>
        <w:t>．</w:t>
      </w:r>
      <w:r>
        <w:rPr>
          <w:lang w:val="pt-BR"/>
        </w:rPr>
        <w:t>70 ns</w:t>
      </w:r>
      <w:r>
        <w:rPr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D</w:t>
      </w:r>
      <w:r>
        <w:rPr>
          <w:rFonts w:eastAsia="楷体_GB2312"/>
          <w:color w:val="000000"/>
          <w:lang w:val="pt-BR"/>
        </w:rPr>
        <w:t>．</w:t>
      </w:r>
      <w:r>
        <w:rPr>
          <w:lang w:val="pt-BR"/>
        </w:rPr>
        <w:t>60 ns</w:t>
      </w:r>
    </w:p>
    <w:p>
      <w:pPr>
        <w:numPr>
          <w:ilvl w:val="0"/>
          <w:numId w:val="1"/>
        </w:numPr>
        <w:snapToGrid w:val="0"/>
        <w:spacing w:line="360" w:lineRule="auto"/>
        <w:ind w:left="0" w:firstLine="482"/>
        <w:rPr>
          <w:szCs w:val="21"/>
        </w:rPr>
      </w:pPr>
      <w:r>
        <w:rPr>
          <w:szCs w:val="21"/>
        </w:rPr>
        <w:t>假定执行最复杂的指令需要完成6个子功能，分别由对应的功能部件A~F来完成，每个功能部件所花的时间分别为80ps、40ps、50ps、70ps、20ps、30ps，</w:t>
      </w:r>
      <w:r>
        <w:rPr>
          <w:rFonts w:hint="eastAsia"/>
          <w:szCs w:val="21"/>
        </w:rPr>
        <w:t>流水段</w:t>
      </w:r>
      <w:r>
        <w:rPr>
          <w:szCs w:val="21"/>
        </w:rPr>
        <w:t>寄存器延时为20ps，</w:t>
      </w:r>
      <w:r>
        <w:rPr>
          <w:rFonts w:hint="eastAsia"/>
          <w:szCs w:val="21"/>
        </w:rPr>
        <w:t>现</w:t>
      </w:r>
      <w:r>
        <w:rPr>
          <w:szCs w:val="21"/>
        </w:rPr>
        <w:t>把最后两个功能部件E和F合并，以产生一个5段流水线。</w:t>
      </w:r>
      <w:r>
        <w:rPr>
          <w:rFonts w:hint="eastAsia"/>
          <w:szCs w:val="21"/>
        </w:rPr>
        <w:t>该</w:t>
      </w:r>
      <w:r>
        <w:rPr>
          <w:szCs w:val="21"/>
        </w:rPr>
        <w:t>5段流水线的时钟周期</w:t>
      </w:r>
      <w:r>
        <w:rPr>
          <w:rFonts w:hint="eastAsia"/>
          <w:szCs w:val="21"/>
        </w:rPr>
        <w:t>至少是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D</w:t>
      </w:r>
      <w:bookmarkStart w:id="0" w:name="_GoBack"/>
      <w:bookmarkEnd w:id="0"/>
      <w:r>
        <w:rPr>
          <w:rFonts w:hint="eastAsia"/>
          <w:szCs w:val="21"/>
        </w:rPr>
        <w:t xml:space="preserve"> </w:t>
      </w:r>
      <w:r>
        <w:rPr>
          <w:szCs w:val="21"/>
        </w:rPr>
        <w:t>）ps。</w:t>
      </w:r>
    </w:p>
    <w:p>
      <w:pPr>
        <w:snapToGrid w:val="0"/>
        <w:spacing w:line="360" w:lineRule="auto"/>
        <w:ind w:firstLine="735" w:firstLineChars="350"/>
        <w:rPr>
          <w:szCs w:val="21"/>
        </w:rPr>
      </w:pPr>
      <w:r>
        <w:rPr>
          <w:szCs w:val="21"/>
        </w:rPr>
        <w:t xml:space="preserve">A. 70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B. 80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C. 90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D. 100  </w:t>
      </w:r>
    </w:p>
    <w:p>
      <w:pPr>
        <w:pStyle w:val="9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/>
          <w:sz w:val="21"/>
          <w:szCs w:val="21"/>
        </w:rPr>
      </w:pPr>
    </w:p>
    <w:p>
      <w:pPr>
        <w:pStyle w:val="9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/>
          <w:sz w:val="21"/>
          <w:szCs w:val="21"/>
        </w:rPr>
      </w:pPr>
      <w:r>
        <w:rPr>
          <w:rFonts w:hint="eastAsia" w:ascii="Times New Roman"/>
          <w:sz w:val="21"/>
          <w:szCs w:val="21"/>
        </w:rPr>
        <w:t>简答题</w:t>
      </w:r>
    </w:p>
    <w:p>
      <w:pPr>
        <w:pStyle w:val="9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/>
          <w:sz w:val="21"/>
          <w:szCs w:val="21"/>
        </w:rPr>
      </w:pPr>
      <w:r>
        <w:rPr>
          <w:rFonts w:hint="eastAsia" w:ascii="Times New Roman"/>
          <w:sz w:val="21"/>
          <w:szCs w:val="21"/>
        </w:rPr>
        <w:t>1． 假定在MIPS典型的5级流水线处理器中，各主要功能部件的操作时间如下：存储器--</w:t>
      </w:r>
      <w:r>
        <w:rPr>
          <w:rFonts w:ascii="Times New Roman"/>
          <w:sz w:val="21"/>
          <w:szCs w:val="21"/>
        </w:rPr>
        <w:t>200ps；</w:t>
      </w:r>
      <w:r>
        <w:rPr>
          <w:rFonts w:hint="eastAsia" w:ascii="Times New Roman"/>
          <w:sz w:val="21"/>
          <w:szCs w:val="21"/>
        </w:rPr>
        <w:t>ALU和加法器--150ps；寄存器堆读口和写口--50ps。请回答下列问题：</w:t>
      </w:r>
    </w:p>
    <w:p>
      <w:pPr>
        <w:pStyle w:val="9"/>
        <w:tabs>
          <w:tab w:val="left" w:pos="284"/>
        </w:tabs>
        <w:snapToGrid w:val="0"/>
        <w:spacing w:before="0" w:beforeAutospacing="0" w:after="0" w:afterAutospacing="0" w:line="360" w:lineRule="auto"/>
        <w:ind w:firstLine="420" w:firstLineChars="200"/>
        <w:rPr>
          <w:rFonts w:ascii="Times New Roman"/>
          <w:sz w:val="21"/>
          <w:szCs w:val="21"/>
          <w:lang w:val="pt-BR"/>
        </w:rPr>
      </w:pPr>
      <w:r>
        <w:rPr>
          <w:rFonts w:hint="eastAsia" w:ascii="Times New Roman"/>
          <w:sz w:val="21"/>
          <w:szCs w:val="21"/>
          <w:lang w:val="pt-BR"/>
        </w:rPr>
        <w:t>（1）若执行阶段EX所用的ALU操作时间缩短20%，则能否加快流水线执行速度？如果能的话，能加快多少？如果不能的话，为什么？</w:t>
      </w:r>
    </w:p>
    <w:p>
      <w:pPr>
        <w:pStyle w:val="9"/>
        <w:tabs>
          <w:tab w:val="left" w:pos="284"/>
        </w:tabs>
        <w:snapToGrid w:val="0"/>
        <w:spacing w:before="0" w:beforeAutospacing="0" w:after="0" w:afterAutospacing="0" w:line="360" w:lineRule="auto"/>
        <w:ind w:firstLine="420" w:firstLineChars="200"/>
        <w:rPr>
          <w:rFonts w:hint="eastAsia" w:ascii="Times New Roman"/>
          <w:sz w:val="21"/>
          <w:szCs w:val="21"/>
          <w:lang w:val="pt-BR"/>
        </w:rPr>
      </w:pPr>
      <w:r>
        <w:rPr>
          <w:rFonts w:hint="eastAsia" w:ascii="Times New Roman"/>
          <w:sz w:val="21"/>
          <w:szCs w:val="21"/>
          <w:lang w:val="pt-BR"/>
        </w:rPr>
        <w:t>不能 流水线执行速度和最慢的操作时间相关，在该流水线中，存储器操作时间最长，哪怕A</w:t>
      </w:r>
      <w:r>
        <w:rPr>
          <w:rFonts w:ascii="Times New Roman"/>
          <w:sz w:val="21"/>
          <w:szCs w:val="21"/>
          <w:lang w:val="pt-BR"/>
        </w:rPr>
        <w:t>LU</w:t>
      </w:r>
      <w:r>
        <w:rPr>
          <w:rFonts w:hint="eastAsia" w:ascii="Times New Roman"/>
          <w:sz w:val="21"/>
          <w:szCs w:val="21"/>
          <w:lang w:val="pt-BR"/>
        </w:rPr>
        <w:t>操作时间减少，流水线速度也不会改变</w:t>
      </w:r>
    </w:p>
    <w:p>
      <w:pPr>
        <w:pStyle w:val="9"/>
        <w:tabs>
          <w:tab w:val="left" w:pos="284"/>
        </w:tabs>
        <w:snapToGrid w:val="0"/>
        <w:spacing w:before="0" w:beforeAutospacing="0" w:after="0" w:afterAutospacing="0" w:line="360" w:lineRule="auto"/>
        <w:ind w:firstLine="420" w:firstLineChars="200"/>
        <w:rPr>
          <w:rFonts w:ascii="Times New Roman"/>
          <w:sz w:val="21"/>
          <w:szCs w:val="21"/>
          <w:lang w:val="pt-BR"/>
        </w:rPr>
      </w:pPr>
      <w:r>
        <w:rPr>
          <w:rFonts w:hint="eastAsia" w:ascii="Times New Roman"/>
          <w:sz w:val="21"/>
          <w:szCs w:val="21"/>
          <w:lang w:val="pt-BR"/>
        </w:rPr>
        <w:t>（2）若ALU操作时间增加20%，对流水线的性能有何影响？</w:t>
      </w:r>
    </w:p>
    <w:p>
      <w:pPr>
        <w:pStyle w:val="9"/>
        <w:tabs>
          <w:tab w:val="left" w:pos="284"/>
        </w:tabs>
        <w:snapToGrid w:val="0"/>
        <w:spacing w:before="0" w:beforeAutospacing="0" w:after="0" w:afterAutospacing="0" w:line="360" w:lineRule="auto"/>
        <w:ind w:firstLine="420" w:firstLineChars="200"/>
        <w:rPr>
          <w:rFonts w:hint="eastAsia" w:ascii="Times New Roman"/>
          <w:sz w:val="21"/>
          <w:szCs w:val="21"/>
          <w:lang w:val="pt-BR"/>
        </w:rPr>
      </w:pPr>
      <w:r>
        <w:rPr>
          <w:rFonts w:hint="eastAsia" w:ascii="Times New Roman"/>
          <w:sz w:val="21"/>
          <w:szCs w:val="21"/>
          <w:lang w:val="pt-BR"/>
        </w:rPr>
        <w:t>无影响，A</w:t>
      </w:r>
      <w:r>
        <w:rPr>
          <w:rFonts w:ascii="Times New Roman"/>
          <w:sz w:val="21"/>
          <w:szCs w:val="21"/>
          <w:lang w:val="pt-BR"/>
        </w:rPr>
        <w:t>LU</w:t>
      </w:r>
      <w:r>
        <w:rPr>
          <w:rFonts w:hint="eastAsia" w:ascii="Times New Roman"/>
          <w:sz w:val="21"/>
          <w:szCs w:val="21"/>
          <w:lang w:val="pt-BR"/>
        </w:rPr>
        <w:t>操作时间增加20%变成180ps</w:t>
      </w:r>
      <w:r>
        <w:rPr>
          <w:rFonts w:ascii="Times New Roman"/>
          <w:sz w:val="21"/>
          <w:szCs w:val="21"/>
          <w:lang w:val="pt-BR"/>
        </w:rPr>
        <w:t>,</w:t>
      </w:r>
      <w:r>
        <w:rPr>
          <w:rFonts w:hint="eastAsia" w:ascii="Times New Roman"/>
          <w:sz w:val="21"/>
          <w:szCs w:val="21"/>
          <w:lang w:val="pt-BR"/>
        </w:rPr>
        <w:t>这个操作时间还是小于存储器操作时间，故流水线性能无影响</w:t>
      </w:r>
    </w:p>
    <w:p>
      <w:pPr>
        <w:pStyle w:val="9"/>
        <w:tabs>
          <w:tab w:val="left" w:pos="284"/>
        </w:tabs>
        <w:snapToGrid w:val="0"/>
        <w:spacing w:before="0" w:beforeAutospacing="0" w:after="0" w:afterAutospacing="0" w:line="360" w:lineRule="auto"/>
        <w:ind w:firstLine="420" w:firstLineChars="200"/>
        <w:rPr>
          <w:rFonts w:ascii="Times New Roman"/>
          <w:sz w:val="21"/>
          <w:szCs w:val="21"/>
          <w:lang w:val="pt-BR"/>
        </w:rPr>
      </w:pPr>
      <w:r>
        <w:rPr>
          <w:rFonts w:hint="eastAsia" w:ascii="Times New Roman"/>
          <w:sz w:val="21"/>
          <w:szCs w:val="21"/>
          <w:lang w:val="pt-BR"/>
        </w:rPr>
        <w:t>（3）若ALU操作时间增加40%，对流水线的性能又有何影响？</w:t>
      </w:r>
    </w:p>
    <w:p>
      <w:pPr>
        <w:pStyle w:val="9"/>
        <w:tabs>
          <w:tab w:val="left" w:pos="284"/>
        </w:tabs>
        <w:snapToGrid w:val="0"/>
        <w:spacing w:before="0" w:beforeAutospacing="0" w:after="0" w:afterAutospacing="0" w:line="360" w:lineRule="auto"/>
        <w:ind w:firstLine="480" w:firstLineChars="200"/>
        <w:rPr>
          <w:rFonts w:hint="eastAsia" w:ascii="Times New Roman"/>
          <w:sz w:val="21"/>
          <w:szCs w:val="21"/>
          <w:lang w:val="pt-BR"/>
        </w:rPr>
      </w:pPr>
      <w:r>
        <w:rPr>
          <w:lang w:val="pt-BR"/>
        </w:rPr>
        <w:tab/>
      </w:r>
      <w:r>
        <w:rPr>
          <w:rFonts w:hint="eastAsia"/>
          <w:sz w:val="21"/>
          <w:szCs w:val="21"/>
          <w:lang w:val="pt-BR"/>
        </w:rPr>
        <w:t>流水线性能降低，</w:t>
      </w:r>
      <w:r>
        <w:rPr>
          <w:rFonts w:hint="eastAsia" w:ascii="Times New Roman"/>
          <w:sz w:val="21"/>
          <w:szCs w:val="21"/>
          <w:lang w:val="pt-BR"/>
        </w:rPr>
        <w:t>流水线执行速度和最慢的操作时间相关</w:t>
      </w:r>
      <w:r>
        <w:rPr>
          <w:rFonts w:hint="eastAsia"/>
          <w:szCs w:val="21"/>
          <w:lang w:val="pt-BR"/>
        </w:rPr>
        <w:t>，</w:t>
      </w:r>
      <w:r>
        <w:rPr>
          <w:rFonts w:hint="eastAsia" w:ascii="Times New Roman"/>
          <w:sz w:val="21"/>
          <w:szCs w:val="21"/>
          <w:lang w:val="pt-BR"/>
        </w:rPr>
        <w:t>A</w:t>
      </w:r>
      <w:r>
        <w:rPr>
          <w:rFonts w:ascii="Times New Roman"/>
          <w:sz w:val="21"/>
          <w:szCs w:val="21"/>
          <w:lang w:val="pt-BR"/>
        </w:rPr>
        <w:t>LU</w:t>
      </w:r>
      <w:r>
        <w:rPr>
          <w:rFonts w:hint="eastAsia" w:ascii="Times New Roman"/>
          <w:sz w:val="21"/>
          <w:szCs w:val="21"/>
          <w:lang w:val="pt-BR"/>
        </w:rPr>
        <w:t>操作时间增加</w:t>
      </w:r>
      <w:r>
        <w:rPr>
          <w:rFonts w:ascii="Times New Roman"/>
          <w:sz w:val="21"/>
          <w:szCs w:val="21"/>
          <w:lang w:val="pt-BR"/>
        </w:rPr>
        <w:t>4</w:t>
      </w:r>
      <w:r>
        <w:rPr>
          <w:rFonts w:hint="eastAsia" w:ascii="Times New Roman"/>
          <w:sz w:val="21"/>
          <w:szCs w:val="21"/>
          <w:lang w:val="pt-BR"/>
        </w:rPr>
        <w:t>0%变成</w:t>
      </w:r>
      <w:r>
        <w:rPr>
          <w:rFonts w:ascii="Times New Roman"/>
          <w:sz w:val="21"/>
          <w:szCs w:val="21"/>
          <w:lang w:val="pt-BR"/>
        </w:rPr>
        <w:t>21</w:t>
      </w:r>
      <w:r>
        <w:rPr>
          <w:rFonts w:hint="eastAsia" w:ascii="Times New Roman"/>
          <w:sz w:val="21"/>
          <w:szCs w:val="21"/>
          <w:lang w:val="pt-BR"/>
        </w:rPr>
        <w:t>0ps</w:t>
      </w:r>
      <w:r>
        <w:rPr>
          <w:rFonts w:ascii="Times New Roman"/>
          <w:sz w:val="21"/>
          <w:szCs w:val="21"/>
          <w:lang w:val="pt-BR"/>
        </w:rPr>
        <w:t>,</w:t>
      </w:r>
      <w:r>
        <w:rPr>
          <w:rFonts w:hint="eastAsia" w:ascii="Times New Roman"/>
          <w:sz w:val="21"/>
          <w:szCs w:val="21"/>
          <w:lang w:val="pt-BR"/>
        </w:rPr>
        <w:t>这个操作时间大于存储器操作时间，故流水线速度变慢，性能降低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020F4"/>
    <w:multiLevelType w:val="multilevel"/>
    <w:tmpl w:val="3C4020F4"/>
    <w:lvl w:ilvl="0" w:tentative="0">
      <w:start w:val="1"/>
      <w:numFmt w:val="decimal"/>
      <w:lvlText w:val="%1."/>
      <w:lvlJc w:val="left"/>
      <w:pPr>
        <w:tabs>
          <w:tab w:val="left" w:pos="704"/>
        </w:tabs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8C"/>
    <w:rsid w:val="00025C51"/>
    <w:rsid w:val="00086142"/>
    <w:rsid w:val="002125CC"/>
    <w:rsid w:val="0025568A"/>
    <w:rsid w:val="00612A21"/>
    <w:rsid w:val="008477EA"/>
    <w:rsid w:val="00870C8C"/>
    <w:rsid w:val="00A0164E"/>
    <w:rsid w:val="22F7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Cs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 2"/>
    <w:basedOn w:val="1"/>
    <w:link w:val="23"/>
    <w:unhideWhenUsed/>
    <w:qFormat/>
    <w:uiPriority w:val="99"/>
    <w:pPr>
      <w:spacing w:after="120" w:line="480" w:lineRule="auto"/>
      <w:ind w:left="420" w:leftChars="200"/>
    </w:pPr>
  </w:style>
  <w:style w:type="paragraph" w:styleId="7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13">
    <w:name w:val="论文题目"/>
    <w:basedOn w:val="1"/>
    <w:link w:val="14"/>
    <w:qFormat/>
    <w:uiPriority w:val="0"/>
    <w:pPr>
      <w:spacing w:before="120" w:after="120"/>
      <w:ind w:left="240" w:leftChars="100" w:right="100" w:rightChars="100"/>
    </w:pPr>
    <w:rPr>
      <w:rFonts w:eastAsia="Times New Roman"/>
      <w:b/>
      <w:sz w:val="32"/>
    </w:rPr>
  </w:style>
  <w:style w:type="character" w:customStyle="1" w:styleId="14">
    <w:name w:val="论文题目 Char"/>
    <w:basedOn w:val="11"/>
    <w:link w:val="13"/>
    <w:uiPriority w:val="0"/>
    <w:rPr>
      <w:rFonts w:eastAsia="Times New Roman"/>
      <w:b/>
      <w:sz w:val="32"/>
    </w:rPr>
  </w:style>
  <w:style w:type="character" w:customStyle="1" w:styleId="15">
    <w:name w:val="标题 1 字符"/>
    <w:basedOn w:val="11"/>
    <w:link w:val="2"/>
    <w:uiPriority w:val="9"/>
    <w:rPr>
      <w:rFonts w:eastAsia="黑体"/>
      <w:bCs/>
      <w:kern w:val="44"/>
      <w:sz w:val="28"/>
      <w:szCs w:val="44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Cs/>
      <w:sz w:val="24"/>
      <w:szCs w:val="32"/>
    </w:rPr>
  </w:style>
  <w:style w:type="character" w:customStyle="1" w:styleId="17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8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字符"/>
    <w:basedOn w:val="11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0">
    <w:name w:val="List Paragraph"/>
    <w:basedOn w:val="1"/>
    <w:qFormat/>
    <w:uiPriority w:val="34"/>
    <w:pPr>
      <w:ind w:firstLine="420"/>
    </w:p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E75B6" w:themeColor="accent1" w:themeShade="BF"/>
      <w:kern w:val="0"/>
      <w:sz w:val="32"/>
      <w:szCs w:val="32"/>
    </w:rPr>
  </w:style>
  <w:style w:type="paragraph" w:customStyle="1" w:styleId="22">
    <w:name w:val="1"/>
    <w:basedOn w:val="1"/>
    <w:next w:val="6"/>
    <w:uiPriority w:val="0"/>
    <w:pPr>
      <w:adjustRightInd w:val="0"/>
      <w:spacing w:before="120" w:after="120" w:line="312" w:lineRule="atLeast"/>
      <w:ind w:left="420"/>
      <w:jc w:val="left"/>
      <w:textAlignment w:val="baseline"/>
    </w:pPr>
    <w:rPr>
      <w:kern w:val="0"/>
      <w:szCs w:val="20"/>
    </w:rPr>
  </w:style>
  <w:style w:type="character" w:customStyle="1" w:styleId="23">
    <w:name w:val="正文文本缩进 2 字符"/>
    <w:basedOn w:val="11"/>
    <w:link w:val="6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4">
    <w:name w:val="页眉 字符"/>
    <w:basedOn w:val="11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脚 字符"/>
    <w:basedOn w:val="11"/>
    <w:link w:val="7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883</Characters>
  <Lines>7</Lines>
  <Paragraphs>2</Paragraphs>
  <TotalTime>0</TotalTime>
  <ScaleCrop>false</ScaleCrop>
  <LinksUpToDate>false</LinksUpToDate>
  <CharactersWithSpaces>1035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2017-06-02T00:59:00Z</dcterms:created>
  <dc:creator>JieTang</dc:creator>
  <cp:lastModifiedBy>kiki</cp:lastModifiedBy>
  <dcterms:modified xsi:type="dcterms:W3CDTF">2017-06-07T09:03:18Z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