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09B0F" w14:textId="77777777" w:rsidR="00E764BF" w:rsidRPr="001E18BF" w:rsidRDefault="00E458C8" w:rsidP="00966858">
      <w:pPr>
        <w:jc w:val="center"/>
        <w:rPr>
          <w:rFonts w:ascii="Times" w:hAnsi="Times" w:hint="eastAsia"/>
          <w:b/>
        </w:rPr>
      </w:pPr>
      <w:r w:rsidRPr="001E18BF">
        <w:rPr>
          <w:rFonts w:ascii="Times" w:hAnsi="Times"/>
          <w:b/>
        </w:rPr>
        <w:t>BRC Job with UPenn PGN Cooperation Agreement</w:t>
      </w:r>
    </w:p>
    <w:p w14:paraId="6E393782" w14:textId="77777777" w:rsidR="00966858" w:rsidRPr="00E458C8" w:rsidRDefault="00966858">
      <w:pPr>
        <w:rPr>
          <w:rFonts w:ascii="Times" w:hAnsi="Times" w:hint="eastAsia"/>
        </w:rPr>
      </w:pPr>
    </w:p>
    <w:p w14:paraId="241364BF" w14:textId="77777777" w:rsidR="00E458C8" w:rsidRDefault="00E458C8">
      <w:pPr>
        <w:rPr>
          <w:rFonts w:ascii="Times" w:hAnsi="Times" w:hint="eastAsia"/>
          <w:sz w:val="20"/>
          <w:szCs w:val="20"/>
        </w:rPr>
      </w:pPr>
      <w:r w:rsidRPr="00E458C8">
        <w:rPr>
          <w:rFonts w:ascii="Times" w:hAnsi="Times"/>
          <w:sz w:val="20"/>
          <w:szCs w:val="20"/>
        </w:rPr>
        <w:t>Party A: BRC Job</w:t>
      </w:r>
      <w:r>
        <w:rPr>
          <w:rFonts w:ascii="Times" w:hAnsi="Times" w:hint="eastAsia"/>
          <w:sz w:val="20"/>
          <w:szCs w:val="20"/>
        </w:rPr>
        <w:t xml:space="preserve">          </w:t>
      </w:r>
      <w:r w:rsidR="00966858">
        <w:rPr>
          <w:rFonts w:ascii="Times" w:hAnsi="Times" w:hint="eastAsia"/>
          <w:sz w:val="20"/>
          <w:szCs w:val="20"/>
        </w:rPr>
        <w:t xml:space="preserve">                       </w:t>
      </w:r>
      <w:r>
        <w:rPr>
          <w:rFonts w:ascii="Times" w:hAnsi="Times" w:hint="eastAsia"/>
          <w:sz w:val="20"/>
          <w:szCs w:val="20"/>
        </w:rPr>
        <w:t>Party B</w:t>
      </w:r>
      <w:r>
        <w:rPr>
          <w:rFonts w:ascii="Times" w:hAnsi="Times" w:hint="eastAsia"/>
          <w:sz w:val="20"/>
          <w:szCs w:val="20"/>
        </w:rPr>
        <w:t>：</w:t>
      </w:r>
      <w:r>
        <w:rPr>
          <w:rFonts w:ascii="Times" w:hAnsi="Times" w:hint="eastAsia"/>
          <w:sz w:val="20"/>
          <w:szCs w:val="20"/>
        </w:rPr>
        <w:t xml:space="preserve">UPenn Phi Gamma Nu Business </w:t>
      </w:r>
      <w:r w:rsidR="00966858">
        <w:rPr>
          <w:rFonts w:ascii="Times" w:hAnsi="Times" w:hint="eastAsia"/>
          <w:sz w:val="20"/>
          <w:szCs w:val="20"/>
        </w:rPr>
        <w:t>Paternity</w:t>
      </w:r>
    </w:p>
    <w:p w14:paraId="170CCA3B" w14:textId="77777777" w:rsidR="00966858" w:rsidRDefault="00E458C8">
      <w:pPr>
        <w:rPr>
          <w:rFonts w:ascii="Times" w:hAnsi="Times" w:hint="eastAsia"/>
          <w:sz w:val="20"/>
          <w:szCs w:val="20"/>
        </w:rPr>
      </w:pPr>
      <w:r>
        <w:rPr>
          <w:rFonts w:ascii="Times" w:hAnsi="Times"/>
          <w:sz w:val="20"/>
          <w:szCs w:val="20"/>
        </w:rPr>
        <w:t>A</w:t>
      </w:r>
      <w:r>
        <w:rPr>
          <w:rFonts w:ascii="Times" w:hAnsi="Times" w:hint="eastAsia"/>
          <w:sz w:val="20"/>
          <w:szCs w:val="20"/>
        </w:rPr>
        <w:t>ddress: 85 Broad Street, New York, NY, 10004</w:t>
      </w:r>
      <w:r w:rsidR="00966858">
        <w:rPr>
          <w:rFonts w:ascii="Times" w:hAnsi="Times" w:hint="eastAsia"/>
          <w:sz w:val="20"/>
          <w:szCs w:val="20"/>
        </w:rPr>
        <w:t xml:space="preserve">        </w:t>
      </w:r>
      <w:r w:rsidR="00966858">
        <w:rPr>
          <w:rFonts w:ascii="Times" w:hAnsi="Times"/>
          <w:sz w:val="20"/>
          <w:szCs w:val="20"/>
        </w:rPr>
        <w:t>A</w:t>
      </w:r>
      <w:r w:rsidR="00966858">
        <w:rPr>
          <w:rFonts w:ascii="Times" w:hAnsi="Times" w:hint="eastAsia"/>
          <w:sz w:val="20"/>
          <w:szCs w:val="20"/>
        </w:rPr>
        <w:t>ddress: University of Pennsylvania, PA, 19104</w:t>
      </w:r>
    </w:p>
    <w:p w14:paraId="60B700EA" w14:textId="77777777" w:rsidR="00E458C8" w:rsidRDefault="00E458C8">
      <w:pPr>
        <w:rPr>
          <w:rFonts w:ascii="Times" w:hAnsi="Times" w:hint="eastAsia"/>
          <w:sz w:val="20"/>
          <w:szCs w:val="20"/>
        </w:rPr>
      </w:pPr>
      <w:r>
        <w:rPr>
          <w:rFonts w:ascii="Times" w:hAnsi="Times"/>
          <w:sz w:val="20"/>
          <w:szCs w:val="20"/>
        </w:rPr>
        <w:t>C</w:t>
      </w:r>
      <w:r>
        <w:rPr>
          <w:rFonts w:ascii="Times" w:hAnsi="Times" w:hint="eastAsia"/>
          <w:sz w:val="20"/>
          <w:szCs w:val="20"/>
        </w:rPr>
        <w:t>ontact: Yi Zhang</w:t>
      </w:r>
      <w:r w:rsidR="00966858">
        <w:rPr>
          <w:rFonts w:ascii="Times" w:hAnsi="Times" w:hint="eastAsia"/>
          <w:sz w:val="20"/>
          <w:szCs w:val="20"/>
        </w:rPr>
        <w:t xml:space="preserve">                                 </w:t>
      </w:r>
      <w:r w:rsidR="00966858">
        <w:rPr>
          <w:rFonts w:ascii="Times" w:hAnsi="Times"/>
          <w:sz w:val="20"/>
          <w:szCs w:val="20"/>
        </w:rPr>
        <w:t>C</w:t>
      </w:r>
      <w:r w:rsidR="00966858">
        <w:rPr>
          <w:rFonts w:ascii="Times" w:hAnsi="Times" w:hint="eastAsia"/>
          <w:sz w:val="20"/>
          <w:szCs w:val="20"/>
        </w:rPr>
        <w:t>ontact: Isabelle Tao</w:t>
      </w:r>
    </w:p>
    <w:p w14:paraId="67AAF5C9" w14:textId="77777777" w:rsidR="008256E8" w:rsidRDefault="00E458C8" w:rsidP="008256E8">
      <w:pPr>
        <w:rPr>
          <w:rFonts w:ascii="Times" w:hAnsi="Times" w:hint="eastAsia"/>
          <w:sz w:val="20"/>
          <w:szCs w:val="20"/>
        </w:rPr>
      </w:pPr>
      <w:r>
        <w:rPr>
          <w:rFonts w:ascii="Times" w:hAnsi="Times" w:hint="eastAsia"/>
          <w:sz w:val="20"/>
          <w:szCs w:val="20"/>
        </w:rPr>
        <w:t>E-mail</w:t>
      </w:r>
      <w:r w:rsidRPr="008256E8">
        <w:rPr>
          <w:rFonts w:ascii="Times" w:hAnsi="Times" w:hint="eastAsia"/>
          <w:sz w:val="20"/>
          <w:szCs w:val="20"/>
        </w:rPr>
        <w:t xml:space="preserve">: </w:t>
      </w:r>
      <w:hyperlink r:id="rId6" w:history="1">
        <w:r w:rsidR="00966858" w:rsidRPr="008256E8">
          <w:rPr>
            <w:rStyle w:val="a3"/>
            <w:rFonts w:ascii="Times" w:hAnsi="Times"/>
            <w:color w:val="auto"/>
            <w:sz w:val="20"/>
            <w:szCs w:val="20"/>
            <w:u w:val="none"/>
          </w:rPr>
          <w:t>oliv</w:t>
        </w:r>
        <w:r w:rsidR="00966858" w:rsidRPr="008256E8">
          <w:rPr>
            <w:rStyle w:val="a3"/>
            <w:rFonts w:ascii="Times" w:hAnsi="Times" w:hint="eastAsia"/>
            <w:color w:val="auto"/>
            <w:sz w:val="20"/>
            <w:szCs w:val="20"/>
            <w:u w:val="none"/>
          </w:rPr>
          <w:t>ia@beyongdremarkable.com</w:t>
        </w:r>
      </w:hyperlink>
      <w:r w:rsidR="00966858" w:rsidRPr="008256E8">
        <w:rPr>
          <w:rFonts w:ascii="Times" w:hAnsi="Times" w:hint="eastAsia"/>
          <w:sz w:val="20"/>
          <w:szCs w:val="20"/>
        </w:rPr>
        <w:t xml:space="preserve">   </w:t>
      </w:r>
      <w:r w:rsidR="00966858">
        <w:rPr>
          <w:rFonts w:ascii="Times" w:hAnsi="Times" w:hint="eastAsia"/>
          <w:sz w:val="20"/>
          <w:szCs w:val="20"/>
        </w:rPr>
        <w:t xml:space="preserve">            E-mail:isatao@sas.upenn.edu </w:t>
      </w:r>
    </w:p>
    <w:p w14:paraId="24A405A0" w14:textId="77777777" w:rsidR="008256E8" w:rsidRDefault="008256E8" w:rsidP="008256E8">
      <w:pPr>
        <w:rPr>
          <w:rFonts w:ascii="Times" w:eastAsia="Times。" w:hAnsi="Times" w:cs="Lantinghei TC Heavy"/>
          <w:color w:val="212121"/>
          <w:kern w:val="0"/>
          <w:sz w:val="20"/>
          <w:szCs w:val="20"/>
          <w:shd w:val="clear" w:color="auto" w:fill="FFFFFF"/>
        </w:rPr>
      </w:pPr>
      <w:r w:rsidRPr="008256E8">
        <w:rPr>
          <w:rFonts w:ascii="Times" w:eastAsia="Times New Roman" w:hAnsi="Times" w:cs="Times New Roman"/>
          <w:kern w:val="0"/>
          <w:sz w:val="20"/>
          <w:szCs w:val="20"/>
        </w:rPr>
        <w:br/>
      </w:r>
      <w:r w:rsidRPr="008256E8">
        <w:rPr>
          <w:rFonts w:ascii="Times" w:eastAsia="Times New Roman" w:hAnsi="Times" w:cs="Arial"/>
          <w:color w:val="212121"/>
          <w:kern w:val="0"/>
          <w:sz w:val="20"/>
          <w:szCs w:val="20"/>
          <w:shd w:val="clear" w:color="auto" w:fill="FFFFFF"/>
        </w:rPr>
        <w:t>Party A and Party B shall sign this Agreement in accordance with the relevant laws and regulations of the State and in accordance with the principles of voluntariness, equality and consensus</w:t>
      </w:r>
      <w:r>
        <w:rPr>
          <w:rFonts w:ascii="Times" w:eastAsia="Times。" w:hAnsi="Times" w:cs="Lantinghei TC Heavy"/>
          <w:color w:val="212121"/>
          <w:kern w:val="0"/>
          <w:sz w:val="20"/>
          <w:szCs w:val="20"/>
          <w:shd w:val="clear" w:color="auto" w:fill="FFFFFF"/>
        </w:rPr>
        <w:t>.</w:t>
      </w:r>
    </w:p>
    <w:p w14:paraId="43788A4A" w14:textId="77777777" w:rsidR="008256E8" w:rsidRDefault="008256E8" w:rsidP="008256E8">
      <w:pPr>
        <w:rPr>
          <w:rFonts w:ascii="Times" w:eastAsia="Times。" w:hAnsi="Times" w:cs="Lantinghei TC Heavy"/>
          <w:color w:val="212121"/>
          <w:kern w:val="0"/>
          <w:sz w:val="20"/>
          <w:szCs w:val="20"/>
          <w:shd w:val="clear" w:color="auto" w:fill="FFFFFF"/>
        </w:rPr>
      </w:pPr>
    </w:p>
    <w:p w14:paraId="194853B4" w14:textId="77777777" w:rsidR="008E04F4" w:rsidRDefault="008E04F4" w:rsidP="008256E8">
      <w:pPr>
        <w:rPr>
          <w:rFonts w:ascii="Times" w:eastAsia="Times。" w:hAnsi="Times" w:cs="Lantinghei TC Heavy"/>
          <w:color w:val="212121"/>
          <w:kern w:val="0"/>
          <w:sz w:val="20"/>
          <w:szCs w:val="20"/>
          <w:shd w:val="clear" w:color="auto" w:fill="FFFFFF"/>
        </w:rPr>
      </w:pPr>
    </w:p>
    <w:p w14:paraId="025E1772" w14:textId="42974C2E" w:rsidR="008256E8" w:rsidRDefault="00DF4323" w:rsidP="00DF4323">
      <w:pPr>
        <w:rPr>
          <w:rFonts w:ascii="Times" w:eastAsia="Times。" w:hAnsi="Times" w:cs="Lantinghei TC Heavy"/>
          <w:b/>
          <w:color w:val="212121"/>
          <w:kern w:val="0"/>
          <w:sz w:val="20"/>
          <w:szCs w:val="20"/>
          <w:shd w:val="clear" w:color="auto" w:fill="FFFFFF"/>
        </w:rPr>
      </w:pPr>
      <w:r w:rsidRPr="00DF4323">
        <w:rPr>
          <w:rFonts w:ascii="Times" w:eastAsia="Times。" w:hAnsi="Times" w:cs="Lantinghei TC Heavy"/>
          <w:b/>
          <w:color w:val="212121"/>
          <w:kern w:val="0"/>
          <w:sz w:val="20"/>
          <w:szCs w:val="20"/>
          <w:shd w:val="clear" w:color="auto" w:fill="FFFFFF"/>
        </w:rPr>
        <w:t xml:space="preserve">I. </w:t>
      </w:r>
      <w:r w:rsidR="00090124">
        <w:rPr>
          <w:rFonts w:ascii="Times" w:eastAsia="Times。" w:hAnsi="Times" w:cs="Lantinghei TC Heavy"/>
          <w:b/>
          <w:color w:val="212121"/>
          <w:kern w:val="0"/>
          <w:sz w:val="20"/>
          <w:szCs w:val="20"/>
          <w:shd w:val="clear" w:color="auto" w:fill="FFFFFF"/>
        </w:rPr>
        <w:t xml:space="preserve"> </w:t>
      </w:r>
      <w:r w:rsidRPr="00DF4323">
        <w:rPr>
          <w:rFonts w:ascii="Times" w:eastAsia="Times。" w:hAnsi="Times" w:cs="Lantinghei TC Heavy"/>
          <w:b/>
          <w:color w:val="212121"/>
          <w:kern w:val="0"/>
          <w:sz w:val="20"/>
          <w:szCs w:val="20"/>
          <w:shd w:val="clear" w:color="auto" w:fill="FFFFFF"/>
        </w:rPr>
        <w:t>Party A's responsible matters and related rights and obligations:</w:t>
      </w:r>
    </w:p>
    <w:p w14:paraId="27671C98" w14:textId="77777777" w:rsidR="008E04F4" w:rsidRPr="00DF4323" w:rsidRDefault="008E04F4" w:rsidP="00DF4323">
      <w:pPr>
        <w:rPr>
          <w:rFonts w:ascii="Times" w:eastAsia="Times。" w:hAnsi="Times" w:cs="Lantinghei TC Heavy"/>
          <w:b/>
          <w:color w:val="212121"/>
          <w:kern w:val="0"/>
          <w:sz w:val="20"/>
          <w:szCs w:val="20"/>
          <w:shd w:val="clear" w:color="auto" w:fill="FFFFFF"/>
        </w:rPr>
      </w:pPr>
    </w:p>
    <w:p w14:paraId="6EB62CBB" w14:textId="282F93AD" w:rsidR="00DF4323" w:rsidRPr="008E04F4" w:rsidRDefault="00FD65FD" w:rsidP="008E04F4">
      <w:pPr>
        <w:pStyle w:val="a4"/>
        <w:numPr>
          <w:ilvl w:val="0"/>
          <w:numId w:val="4"/>
        </w:numPr>
        <w:ind w:firstLineChars="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Provide Party B with the publicity materials and promotional materials needed to carry out the project promotion involving Party A. Party A's project promotion team will participate in the cooperation promotion.</w:t>
      </w:r>
    </w:p>
    <w:p w14:paraId="5DDEE43E" w14:textId="26E3E341" w:rsidR="00FD65FD" w:rsidRPr="008E04F4" w:rsidRDefault="00FD65FD" w:rsidP="008E04F4">
      <w:pPr>
        <w:pStyle w:val="a4"/>
        <w:numPr>
          <w:ilvl w:val="0"/>
          <w:numId w:val="4"/>
        </w:numPr>
        <w:ind w:firstLineChars="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Provide Party B with a sponsorship fee of $1,000 for online promotion.</w:t>
      </w:r>
    </w:p>
    <w:p w14:paraId="4AE6F511" w14:textId="0C2D7C44" w:rsidR="00FD65FD" w:rsidRPr="008E04F4" w:rsidRDefault="00C57D0D" w:rsidP="008E04F4">
      <w:pPr>
        <w:pStyle w:val="a4"/>
        <w:numPr>
          <w:ilvl w:val="0"/>
          <w:numId w:val="4"/>
        </w:numPr>
        <w:ind w:firstLineChars="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If Party A cooperates with the student client to create conflicts and conflicts of interest, Party B shall not be held responsible.</w:t>
      </w:r>
    </w:p>
    <w:p w14:paraId="58ABFDE7" w14:textId="66266A79" w:rsidR="00C57D0D" w:rsidRPr="008E04F4" w:rsidRDefault="00C57D0D" w:rsidP="008E04F4">
      <w:pPr>
        <w:pStyle w:val="a4"/>
        <w:numPr>
          <w:ilvl w:val="0"/>
          <w:numId w:val="4"/>
        </w:numPr>
        <w:ind w:firstLineChars="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Party A promises that the publicity and release content provided by it is true and legal, and does not infringe on the rights of others.</w:t>
      </w:r>
    </w:p>
    <w:p w14:paraId="04DD56B9" w14:textId="14F29F3D" w:rsidR="00C57D0D" w:rsidRPr="008E04F4" w:rsidRDefault="00C57D0D" w:rsidP="008E04F4">
      <w:pPr>
        <w:pStyle w:val="a4"/>
        <w:numPr>
          <w:ilvl w:val="0"/>
          <w:numId w:val="4"/>
        </w:numPr>
        <w:ind w:firstLineChars="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Party A shall provide materials to Party B 3 days before the publicity date.</w:t>
      </w:r>
    </w:p>
    <w:p w14:paraId="687F90B8" w14:textId="3CD3A279" w:rsidR="00C57D0D" w:rsidRPr="008E04F4" w:rsidRDefault="005C3AF3" w:rsidP="008E04F4">
      <w:pPr>
        <w:pStyle w:val="a4"/>
        <w:numPr>
          <w:ilvl w:val="0"/>
          <w:numId w:val="4"/>
        </w:numPr>
        <w:ind w:firstLineChars="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Party A shall pay the contract price in accordance with the amount, time and method agreed upon in the contract.</w:t>
      </w:r>
    </w:p>
    <w:p w14:paraId="06BFE375" w14:textId="77777777" w:rsidR="008E04F4" w:rsidRDefault="008E04F4" w:rsidP="00DF4323">
      <w:pPr>
        <w:rPr>
          <w:rFonts w:ascii="Times" w:eastAsia="Times。" w:hAnsi="Times" w:cs="Lantinghei TC Heavy"/>
          <w:color w:val="212121"/>
          <w:kern w:val="0"/>
          <w:sz w:val="20"/>
          <w:szCs w:val="20"/>
          <w:shd w:val="clear" w:color="auto" w:fill="FFFFFF"/>
        </w:rPr>
      </w:pPr>
    </w:p>
    <w:p w14:paraId="0A85A26D" w14:textId="77777777" w:rsidR="008E04F4" w:rsidRDefault="008E04F4" w:rsidP="00DF4323">
      <w:pPr>
        <w:rPr>
          <w:rFonts w:ascii="Times" w:eastAsia="Times。" w:hAnsi="Times" w:cs="Lantinghei TC Heavy"/>
          <w:color w:val="212121"/>
          <w:kern w:val="0"/>
          <w:sz w:val="20"/>
          <w:szCs w:val="20"/>
          <w:shd w:val="clear" w:color="auto" w:fill="FFFFFF"/>
        </w:rPr>
      </w:pPr>
    </w:p>
    <w:p w14:paraId="43B4D570" w14:textId="3E223D52" w:rsidR="008E04F4" w:rsidRDefault="008E04F4" w:rsidP="00DF4323">
      <w:pPr>
        <w:rPr>
          <w:rFonts w:ascii="Times" w:eastAsia="Times。" w:hAnsi="Times" w:cs="Lantinghei TC Heavy"/>
          <w:b/>
          <w:color w:val="212121"/>
          <w:kern w:val="0"/>
          <w:sz w:val="20"/>
          <w:szCs w:val="20"/>
          <w:shd w:val="clear" w:color="auto" w:fill="FFFFFF"/>
        </w:rPr>
      </w:pPr>
      <w:r w:rsidRPr="008E04F4">
        <w:rPr>
          <w:rFonts w:ascii="Times" w:eastAsia="Times。" w:hAnsi="Times" w:cs="Lantinghei TC Heavy"/>
          <w:b/>
          <w:color w:val="212121"/>
          <w:kern w:val="0"/>
          <w:sz w:val="20"/>
          <w:szCs w:val="20"/>
          <w:shd w:val="clear" w:color="auto" w:fill="FFFFFF"/>
        </w:rPr>
        <w:t>II.</w:t>
      </w:r>
      <w:r w:rsidRPr="008E04F4">
        <w:rPr>
          <w:b/>
        </w:rPr>
        <w:t xml:space="preserve"> </w:t>
      </w:r>
      <w:r w:rsidR="00090124">
        <w:rPr>
          <w:b/>
        </w:rPr>
        <w:t xml:space="preserve"> </w:t>
      </w:r>
      <w:r w:rsidRPr="008E04F4">
        <w:rPr>
          <w:rFonts w:ascii="Times" w:eastAsia="Times。" w:hAnsi="Times" w:cs="Lantinghei TC Heavy"/>
          <w:b/>
          <w:color w:val="212121"/>
          <w:kern w:val="0"/>
          <w:sz w:val="20"/>
          <w:szCs w:val="20"/>
          <w:shd w:val="clear" w:color="auto" w:fill="FFFFFF"/>
        </w:rPr>
        <w:t>Party B's responsible matters and related rights and obligations</w:t>
      </w:r>
      <w:r>
        <w:rPr>
          <w:rFonts w:ascii="Times" w:eastAsia="Times。" w:hAnsi="Times" w:cs="Lantinghei TC Heavy"/>
          <w:b/>
          <w:color w:val="212121"/>
          <w:kern w:val="0"/>
          <w:sz w:val="20"/>
          <w:szCs w:val="20"/>
          <w:shd w:val="clear" w:color="auto" w:fill="FFFFFF"/>
        </w:rPr>
        <w:t>:</w:t>
      </w:r>
    </w:p>
    <w:p w14:paraId="77CD5B5D" w14:textId="77777777" w:rsidR="008E04F4" w:rsidRDefault="008E04F4" w:rsidP="00DF4323">
      <w:pPr>
        <w:rPr>
          <w:rFonts w:ascii="Times" w:eastAsia="Times。" w:hAnsi="Times" w:cs="Lantinghei TC Heavy"/>
          <w:b/>
          <w:color w:val="212121"/>
          <w:kern w:val="0"/>
          <w:sz w:val="20"/>
          <w:szCs w:val="20"/>
          <w:shd w:val="clear" w:color="auto" w:fill="FFFFFF"/>
        </w:rPr>
      </w:pPr>
    </w:p>
    <w:p w14:paraId="1C36EAE9" w14:textId="6F4043BA" w:rsidR="008E04F4" w:rsidRDefault="008E04F4" w:rsidP="008E04F4">
      <w:pPr>
        <w:pStyle w:val="a4"/>
        <w:numPr>
          <w:ilvl w:val="0"/>
          <w:numId w:val="3"/>
        </w:numPr>
        <w:ind w:firstLineChars="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Party B will publicize the official We</w:t>
      </w:r>
      <w:r>
        <w:rPr>
          <w:rFonts w:ascii="Times" w:eastAsia="Times。" w:hAnsi="Times" w:cs="Lantinghei TC Heavy"/>
          <w:color w:val="212121"/>
          <w:kern w:val="0"/>
          <w:sz w:val="20"/>
          <w:szCs w:val="20"/>
          <w:shd w:val="clear" w:color="auto" w:fill="FFFFFF"/>
        </w:rPr>
        <w:t>Chat public account for Party A:</w:t>
      </w:r>
    </w:p>
    <w:p w14:paraId="1814C117" w14:textId="0BB34F2E" w:rsidR="008E04F4" w:rsidRDefault="008E04F4" w:rsidP="008E04F4">
      <w:pPr>
        <w:ind w:firstLine="40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Publishing platform</w:t>
      </w:r>
      <w:r>
        <w:rPr>
          <w:rFonts w:ascii="Times" w:eastAsia="Times。" w:hAnsi="Times" w:cs="Lantinghei TC Heavy"/>
          <w:color w:val="212121"/>
          <w:kern w:val="0"/>
          <w:sz w:val="20"/>
          <w:szCs w:val="20"/>
          <w:shd w:val="clear" w:color="auto" w:fill="FFFFFF"/>
        </w:rPr>
        <w:t>: UPenn PGN s</w:t>
      </w:r>
      <w:r w:rsidRPr="008E04F4">
        <w:rPr>
          <w:rFonts w:ascii="Times" w:eastAsia="Times。" w:hAnsi="Times" w:cs="Lantinghei TC Heavy"/>
          <w:color w:val="212121"/>
          <w:kern w:val="0"/>
          <w:sz w:val="20"/>
          <w:szCs w:val="20"/>
          <w:shd w:val="clear" w:color="auto" w:fill="FFFFFF"/>
        </w:rPr>
        <w:t>tudent WeChat group and</w:t>
      </w:r>
      <w:r>
        <w:rPr>
          <w:rFonts w:ascii="Times" w:eastAsia="Times。" w:hAnsi="Times" w:cs="Lantinghei TC Heavy"/>
          <w:color w:val="212121"/>
          <w:kern w:val="0"/>
          <w:sz w:val="20"/>
          <w:szCs w:val="20"/>
          <w:shd w:val="clear" w:color="auto" w:fill="FFFFFF"/>
        </w:rPr>
        <w:t xml:space="preserve"> Email List</w:t>
      </w:r>
    </w:p>
    <w:p w14:paraId="5EEE950C" w14:textId="1E2D8498" w:rsidR="008E04F4" w:rsidRDefault="008E04F4" w:rsidP="001E18BF">
      <w:pPr>
        <w:ind w:firstLine="400"/>
        <w:rPr>
          <w:rFonts w:ascii="Times" w:eastAsia="Times。" w:hAnsi="Times" w:cs="Lantinghei TC Heavy"/>
          <w:color w:val="212121"/>
          <w:kern w:val="0"/>
          <w:sz w:val="20"/>
          <w:szCs w:val="20"/>
          <w:shd w:val="clear" w:color="auto" w:fill="FFFFFF"/>
        </w:rPr>
      </w:pPr>
      <w:r w:rsidRPr="008E04F4">
        <w:rPr>
          <w:rFonts w:ascii="Times" w:eastAsia="Times。" w:hAnsi="Times" w:cs="Lantinghei TC Heavy"/>
          <w:color w:val="212121"/>
          <w:kern w:val="0"/>
          <w:sz w:val="20"/>
          <w:szCs w:val="20"/>
          <w:shd w:val="clear" w:color="auto" w:fill="FFFFFF"/>
        </w:rPr>
        <w:t>Number of posts</w:t>
      </w:r>
      <w:r>
        <w:rPr>
          <w:rFonts w:ascii="Times" w:eastAsia="Times。" w:hAnsi="Times" w:cs="Lantinghei TC Heavy"/>
          <w:color w:val="212121"/>
          <w:kern w:val="0"/>
          <w:sz w:val="20"/>
          <w:szCs w:val="20"/>
          <w:shd w:val="clear" w:color="auto" w:fill="FFFFFF"/>
        </w:rPr>
        <w:t xml:space="preserve">: </w:t>
      </w:r>
      <w:r w:rsidR="001E18BF" w:rsidRPr="001E18BF">
        <w:rPr>
          <w:rFonts w:ascii="Times" w:eastAsia="Times。" w:hAnsi="Times" w:cs="Lantinghei TC Heavy"/>
          <w:color w:val="212121"/>
          <w:kern w:val="0"/>
          <w:sz w:val="20"/>
          <w:szCs w:val="20"/>
          <w:shd w:val="clear" w:color="auto" w:fill="FFFFFF"/>
        </w:rPr>
        <w:t xml:space="preserve">Guaranteed to push 5 BRC job-specific tweets on WeChat group and email list during </w:t>
      </w:r>
      <w:r w:rsidR="001E18BF">
        <w:rPr>
          <w:rFonts w:ascii="Times" w:eastAsia="Times。" w:hAnsi="Times" w:cs="Lantinghei TC Heavy"/>
          <w:color w:val="212121"/>
          <w:kern w:val="0"/>
          <w:sz w:val="20"/>
          <w:szCs w:val="20"/>
          <w:shd w:val="clear" w:color="auto" w:fill="FFFFFF"/>
        </w:rPr>
        <w:t xml:space="preserve">       </w:t>
      </w:r>
      <w:r w:rsidR="001E18BF" w:rsidRPr="001E18BF">
        <w:rPr>
          <w:rFonts w:ascii="Times" w:eastAsia="Times。" w:hAnsi="Times" w:cs="Lantinghei TC Heavy"/>
          <w:color w:val="212121"/>
          <w:kern w:val="0"/>
          <w:sz w:val="20"/>
          <w:szCs w:val="20"/>
          <w:shd w:val="clear" w:color="auto" w:fill="FFFFFF"/>
        </w:rPr>
        <w:t>the contract period</w:t>
      </w:r>
      <w:r w:rsidR="001E18BF">
        <w:rPr>
          <w:rFonts w:ascii="Times" w:eastAsia="Times。" w:hAnsi="Times" w:cs="Lantinghei TC Heavy"/>
          <w:color w:val="212121"/>
          <w:kern w:val="0"/>
          <w:sz w:val="20"/>
          <w:szCs w:val="20"/>
          <w:shd w:val="clear" w:color="auto" w:fill="FFFFFF"/>
        </w:rPr>
        <w:t>.</w:t>
      </w:r>
    </w:p>
    <w:p w14:paraId="534479EF" w14:textId="77777777" w:rsidR="001E18BF" w:rsidRDefault="001E18BF" w:rsidP="001E18BF">
      <w:pPr>
        <w:rPr>
          <w:rFonts w:ascii="Times" w:eastAsia="Times。" w:hAnsi="Times" w:cs="Lantinghei TC Heavy"/>
          <w:color w:val="212121"/>
          <w:kern w:val="0"/>
          <w:sz w:val="20"/>
          <w:szCs w:val="20"/>
          <w:shd w:val="clear" w:color="auto" w:fill="FFFFFF"/>
        </w:rPr>
      </w:pPr>
    </w:p>
    <w:p w14:paraId="0506A0F1" w14:textId="0349383E" w:rsidR="001E18BF" w:rsidRPr="00D130F3" w:rsidRDefault="001E18BF" w:rsidP="00D130F3">
      <w:pPr>
        <w:pStyle w:val="a4"/>
        <w:numPr>
          <w:ilvl w:val="0"/>
          <w:numId w:val="3"/>
        </w:numPr>
        <w:ind w:firstLineChars="0"/>
        <w:rPr>
          <w:rFonts w:ascii="Times" w:eastAsia="Times。" w:hAnsi="Times" w:cs="Lantinghei TC Heavy"/>
          <w:color w:val="212121"/>
          <w:kern w:val="0"/>
          <w:sz w:val="20"/>
          <w:szCs w:val="20"/>
          <w:shd w:val="clear" w:color="auto" w:fill="FFFFFF"/>
        </w:rPr>
      </w:pPr>
      <w:r w:rsidRPr="00D130F3">
        <w:rPr>
          <w:rFonts w:ascii="Times" w:eastAsia="Times。" w:hAnsi="Times" w:cs="Lantinghei TC Heavy"/>
          <w:color w:val="212121"/>
          <w:kern w:val="0"/>
          <w:sz w:val="20"/>
          <w:szCs w:val="20"/>
          <w:shd w:val="clear" w:color="auto" w:fill="FFFFFF"/>
        </w:rPr>
        <w:lastRenderedPageBreak/>
        <w:t>During the contract period, Party B assists Party A in organizing an offline job-seeking experience sharing seminar at the University of Pennsylvania (Party B cooperates with the promotion of pre-event activities, site setting and on-site support).</w:t>
      </w:r>
    </w:p>
    <w:p w14:paraId="1E56CED3" w14:textId="49601FA2" w:rsidR="00D130F3" w:rsidRDefault="00D130F3" w:rsidP="00D130F3">
      <w:pPr>
        <w:pStyle w:val="a4"/>
        <w:numPr>
          <w:ilvl w:val="0"/>
          <w:numId w:val="3"/>
        </w:numPr>
        <w:ind w:firstLineChars="0"/>
        <w:rPr>
          <w:rFonts w:ascii="Times" w:eastAsia="Times。" w:hAnsi="Times"/>
          <w:sz w:val="20"/>
          <w:szCs w:val="20"/>
        </w:rPr>
      </w:pPr>
      <w:r w:rsidRPr="00D130F3">
        <w:rPr>
          <w:rFonts w:ascii="Times" w:eastAsia="Times。" w:hAnsi="Times"/>
          <w:sz w:val="20"/>
          <w:szCs w:val="20"/>
        </w:rPr>
        <w:t xml:space="preserve">Party B publishes the website link and logo of the party A on the official website of </w:t>
      </w:r>
      <w:r>
        <w:rPr>
          <w:rFonts w:ascii="Times" w:eastAsia="Times。" w:hAnsi="Times"/>
          <w:sz w:val="20"/>
          <w:szCs w:val="20"/>
        </w:rPr>
        <w:t>upenn.pgn.org.</w:t>
      </w:r>
    </w:p>
    <w:p w14:paraId="6C4C6233" w14:textId="39DAE5F4" w:rsidR="00D130F3" w:rsidRDefault="00D130F3" w:rsidP="00D130F3">
      <w:pPr>
        <w:pStyle w:val="a4"/>
        <w:numPr>
          <w:ilvl w:val="0"/>
          <w:numId w:val="3"/>
        </w:numPr>
        <w:ind w:firstLineChars="0"/>
        <w:rPr>
          <w:rFonts w:ascii="Times" w:eastAsia="Times。" w:hAnsi="Times"/>
          <w:sz w:val="20"/>
          <w:szCs w:val="20"/>
        </w:rPr>
      </w:pPr>
      <w:r w:rsidRPr="00D130F3">
        <w:rPr>
          <w:rFonts w:ascii="Times" w:eastAsia="Times。" w:hAnsi="Times"/>
          <w:sz w:val="20"/>
          <w:szCs w:val="20"/>
        </w:rPr>
        <w:t>Party B provides Party A</w:t>
      </w:r>
      <w:r>
        <w:rPr>
          <w:rFonts w:ascii="Times" w:eastAsia="Times。" w:hAnsi="Times"/>
          <w:sz w:val="20"/>
          <w:szCs w:val="20"/>
        </w:rPr>
        <w:t xml:space="preserve"> with the right to use PGN Resume Book</w:t>
      </w:r>
      <w:r w:rsidRPr="00D130F3">
        <w:rPr>
          <w:rFonts w:ascii="Times" w:eastAsia="Times。" w:hAnsi="Times"/>
          <w:sz w:val="20"/>
          <w:szCs w:val="20"/>
        </w:rPr>
        <w:t xml:space="preserve"> information.</w:t>
      </w:r>
    </w:p>
    <w:p w14:paraId="30733CFD" w14:textId="284D2931" w:rsidR="00E96753" w:rsidRDefault="00E96753" w:rsidP="00D130F3">
      <w:pPr>
        <w:pStyle w:val="a4"/>
        <w:numPr>
          <w:ilvl w:val="0"/>
          <w:numId w:val="3"/>
        </w:numPr>
        <w:ind w:firstLineChars="0"/>
        <w:rPr>
          <w:rFonts w:ascii="Times" w:eastAsia="Times。" w:hAnsi="Times"/>
          <w:sz w:val="20"/>
          <w:szCs w:val="20"/>
        </w:rPr>
      </w:pPr>
      <w:r w:rsidRPr="00E96753">
        <w:rPr>
          <w:rFonts w:ascii="Times" w:eastAsia="Times。" w:hAnsi="Times"/>
          <w:sz w:val="20"/>
          <w:szCs w:val="20"/>
        </w:rPr>
        <w:t>The cooperation is an exclusive cooperation for one semester. D</w:t>
      </w:r>
      <w:r>
        <w:rPr>
          <w:rFonts w:ascii="Times" w:eastAsia="Times。" w:hAnsi="Times"/>
          <w:sz w:val="20"/>
          <w:szCs w:val="20"/>
        </w:rPr>
        <w:t>uring the contract period, the U</w:t>
      </w:r>
      <w:r w:rsidRPr="00E96753">
        <w:rPr>
          <w:rFonts w:ascii="Times" w:eastAsia="Times。" w:hAnsi="Times"/>
          <w:sz w:val="20"/>
          <w:szCs w:val="20"/>
        </w:rPr>
        <w:t xml:space="preserve">penn </w:t>
      </w:r>
      <w:r>
        <w:rPr>
          <w:rFonts w:ascii="Times" w:eastAsia="Times。" w:hAnsi="Times"/>
          <w:sz w:val="20"/>
          <w:szCs w:val="20"/>
        </w:rPr>
        <w:t xml:space="preserve">PGN </w:t>
      </w:r>
      <w:r w:rsidRPr="00E96753">
        <w:rPr>
          <w:rFonts w:ascii="Times" w:eastAsia="Times。" w:hAnsi="Times"/>
          <w:sz w:val="20"/>
          <w:szCs w:val="20"/>
        </w:rPr>
        <w:t>organization cannot cooperate with other similar types of job-seeking consulting companies (including but not limited to companies such as D</w:t>
      </w:r>
      <w:r>
        <w:rPr>
          <w:rFonts w:ascii="Times" w:eastAsia="Times。" w:hAnsi="Times"/>
          <w:sz w:val="20"/>
          <w:szCs w:val="20"/>
        </w:rPr>
        <w:t>reambig Career</w:t>
      </w:r>
      <w:r w:rsidR="00E51447">
        <w:rPr>
          <w:rFonts w:ascii="Times" w:eastAsia="Times。" w:hAnsi="Times"/>
          <w:sz w:val="20"/>
          <w:szCs w:val="20"/>
        </w:rPr>
        <w:t>, Unicareer, Wall Street Tequila, International Ideal, Shoo-in, TengMan, TengTu</w:t>
      </w:r>
      <w:r w:rsidR="00477004">
        <w:rPr>
          <w:rFonts w:ascii="Times" w:eastAsia="Times。" w:hAnsi="Times"/>
          <w:sz w:val="20"/>
          <w:szCs w:val="20"/>
        </w:rPr>
        <w:t>, 51 careers, one career, niche</w:t>
      </w:r>
      <w:r w:rsidRPr="00E96753">
        <w:rPr>
          <w:rFonts w:ascii="Times" w:eastAsia="Times。" w:hAnsi="Times"/>
          <w:sz w:val="20"/>
          <w:szCs w:val="20"/>
        </w:rPr>
        <w:t>) for online and offline promotion. (Party A reserves the right of final interpretation of the exclusive cooperation requirements)</w:t>
      </w:r>
    </w:p>
    <w:p w14:paraId="33320602" w14:textId="5A5A02D2" w:rsidR="00477004" w:rsidRDefault="00477004" w:rsidP="00D130F3">
      <w:pPr>
        <w:pStyle w:val="a4"/>
        <w:numPr>
          <w:ilvl w:val="0"/>
          <w:numId w:val="3"/>
        </w:numPr>
        <w:ind w:firstLineChars="0"/>
        <w:rPr>
          <w:rFonts w:ascii="Times" w:eastAsia="Times。" w:hAnsi="Times"/>
          <w:sz w:val="20"/>
          <w:szCs w:val="20"/>
        </w:rPr>
      </w:pPr>
      <w:r w:rsidRPr="00477004">
        <w:rPr>
          <w:rFonts w:ascii="Times" w:eastAsia="Times。" w:hAnsi="Times"/>
          <w:sz w:val="20"/>
          <w:szCs w:val="20"/>
        </w:rPr>
        <w:t>If Party A's promotional content and its performance situation do not comply with the law, or if the specifications do not meet the technical standards, Party B shall promptly request Party A to modify it. Party A shall deliver the revised promotional materials to Party B 3 days before the publicity date.</w:t>
      </w:r>
    </w:p>
    <w:p w14:paraId="4A2B156B" w14:textId="77777777" w:rsidR="00477004" w:rsidRDefault="00477004" w:rsidP="00477004">
      <w:pPr>
        <w:rPr>
          <w:rFonts w:ascii="Times" w:eastAsia="Times。" w:hAnsi="Times"/>
          <w:sz w:val="20"/>
          <w:szCs w:val="20"/>
        </w:rPr>
      </w:pPr>
    </w:p>
    <w:p w14:paraId="0CA6D4B8" w14:textId="77777777" w:rsidR="00477004" w:rsidRDefault="00477004" w:rsidP="00477004">
      <w:pPr>
        <w:rPr>
          <w:rFonts w:ascii="Times" w:eastAsia="Times。" w:hAnsi="Times"/>
          <w:sz w:val="20"/>
          <w:szCs w:val="20"/>
        </w:rPr>
      </w:pPr>
    </w:p>
    <w:p w14:paraId="773B4525" w14:textId="005453DF" w:rsidR="00477004" w:rsidRDefault="00477004" w:rsidP="00477004">
      <w:pPr>
        <w:rPr>
          <w:rFonts w:ascii="Times" w:eastAsia="Times。" w:hAnsi="Times"/>
          <w:b/>
          <w:sz w:val="20"/>
          <w:szCs w:val="20"/>
        </w:rPr>
      </w:pPr>
      <w:r w:rsidRPr="00477004">
        <w:rPr>
          <w:rFonts w:ascii="Times" w:eastAsia="Times。" w:hAnsi="Times"/>
          <w:b/>
          <w:sz w:val="20"/>
          <w:szCs w:val="20"/>
        </w:rPr>
        <w:t xml:space="preserve">III. </w:t>
      </w:r>
      <w:r w:rsidR="00090124">
        <w:rPr>
          <w:rFonts w:ascii="Times" w:eastAsia="Times。" w:hAnsi="Times"/>
          <w:b/>
          <w:sz w:val="20"/>
          <w:szCs w:val="20"/>
        </w:rPr>
        <w:t xml:space="preserve"> </w:t>
      </w:r>
      <w:r w:rsidRPr="00477004">
        <w:rPr>
          <w:rFonts w:ascii="Times" w:eastAsia="Times。" w:hAnsi="Times"/>
          <w:b/>
          <w:sz w:val="20"/>
          <w:szCs w:val="20"/>
        </w:rPr>
        <w:t>Term of agreement</w:t>
      </w:r>
      <w:r>
        <w:rPr>
          <w:rFonts w:ascii="Times" w:eastAsia="Times。" w:hAnsi="Times"/>
          <w:b/>
          <w:sz w:val="20"/>
          <w:szCs w:val="20"/>
        </w:rPr>
        <w:t>:</w:t>
      </w:r>
    </w:p>
    <w:p w14:paraId="4BA2F6F7" w14:textId="77777777" w:rsidR="00477004" w:rsidRPr="00E25C90" w:rsidRDefault="00477004" w:rsidP="00477004">
      <w:pPr>
        <w:rPr>
          <w:rFonts w:ascii="Times" w:eastAsia="Times。" w:hAnsi="Times"/>
          <w:sz w:val="20"/>
          <w:szCs w:val="20"/>
        </w:rPr>
      </w:pPr>
    </w:p>
    <w:p w14:paraId="45E93B58" w14:textId="21DE1E6D" w:rsidR="00477004" w:rsidRPr="00E25C90" w:rsidRDefault="00E25C90" w:rsidP="00E25C90">
      <w:pPr>
        <w:pStyle w:val="a4"/>
        <w:numPr>
          <w:ilvl w:val="0"/>
          <w:numId w:val="7"/>
        </w:numPr>
        <w:ind w:firstLineChars="0"/>
        <w:rPr>
          <w:rFonts w:ascii="Times" w:eastAsia="Times。" w:hAnsi="Times"/>
          <w:sz w:val="20"/>
          <w:szCs w:val="20"/>
        </w:rPr>
      </w:pPr>
      <w:r w:rsidRPr="00E25C90">
        <w:rPr>
          <w:rFonts w:ascii="Times" w:eastAsia="Times。" w:hAnsi="Times"/>
          <w:sz w:val="20"/>
          <w:szCs w:val="20"/>
        </w:rPr>
        <w:t>The validity period of the agreement: from October 3, 2018 to January 10, 2019, before the expiration of the agreement, the agreement can be renewed by mutual agreement.</w:t>
      </w:r>
    </w:p>
    <w:p w14:paraId="2F0304DB" w14:textId="77777777" w:rsidR="00E25C90" w:rsidRDefault="00E25C90" w:rsidP="00E25C90">
      <w:pPr>
        <w:rPr>
          <w:rFonts w:ascii="Times" w:eastAsia="Times。" w:hAnsi="Times"/>
          <w:sz w:val="20"/>
          <w:szCs w:val="20"/>
        </w:rPr>
      </w:pPr>
    </w:p>
    <w:p w14:paraId="74F8D48B" w14:textId="77777777" w:rsidR="00E25C90" w:rsidRDefault="00E25C90" w:rsidP="00E25C90">
      <w:pPr>
        <w:rPr>
          <w:rFonts w:ascii="Times" w:eastAsia="Times。" w:hAnsi="Times"/>
          <w:sz w:val="20"/>
          <w:szCs w:val="20"/>
        </w:rPr>
      </w:pPr>
    </w:p>
    <w:p w14:paraId="08FED2B5" w14:textId="26E6D3B3" w:rsidR="00E25C90" w:rsidRDefault="00E25C90" w:rsidP="00E25C90">
      <w:pPr>
        <w:rPr>
          <w:rFonts w:ascii="Times" w:eastAsia="Times。" w:hAnsi="Times"/>
          <w:b/>
          <w:sz w:val="20"/>
          <w:szCs w:val="20"/>
        </w:rPr>
      </w:pPr>
      <w:r w:rsidRPr="00E25C90">
        <w:rPr>
          <w:rFonts w:ascii="Times" w:eastAsia="Times。" w:hAnsi="Times"/>
          <w:b/>
          <w:sz w:val="20"/>
          <w:szCs w:val="20"/>
        </w:rPr>
        <w:t xml:space="preserve">IV. </w:t>
      </w:r>
      <w:r w:rsidR="00090124">
        <w:rPr>
          <w:rFonts w:ascii="Times" w:eastAsia="Times。" w:hAnsi="Times"/>
          <w:b/>
          <w:sz w:val="20"/>
          <w:szCs w:val="20"/>
        </w:rPr>
        <w:t xml:space="preserve"> </w:t>
      </w:r>
      <w:r w:rsidRPr="00E25C90">
        <w:rPr>
          <w:rFonts w:ascii="Times" w:eastAsia="Times。" w:hAnsi="Times"/>
          <w:b/>
          <w:sz w:val="20"/>
          <w:szCs w:val="20"/>
        </w:rPr>
        <w:t>Payment and compensation method:</w:t>
      </w:r>
    </w:p>
    <w:p w14:paraId="0CDECE67" w14:textId="77777777" w:rsidR="00E25C90" w:rsidRDefault="00E25C90" w:rsidP="00E25C90">
      <w:pPr>
        <w:rPr>
          <w:rFonts w:ascii="Times" w:eastAsia="Times。" w:hAnsi="Times"/>
          <w:b/>
          <w:sz w:val="20"/>
          <w:szCs w:val="20"/>
        </w:rPr>
      </w:pPr>
    </w:p>
    <w:p w14:paraId="5AA103FB" w14:textId="1310306B" w:rsidR="00E25C90" w:rsidRPr="00090124" w:rsidRDefault="00090124" w:rsidP="00090124">
      <w:pPr>
        <w:pStyle w:val="a4"/>
        <w:numPr>
          <w:ilvl w:val="0"/>
          <w:numId w:val="8"/>
        </w:numPr>
        <w:ind w:firstLineChars="0"/>
        <w:rPr>
          <w:rFonts w:ascii="Times" w:eastAsia="Times。" w:hAnsi="Times"/>
          <w:sz w:val="20"/>
          <w:szCs w:val="20"/>
        </w:rPr>
      </w:pPr>
      <w:r w:rsidRPr="00090124">
        <w:rPr>
          <w:rFonts w:ascii="Times" w:eastAsia="Times。" w:hAnsi="Times"/>
          <w:sz w:val="20"/>
          <w:szCs w:val="20"/>
        </w:rPr>
        <w:t>Party A needs to pay the sponsorship fee of US$1,000 to Party B twice. The first US$500 payment will be paid before November 1, and the remaining US$500 payment will be paid before January 1.</w:t>
      </w:r>
    </w:p>
    <w:p w14:paraId="44A1ED0F" w14:textId="6B86A14C" w:rsidR="00090124" w:rsidRPr="00090124" w:rsidRDefault="00090124" w:rsidP="00090124">
      <w:pPr>
        <w:pStyle w:val="a4"/>
        <w:numPr>
          <w:ilvl w:val="0"/>
          <w:numId w:val="8"/>
        </w:numPr>
        <w:ind w:firstLineChars="0"/>
        <w:rPr>
          <w:rFonts w:ascii="Times" w:eastAsia="Times。" w:hAnsi="Times"/>
          <w:sz w:val="20"/>
          <w:szCs w:val="20"/>
        </w:rPr>
      </w:pPr>
      <w:r w:rsidRPr="00090124">
        <w:rPr>
          <w:rFonts w:ascii="Times" w:eastAsia="Times。" w:hAnsi="Times"/>
          <w:sz w:val="20"/>
          <w:szCs w:val="20"/>
        </w:rPr>
        <w:t>If Party A loses its economic or reputational losses due to Party B's fault, Party A reserves the right to recover compensation from Party B.</w:t>
      </w:r>
    </w:p>
    <w:p w14:paraId="19545F26" w14:textId="77819177" w:rsidR="008256E8" w:rsidRPr="00B72BC5" w:rsidRDefault="00B72BC5" w:rsidP="00B72BC5">
      <w:pPr>
        <w:pStyle w:val="a4"/>
        <w:numPr>
          <w:ilvl w:val="0"/>
          <w:numId w:val="8"/>
        </w:numPr>
        <w:ind w:firstLineChars="0"/>
        <w:rPr>
          <w:rFonts w:ascii="Times" w:hAnsi="Times"/>
          <w:sz w:val="20"/>
          <w:szCs w:val="20"/>
        </w:rPr>
      </w:pPr>
      <w:r w:rsidRPr="00B72BC5">
        <w:rPr>
          <w:rFonts w:ascii="Times" w:hAnsi="Times"/>
          <w:sz w:val="20"/>
          <w:szCs w:val="20"/>
        </w:rPr>
        <w:t>If Party B loses its economy or reputation due to the negligence of Party A, Party B reserves the right to recover compensation from Party A.</w:t>
      </w:r>
    </w:p>
    <w:p w14:paraId="0C8222E6" w14:textId="77777777" w:rsidR="00B72BC5" w:rsidRDefault="00B72BC5" w:rsidP="00B72BC5">
      <w:pPr>
        <w:rPr>
          <w:rFonts w:ascii="Times" w:hAnsi="Times"/>
          <w:sz w:val="20"/>
          <w:szCs w:val="20"/>
        </w:rPr>
      </w:pPr>
    </w:p>
    <w:p w14:paraId="22D6C6BA" w14:textId="77777777" w:rsidR="00B72BC5" w:rsidRDefault="00B72BC5" w:rsidP="00B72BC5">
      <w:pPr>
        <w:rPr>
          <w:rFonts w:ascii="Times" w:hAnsi="Times"/>
          <w:sz w:val="20"/>
          <w:szCs w:val="20"/>
        </w:rPr>
      </w:pPr>
    </w:p>
    <w:p w14:paraId="29FEF431" w14:textId="77777777" w:rsidR="00B72BC5" w:rsidRDefault="00B72BC5" w:rsidP="00B72BC5">
      <w:pPr>
        <w:rPr>
          <w:rFonts w:ascii="Times" w:hAnsi="Times"/>
          <w:b/>
          <w:sz w:val="20"/>
          <w:szCs w:val="20"/>
        </w:rPr>
      </w:pPr>
    </w:p>
    <w:p w14:paraId="34EABBDE" w14:textId="77777777" w:rsidR="00B72BC5" w:rsidRDefault="00B72BC5" w:rsidP="00B72BC5">
      <w:pPr>
        <w:rPr>
          <w:rFonts w:ascii="Times" w:hAnsi="Times"/>
          <w:b/>
          <w:sz w:val="20"/>
          <w:szCs w:val="20"/>
        </w:rPr>
      </w:pPr>
    </w:p>
    <w:p w14:paraId="66C0FADF" w14:textId="77777777" w:rsidR="00DF2315" w:rsidRDefault="00DF2315" w:rsidP="00B72BC5">
      <w:pPr>
        <w:rPr>
          <w:rFonts w:ascii="Times" w:hAnsi="Times"/>
          <w:b/>
          <w:sz w:val="20"/>
          <w:szCs w:val="20"/>
        </w:rPr>
      </w:pPr>
    </w:p>
    <w:p w14:paraId="14653832" w14:textId="77777777" w:rsidR="00DF2315" w:rsidRDefault="00DF2315" w:rsidP="00B72BC5">
      <w:pPr>
        <w:rPr>
          <w:rFonts w:ascii="Times" w:hAnsi="Times"/>
          <w:b/>
          <w:sz w:val="20"/>
          <w:szCs w:val="20"/>
        </w:rPr>
      </w:pPr>
    </w:p>
    <w:p w14:paraId="24928EC3" w14:textId="530410FE" w:rsidR="00B72BC5" w:rsidRDefault="00B72BC5" w:rsidP="00B72BC5">
      <w:pPr>
        <w:rPr>
          <w:rFonts w:ascii="Times" w:hAnsi="Times"/>
          <w:b/>
          <w:sz w:val="20"/>
          <w:szCs w:val="20"/>
        </w:rPr>
      </w:pPr>
      <w:r w:rsidRPr="00B72BC5">
        <w:rPr>
          <w:rFonts w:ascii="Times" w:hAnsi="Times"/>
          <w:b/>
          <w:sz w:val="20"/>
          <w:szCs w:val="20"/>
        </w:rPr>
        <w:t>V.</w:t>
      </w:r>
      <w:r>
        <w:rPr>
          <w:rFonts w:ascii="Times" w:hAnsi="Times"/>
          <w:b/>
          <w:sz w:val="20"/>
          <w:szCs w:val="20"/>
        </w:rPr>
        <w:t xml:space="preserve"> </w:t>
      </w:r>
      <w:r w:rsidRPr="00B72BC5">
        <w:rPr>
          <w:rFonts w:ascii="Times" w:hAnsi="Times"/>
          <w:b/>
          <w:sz w:val="20"/>
          <w:szCs w:val="20"/>
        </w:rPr>
        <w:t xml:space="preserve"> Special statement</w:t>
      </w:r>
    </w:p>
    <w:p w14:paraId="2C35F2BD" w14:textId="77777777" w:rsidR="00B72BC5" w:rsidRDefault="00B72BC5" w:rsidP="00B72BC5">
      <w:pPr>
        <w:rPr>
          <w:rFonts w:ascii="Times" w:hAnsi="Times"/>
          <w:b/>
          <w:sz w:val="20"/>
          <w:szCs w:val="20"/>
        </w:rPr>
      </w:pPr>
    </w:p>
    <w:p w14:paraId="2CAE1441" w14:textId="18156025" w:rsidR="00B72BC5" w:rsidRPr="000061E8" w:rsidRDefault="00B56EA8" w:rsidP="000061E8">
      <w:pPr>
        <w:pStyle w:val="a4"/>
        <w:numPr>
          <w:ilvl w:val="0"/>
          <w:numId w:val="9"/>
        </w:numPr>
        <w:ind w:firstLineChars="0"/>
        <w:rPr>
          <w:rFonts w:ascii="Times" w:hAnsi="Times"/>
          <w:sz w:val="20"/>
          <w:szCs w:val="20"/>
        </w:rPr>
      </w:pPr>
      <w:r w:rsidRPr="000061E8">
        <w:rPr>
          <w:rFonts w:ascii="Times" w:hAnsi="Times"/>
          <w:sz w:val="20"/>
          <w:szCs w:val="20"/>
        </w:rPr>
        <w:t>This contract is made in two copies. Party A and Party B each hold one copy and have the same legal effect. After the signature or seal of both parties is effective, if the date of signature of the two parties is inconsistent, the date of the signature of the last party shall prevail, and the validity period shall be until the contract is finished.</w:t>
      </w:r>
    </w:p>
    <w:p w14:paraId="59BF39B3" w14:textId="03609EA6" w:rsidR="000061E8" w:rsidRDefault="00DF2315" w:rsidP="000061E8">
      <w:pPr>
        <w:pStyle w:val="a4"/>
        <w:numPr>
          <w:ilvl w:val="0"/>
          <w:numId w:val="9"/>
        </w:numPr>
        <w:ind w:firstLineChars="0"/>
        <w:rPr>
          <w:rFonts w:ascii="Times" w:hAnsi="Times"/>
          <w:sz w:val="20"/>
          <w:szCs w:val="20"/>
        </w:rPr>
      </w:pPr>
      <w:r w:rsidRPr="00DF2315">
        <w:rPr>
          <w:rFonts w:ascii="Times" w:hAnsi="Times"/>
          <w:sz w:val="20"/>
          <w:szCs w:val="20"/>
        </w:rPr>
        <w:t>This contract shall take effect from the date of signing the contract, and the parties shall resolve the matter without negotiation, and Party B shall retain its right of interpretation.</w:t>
      </w:r>
    </w:p>
    <w:p w14:paraId="2CB2E9D2" w14:textId="7F566816" w:rsidR="00DF2315" w:rsidRDefault="00DF2315" w:rsidP="000061E8">
      <w:pPr>
        <w:pStyle w:val="a4"/>
        <w:numPr>
          <w:ilvl w:val="0"/>
          <w:numId w:val="9"/>
        </w:numPr>
        <w:ind w:firstLineChars="0"/>
        <w:rPr>
          <w:rFonts w:ascii="Times" w:hAnsi="Times"/>
          <w:sz w:val="20"/>
          <w:szCs w:val="20"/>
        </w:rPr>
      </w:pPr>
      <w:r w:rsidRPr="00DF2315">
        <w:rPr>
          <w:rFonts w:ascii="Times" w:hAnsi="Times"/>
          <w:sz w:val="20"/>
          <w:szCs w:val="20"/>
        </w:rPr>
        <w:t>The attachments to this contract and the supplementary agreements signed on the basis of this contract are all part of this contract and have the same effect as this contract.</w:t>
      </w:r>
    </w:p>
    <w:p w14:paraId="67190464" w14:textId="77777777" w:rsidR="00E07B19" w:rsidRDefault="00E07B19" w:rsidP="00E07B19">
      <w:pPr>
        <w:rPr>
          <w:rFonts w:ascii="Times" w:hAnsi="Times"/>
          <w:sz w:val="20"/>
          <w:szCs w:val="20"/>
        </w:rPr>
      </w:pPr>
    </w:p>
    <w:p w14:paraId="65602956" w14:textId="77777777" w:rsidR="00E07B19" w:rsidRDefault="00E07B19" w:rsidP="00E07B19">
      <w:pPr>
        <w:rPr>
          <w:rFonts w:ascii="Times" w:hAnsi="Times"/>
          <w:sz w:val="20"/>
          <w:szCs w:val="20"/>
        </w:rPr>
      </w:pPr>
    </w:p>
    <w:p w14:paraId="733FB12B" w14:textId="77777777" w:rsidR="00E07B19" w:rsidRDefault="00E07B19" w:rsidP="00E07B19">
      <w:pPr>
        <w:rPr>
          <w:rFonts w:ascii="Times" w:hAnsi="Times" w:hint="eastAsia"/>
          <w:sz w:val="20"/>
          <w:szCs w:val="20"/>
        </w:rPr>
      </w:pPr>
      <w:r>
        <w:rPr>
          <w:rFonts w:ascii="Times" w:hAnsi="Times"/>
          <w:sz w:val="20"/>
          <w:szCs w:val="20"/>
        </w:rPr>
        <w:t>A</w:t>
      </w:r>
      <w:r>
        <w:rPr>
          <w:rFonts w:ascii="Times" w:hAnsi="Times" w:hint="eastAsia"/>
          <w:sz w:val="20"/>
          <w:szCs w:val="20"/>
        </w:rPr>
        <w:t xml:space="preserve">ddress: 85 Broad Street, New York, NY, 10004        </w:t>
      </w:r>
      <w:r>
        <w:rPr>
          <w:rFonts w:ascii="Times" w:hAnsi="Times"/>
          <w:sz w:val="20"/>
          <w:szCs w:val="20"/>
        </w:rPr>
        <w:t>A</w:t>
      </w:r>
      <w:r>
        <w:rPr>
          <w:rFonts w:ascii="Times" w:hAnsi="Times" w:hint="eastAsia"/>
          <w:sz w:val="20"/>
          <w:szCs w:val="20"/>
        </w:rPr>
        <w:t>ddress: University of Pennsylvania, PA, 19104</w:t>
      </w:r>
    </w:p>
    <w:p w14:paraId="6D7CBA40" w14:textId="77777777" w:rsidR="00E07B19" w:rsidRDefault="00E07B19" w:rsidP="00E07B19">
      <w:pPr>
        <w:rPr>
          <w:rFonts w:ascii="Times" w:hAnsi="Times" w:hint="eastAsia"/>
          <w:sz w:val="20"/>
          <w:szCs w:val="20"/>
        </w:rPr>
      </w:pPr>
      <w:r>
        <w:rPr>
          <w:rFonts w:ascii="Times" w:hAnsi="Times"/>
          <w:sz w:val="20"/>
          <w:szCs w:val="20"/>
        </w:rPr>
        <w:t>C</w:t>
      </w:r>
      <w:r>
        <w:rPr>
          <w:rFonts w:ascii="Times" w:hAnsi="Times" w:hint="eastAsia"/>
          <w:sz w:val="20"/>
          <w:szCs w:val="20"/>
        </w:rPr>
        <w:t xml:space="preserve">ontact: Yi Zhang                                 </w:t>
      </w:r>
      <w:r>
        <w:rPr>
          <w:rFonts w:ascii="Times" w:hAnsi="Times"/>
          <w:sz w:val="20"/>
          <w:szCs w:val="20"/>
        </w:rPr>
        <w:t>C</w:t>
      </w:r>
      <w:r>
        <w:rPr>
          <w:rFonts w:ascii="Times" w:hAnsi="Times" w:hint="eastAsia"/>
          <w:sz w:val="20"/>
          <w:szCs w:val="20"/>
        </w:rPr>
        <w:t>ontact: Isabelle Tao</w:t>
      </w:r>
    </w:p>
    <w:p w14:paraId="205EB6C0" w14:textId="4327AE9C" w:rsidR="00E07B19" w:rsidRDefault="00E07B19" w:rsidP="00E07B19">
      <w:pPr>
        <w:rPr>
          <w:rFonts w:ascii="Times" w:hAnsi="Times"/>
          <w:sz w:val="20"/>
          <w:szCs w:val="20"/>
        </w:rPr>
      </w:pPr>
      <w:r>
        <w:rPr>
          <w:rFonts w:ascii="Times" w:hAnsi="Times"/>
          <w:sz w:val="20"/>
          <w:szCs w:val="20"/>
        </w:rPr>
        <w:t>Date: 10/5/2018                                   Date: 10/7</w:t>
      </w:r>
      <w:r>
        <w:rPr>
          <w:rFonts w:ascii="Times" w:hAnsi="Times"/>
          <w:sz w:val="20"/>
          <w:szCs w:val="20"/>
        </w:rPr>
        <w:t>/2018</w:t>
      </w:r>
    </w:p>
    <w:p w14:paraId="646280B2" w14:textId="31F00754" w:rsidR="00E07B19" w:rsidRPr="00E07B19" w:rsidRDefault="00E07B19" w:rsidP="00E07B19">
      <w:pPr>
        <w:rPr>
          <w:rFonts w:ascii="Times" w:hAnsi="Times"/>
          <w:sz w:val="20"/>
          <w:szCs w:val="20"/>
        </w:rPr>
      </w:pPr>
      <w:r>
        <w:rPr>
          <w:rFonts w:ascii="Times" w:hAnsi="Times"/>
          <w:sz w:val="20"/>
          <w:szCs w:val="20"/>
        </w:rPr>
        <w:t>Sign:                                            Sign:</w:t>
      </w:r>
      <w:bookmarkStart w:id="0" w:name="_GoBack"/>
      <w:bookmarkEnd w:id="0"/>
    </w:p>
    <w:p w14:paraId="351EA228" w14:textId="2DFB6502" w:rsidR="00E07B19" w:rsidRPr="00E07B19" w:rsidRDefault="00E07B19" w:rsidP="00E07B19">
      <w:pPr>
        <w:rPr>
          <w:rFonts w:ascii="Times" w:hAnsi="Times"/>
          <w:sz w:val="20"/>
          <w:szCs w:val="20"/>
        </w:rPr>
      </w:pPr>
    </w:p>
    <w:p w14:paraId="0B0AE958" w14:textId="77777777" w:rsidR="00E07B19" w:rsidRDefault="00E07B19" w:rsidP="00E07B19">
      <w:pPr>
        <w:rPr>
          <w:rFonts w:ascii="Times" w:hAnsi="Times"/>
          <w:sz w:val="20"/>
          <w:szCs w:val="20"/>
        </w:rPr>
      </w:pPr>
    </w:p>
    <w:p w14:paraId="5DE6B53D" w14:textId="77777777" w:rsidR="00E07B19" w:rsidRDefault="00E07B19" w:rsidP="00E07B19">
      <w:pPr>
        <w:rPr>
          <w:rFonts w:ascii="Times" w:hAnsi="Times"/>
          <w:sz w:val="20"/>
          <w:szCs w:val="20"/>
        </w:rPr>
      </w:pPr>
    </w:p>
    <w:p w14:paraId="76C3DCE4" w14:textId="77777777" w:rsidR="00E07B19" w:rsidRPr="00E07B19" w:rsidRDefault="00E07B19" w:rsidP="00E07B19">
      <w:pPr>
        <w:rPr>
          <w:rFonts w:ascii="Times" w:hAnsi="Times"/>
          <w:sz w:val="20"/>
          <w:szCs w:val="20"/>
        </w:rPr>
      </w:pPr>
    </w:p>
    <w:p w14:paraId="4818AF22" w14:textId="77777777" w:rsidR="00E07B19" w:rsidRDefault="00E07B19" w:rsidP="00E07B19">
      <w:pPr>
        <w:rPr>
          <w:rFonts w:ascii="Times" w:hAnsi="Times"/>
          <w:sz w:val="20"/>
          <w:szCs w:val="20"/>
        </w:rPr>
      </w:pPr>
    </w:p>
    <w:p w14:paraId="7685071F" w14:textId="77777777" w:rsidR="00E07B19" w:rsidRDefault="00E07B19" w:rsidP="00E07B19">
      <w:pPr>
        <w:rPr>
          <w:rFonts w:ascii="Times" w:hAnsi="Times"/>
          <w:sz w:val="20"/>
          <w:szCs w:val="20"/>
        </w:rPr>
      </w:pPr>
    </w:p>
    <w:p w14:paraId="686F25D2" w14:textId="77777777" w:rsidR="00E07B19" w:rsidRPr="00E07B19" w:rsidRDefault="00E07B19" w:rsidP="00E07B19">
      <w:pPr>
        <w:rPr>
          <w:rFonts w:ascii="Times" w:hAnsi="Times"/>
          <w:sz w:val="20"/>
          <w:szCs w:val="20"/>
        </w:rPr>
      </w:pPr>
    </w:p>
    <w:p w14:paraId="5E0CBEC2" w14:textId="77777777" w:rsidR="00B72BC5" w:rsidRPr="00B72BC5" w:rsidRDefault="00B72BC5" w:rsidP="00B72BC5">
      <w:pPr>
        <w:rPr>
          <w:rFonts w:ascii="Times" w:hAnsi="Times"/>
          <w:b/>
          <w:sz w:val="20"/>
          <w:szCs w:val="20"/>
        </w:rPr>
      </w:pPr>
    </w:p>
    <w:p w14:paraId="54D303B4" w14:textId="77777777" w:rsidR="00E458C8" w:rsidRDefault="00E458C8">
      <w:pPr>
        <w:rPr>
          <w:rFonts w:hint="eastAsia"/>
        </w:rPr>
      </w:pPr>
    </w:p>
    <w:sectPr w:rsidR="00E458C8" w:rsidSect="00966858">
      <w:pgSz w:w="11900" w:h="16840"/>
      <w:pgMar w:top="1440" w:right="1531" w:bottom="1440" w:left="1531"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imes。">
    <w:altName w:val="Athelas Bold"/>
    <w:panose1 w:val="00000000000000000000"/>
    <w:charset w:val="50"/>
    <w:family w:val="roman"/>
    <w:notTrueType/>
    <w:pitch w:val="default"/>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FAA"/>
    <w:multiLevelType w:val="hybridMultilevel"/>
    <w:tmpl w:val="E07482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167A2C"/>
    <w:multiLevelType w:val="hybridMultilevel"/>
    <w:tmpl w:val="5D90B90C"/>
    <w:lvl w:ilvl="0" w:tplc="7D780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4E1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9C017CB"/>
    <w:multiLevelType w:val="hybridMultilevel"/>
    <w:tmpl w:val="16065BD6"/>
    <w:lvl w:ilvl="0" w:tplc="DD00C8B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400F18"/>
    <w:multiLevelType w:val="hybridMultilevel"/>
    <w:tmpl w:val="A9D273C2"/>
    <w:lvl w:ilvl="0" w:tplc="E80007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1413BEF"/>
    <w:multiLevelType w:val="hybridMultilevel"/>
    <w:tmpl w:val="CC1E367E"/>
    <w:lvl w:ilvl="0" w:tplc="CE5E97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F1D7501"/>
    <w:multiLevelType w:val="hybridMultilevel"/>
    <w:tmpl w:val="0BAC3D06"/>
    <w:lvl w:ilvl="0" w:tplc="9D3465F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5F80B7B"/>
    <w:multiLevelType w:val="hybridMultilevel"/>
    <w:tmpl w:val="23EA4834"/>
    <w:lvl w:ilvl="0" w:tplc="75ACAB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A282775"/>
    <w:multiLevelType w:val="hybridMultilevel"/>
    <w:tmpl w:val="DFC6387C"/>
    <w:lvl w:ilvl="0" w:tplc="E828E0E8">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7"/>
  </w:num>
  <w:num w:numId="4">
    <w:abstractNumId w:val="0"/>
  </w:num>
  <w:num w:numId="5">
    <w:abstractNumId w:val="4"/>
  </w:num>
  <w:num w:numId="6">
    <w:abstractNumId w:val="2"/>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8C8"/>
    <w:rsid w:val="000061E8"/>
    <w:rsid w:val="00090124"/>
    <w:rsid w:val="001E18BF"/>
    <w:rsid w:val="00477004"/>
    <w:rsid w:val="005C3AF3"/>
    <w:rsid w:val="008256E8"/>
    <w:rsid w:val="008E04F4"/>
    <w:rsid w:val="00966858"/>
    <w:rsid w:val="00B56EA8"/>
    <w:rsid w:val="00B72BC5"/>
    <w:rsid w:val="00C57D0D"/>
    <w:rsid w:val="00C84D62"/>
    <w:rsid w:val="00D130F3"/>
    <w:rsid w:val="00DF2315"/>
    <w:rsid w:val="00DF4323"/>
    <w:rsid w:val="00E07B19"/>
    <w:rsid w:val="00E25C90"/>
    <w:rsid w:val="00E458C8"/>
    <w:rsid w:val="00E51447"/>
    <w:rsid w:val="00E764BF"/>
    <w:rsid w:val="00E96753"/>
    <w:rsid w:val="00FD6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D79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6858"/>
    <w:rPr>
      <w:color w:val="0000FF" w:themeColor="hyperlink"/>
      <w:u w:val="single"/>
    </w:rPr>
  </w:style>
  <w:style w:type="paragraph" w:styleId="a4">
    <w:name w:val="List Paragraph"/>
    <w:basedOn w:val="a"/>
    <w:uiPriority w:val="34"/>
    <w:qFormat/>
    <w:rsid w:val="00DF432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6858"/>
    <w:rPr>
      <w:color w:val="0000FF" w:themeColor="hyperlink"/>
      <w:u w:val="single"/>
    </w:rPr>
  </w:style>
  <w:style w:type="paragraph" w:styleId="a4">
    <w:name w:val="List Paragraph"/>
    <w:basedOn w:val="a"/>
    <w:uiPriority w:val="34"/>
    <w:qFormat/>
    <w:rsid w:val="00DF43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3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livia@beyongdremarkab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714</Words>
  <Characters>4074</Characters>
  <Application>Microsoft Macintosh Word</Application>
  <DocSecurity>0</DocSecurity>
  <Lines>33</Lines>
  <Paragraphs>9</Paragraphs>
  <ScaleCrop>false</ScaleCrop>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梦婕 闵</dc:creator>
  <cp:keywords/>
  <dc:description/>
  <cp:lastModifiedBy>梦婕 闵</cp:lastModifiedBy>
  <cp:revision>12</cp:revision>
  <dcterms:created xsi:type="dcterms:W3CDTF">2019-01-28T19:13:00Z</dcterms:created>
  <dcterms:modified xsi:type="dcterms:W3CDTF">2019-01-28T20:53:00Z</dcterms:modified>
</cp:coreProperties>
</file>