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前人的功劳，我是后来者：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"https://blog.csdn.net/american199062/article/details/51322852"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https://blog.csdn.net/american199062/article/details/51322852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支持向量机是属于原创性、非组合的具有明显直观几何意义的分类算法，具有较高的准确率。使用SVM算法的思路：（1）简单情况，线性可分情况，把问题转化为一个凸优化问题，可以用拉格朗日乘子法简化，然后用既有的算法解决；（2）复杂情况，线性不可分，用核函数将样本投射到高维空间，使其变成线性可分的情形，利用核函数来减少高纬度计算量。</w:t>
      </w:r>
    </w:p>
    <w:p>
      <w:pPr>
        <w:numPr>
          <w:ilvl w:val="0"/>
          <w:numId w:val="1"/>
        </w:numPr>
        <w:ind w:left="472" w:leftChars="0" w:firstLine="0" w:firstLine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SVM相关基本概念</w:t>
      </w:r>
    </w:p>
    <w:p>
      <w:pPr>
        <w:numPr>
          <w:ilvl w:val="0"/>
          <w:numId w:val="0"/>
        </w:numPr>
        <w:ind w:left="472" w:left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分割超平面</w:t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设C和D为两不相交的凸集，则存在超平面P，P可以将C和D分离。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1005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两个集合的距离，定义为两个集合间元素的最短距离。 做集合C和集合D最短线段的垂直平分线。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695575" cy="22955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（图像摘自七月算法）</w:t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但是， 如何定义两个集合的"最优"分割超平面？找到集合“边界”上的若干点，以这些点为“基础”计算超平面的方向，以两个集合边界上的这些点的平均作为超平面的“截距”。这些点被称作支持向量，点是可用向量方式表示。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38400" cy="14001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（图像取自七月算法）</w:t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ind w:left="472" w:left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输入数据</w:t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假设给定一个特征空间上的训练数据集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81450" cy="4095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其中，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219575" cy="371475"/>
            <wp:effectExtent l="0" t="0" r="9525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为第i个实例（若n&gt;1，即x是多维度，具有多个属性特征，此时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为向量）；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6225" cy="29527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2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的类标记，当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6225" cy="295275"/>
            <wp:effectExtent l="0" t="0" r="9525" b="9525"/>
            <wp:docPr id="1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为+1时，称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2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为正例，当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76225" cy="295275"/>
            <wp:effectExtent l="0" t="0" r="9525" b="9525"/>
            <wp:docPr id="2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 descr="IMG_26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为-1时，称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7175" cy="342900"/>
            <wp:effectExtent l="0" t="0" r="9525" b="0"/>
            <wp:docPr id="2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为负例。</w:t>
      </w:r>
    </w:p>
    <w:p>
      <w:pPr>
        <w:numPr>
          <w:ilvl w:val="0"/>
          <w:numId w:val="0"/>
        </w:numPr>
        <w:ind w:left="472" w:leftChars="0"/>
        <w:jc w:val="both"/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线性可分支持向量机</w:t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给定线性可分训练数据集，通过间隔最大化得到的分离超平面为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13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，相应的分类决策函数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152775" cy="457200"/>
            <wp:effectExtent l="0" t="0" r="9525" b="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该决策函数称为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线性可分支持向量机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。其中，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66750" cy="390525"/>
            <wp:effectExtent l="0" t="0" r="0" b="9525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是某个确定的特征空间转换函数，它的作用是将x映射到（更高的）维度，最简单直接的：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285875" cy="371475"/>
            <wp:effectExtent l="0" t="0" r="9525" b="9525"/>
            <wp:docPr id="30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 descr="IMG_27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。事实上，求解分离超平面问题可以等价为求解相应的凸二次规划问题。</w:t>
      </w:r>
    </w:p>
    <w:p>
      <w:pPr>
        <w:numPr>
          <w:ilvl w:val="0"/>
          <w:numId w:val="0"/>
        </w:numPr>
        <w:ind w:left="472" w:lef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整理符号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分割平面：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35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训练集：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476375" cy="409575"/>
            <wp:effectExtent l="0" t="0" r="9525" b="9525"/>
            <wp:docPr id="1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7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目标值：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943225" cy="409575"/>
            <wp:effectExtent l="0" t="0" r="9525" b="9525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新数据的分类：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400175" cy="390525"/>
            <wp:effectExtent l="0" t="0" r="9525" b="9525"/>
            <wp:docPr id="19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IMG_27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 二、SVM推导过程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 推导目标函数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根据题设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39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有：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591050" cy="904875"/>
            <wp:effectExtent l="0" t="0" r="0" b="9525"/>
            <wp:docPr id="3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 descr="IMG_27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w,b等比例缩放，则t*y的值同样缩放，从而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7"/>
          <w:szCs w:val="27"/>
          <w:shd w:val="clear" w:fill="FFFFFF"/>
        </w:rPr>
        <w:t>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24250" cy="847725"/>
            <wp:effectExtent l="0" t="0" r="0" b="9525"/>
            <wp:docPr id="2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最大间隔分离超平面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29125" cy="1057275"/>
            <wp:effectExtent l="0" t="0" r="9525" b="9525"/>
            <wp:docPr id="40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IMG_28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，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表示最近点到直线距离尽可能大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72100" cy="3057525"/>
            <wp:effectExtent l="0" t="0" r="0" b="9525"/>
            <wp:docPr id="21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8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函数间隔和几何间隔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分割平面：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95525" cy="476250"/>
            <wp:effectExtent l="0" t="0" r="9525" b="0"/>
            <wp:docPr id="22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IMG_28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 (函数间隔)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总可以通过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等比例缩放w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的方法，使得两类点的函数值都满足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42950" cy="523875"/>
            <wp:effectExtent l="0" t="0" r="0" b="9525"/>
            <wp:docPr id="23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8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667125" cy="2724150"/>
            <wp:effectExtent l="0" t="0" r="9525" b="0"/>
            <wp:docPr id="3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 descr="IMG_28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建立目标函数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1.总可以通过等比例缩放w的方法，使得两类点的函数值都满足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742950" cy="523875"/>
            <wp:effectExtent l="0" t="0" r="0" b="9525"/>
            <wp:docPr id="3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 descr="IMG_28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2.约束条件：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00300" cy="447675"/>
            <wp:effectExtent l="0" t="0" r="0" b="9525"/>
            <wp:docPr id="38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 descr="IMG_28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3.原目标函数：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29125" cy="1057275"/>
            <wp:effectExtent l="0" t="0" r="9525" b="9525"/>
            <wp:docPr id="9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" descr="IMG_28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4.新目标函数：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590675" cy="819150"/>
            <wp:effectExtent l="0" t="0" r="9525" b="0"/>
            <wp:docPr id="10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3" descr="IMG_28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76750" cy="1285875"/>
            <wp:effectExtent l="0" t="0" r="0" b="9525"/>
            <wp:docPr id="11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4" descr="IMG_28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5.目标函数变换一下：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76750" cy="1123950"/>
            <wp:effectExtent l="0" t="0" r="0" b="0"/>
            <wp:docPr id="32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5" descr="IMG_29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6.拉格朗日乘子法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86425" cy="781050"/>
            <wp:effectExtent l="0" t="0" r="9525" b="0"/>
            <wp:docPr id="33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6" descr="IMG_29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7.原问题是极小极大问题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86000" cy="504825"/>
            <wp:effectExtent l="0" t="0" r="0" b="9525"/>
            <wp:docPr id="3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 descr="IMG_29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原问题的对偶问题是极大极小问题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295525" cy="485775"/>
            <wp:effectExtent l="0" t="0" r="9525" b="9525"/>
            <wp:docPr id="12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8" descr="IMG_29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8.将6中的拉格朗日函数分别对w, b 求偏导并令其为0：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38525" cy="1638300"/>
            <wp:effectExtent l="0" t="0" r="9525" b="0"/>
            <wp:docPr id="15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9" descr="IMG_29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9.计算拉格朗日的对偶函数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972050" cy="3390900"/>
            <wp:effectExtent l="0" t="0" r="0" b="0"/>
            <wp:docPr id="24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0" descr="IMG_29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10.继续求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81200" cy="342900"/>
            <wp:effectExtent l="0" t="0" r="0" b="0"/>
            <wp:docPr id="57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1" descr="IMG_29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的极大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962400" cy="1685925"/>
            <wp:effectExtent l="0" t="0" r="0" b="9525"/>
            <wp:docPr id="58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2" descr="IMG_29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11.整理目标函数：添加负号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76675" cy="1666875"/>
            <wp:effectExtent l="0" t="0" r="9525" b="9525"/>
            <wp:docPr id="56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 descr="IMG_29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12.线性可分支持向量机学习算法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计算结果如下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571875" cy="1638300"/>
            <wp:effectExtent l="0" t="0" r="9525" b="0"/>
            <wp:docPr id="61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4" descr="IMG_29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13.分类决策函数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05075" cy="390525"/>
            <wp:effectExtent l="0" t="0" r="9525" b="9525"/>
            <wp:docPr id="52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5" descr="IMG_30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7"/>
          <w:szCs w:val="27"/>
          <w:shd w:val="clear" w:fill="FFFFFF"/>
        </w:rPr>
        <w:t>       三、线性不可分SVM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1.若数据线性不可分，则增加松弛因子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85800" cy="390525"/>
            <wp:effectExtent l="0" t="0" r="0" b="9525"/>
            <wp:docPr id="51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 descr="IMG_30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，使函数间隔加上松弛变量大于等于1，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则约束条件变成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90700" cy="428625"/>
            <wp:effectExtent l="0" t="0" r="0" b="9525"/>
            <wp:docPr id="53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7" descr="IMG_30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目标函数：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819275" cy="676275"/>
            <wp:effectExtent l="0" t="0" r="9525" b="9525"/>
            <wp:docPr id="43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8" descr="IMG_30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（这里是为了保证松弛因子不至于过大）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2.此时的凸优化为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733800" cy="1400175"/>
            <wp:effectExtent l="0" t="0" r="0" b="9525"/>
            <wp:docPr id="48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IMG_30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3.拉格朗日函数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391275" cy="2990850"/>
            <wp:effectExtent l="0" t="0" r="9525" b="0"/>
            <wp:docPr id="42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0" descr="IMG_30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4.将三式代入L中，得到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334000" cy="3429000"/>
            <wp:effectExtent l="0" t="0" r="0" b="0"/>
            <wp:docPr id="60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1" descr="IMG_30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5. 整理，得到对偶问题的最优化问题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200400" cy="1657350"/>
            <wp:effectExtent l="0" t="0" r="0" b="0"/>
            <wp:docPr id="44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2" descr="IMG_30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求得最优解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42900" cy="333375"/>
            <wp:effectExtent l="0" t="0" r="0" b="9525"/>
            <wp:docPr id="62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3" descr="IMG_30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6.计算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19350" cy="1362075"/>
            <wp:effectExtent l="0" t="0" r="0" b="9525"/>
            <wp:docPr id="41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4" descr="IMG_30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实践中往往取支持向量的所有值取平均，作为b*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7.求得分离超平面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266825" cy="361950"/>
            <wp:effectExtent l="0" t="0" r="9525" b="0"/>
            <wp:docPr id="45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55" descr="IMG_31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8.分类决策函数为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171700" cy="428625"/>
            <wp:effectExtent l="0" t="0" r="0" b="9525"/>
            <wp:docPr id="46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6" descr="IMG_3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</w:t>
      </w:r>
      <w:r>
        <w:rPr>
          <w:rStyle w:val="4"/>
          <w:rFonts w:hint="default" w:ascii="Times New Roman" w:hAnsi="Times New Roman" w:eastAsia="PingFang SC" w:cs="Times New Roman"/>
          <w:b/>
          <w:i w:val="0"/>
          <w:caps w:val="0"/>
          <w:color w:val="4F4F4F"/>
          <w:spacing w:val="0"/>
          <w:sz w:val="21"/>
          <w:szCs w:val="21"/>
          <w:shd w:val="clear" w:fill="FFFFFF"/>
        </w:rPr>
        <w:t>核函数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：可以使用核函数，将原始输入空间映射到新的特征空间，从而使得原本线性不可分的样本可在核空间可分。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有多项式核函数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800475" cy="428625"/>
            <wp:effectExtent l="0" t="0" r="9525" b="9525"/>
            <wp:docPr id="47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7" descr="IMG_31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高斯核函数RBF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581275" cy="742950"/>
            <wp:effectExtent l="0" t="0" r="9525" b="0"/>
            <wp:docPr id="59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8" descr="IMG_31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字符串核函数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在实际应用中，往往依赖先验领域知识或交叉验证等方案才能选择有效的核函数。没有更多先验信息，则使用高斯核函数。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核函数映射：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  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162550" cy="2076450"/>
            <wp:effectExtent l="0" t="0" r="0" b="0"/>
            <wp:docPr id="54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9" descr="IMG_31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229350" cy="2990850"/>
            <wp:effectExtent l="0" t="0" r="0" b="0"/>
            <wp:docPr id="49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0" descr="IMG_31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高斯核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                            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69715" cy="2657475"/>
            <wp:effectExtent l="0" t="0" r="6985" b="9525"/>
            <wp:docPr id="50" name="图片 61" descr="IMG_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1" descr="IMG_31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（图像取自七月算法）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粗线是分割超“平面”，其他线是y(x)的等高线，绿色圈点是支持向量点。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高斯核是无穷维的，因为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3000375" cy="638175"/>
            <wp:effectExtent l="0" t="0" r="9525" b="9525"/>
            <wp:docPr id="55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2" descr="IMG_31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  注：SVM和Logistic回归的比较：（1）经典的SVM，直接输出类别，不给出后验概率；（2）Logistic回归，会给出属于哪一个类别的后验概率；（3）比较重点是二者目标函数的异同。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 训练函数的参数说明</w:t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28590" cy="4571365"/>
            <wp:effectExtent l="0" t="0" r="10160" b="635"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0C32"/>
    <w:multiLevelType w:val="singleLevel"/>
    <w:tmpl w:val="11120C32"/>
    <w:lvl w:ilvl="0" w:tentative="0">
      <w:start w:val="1"/>
      <w:numFmt w:val="chineseCounting"/>
      <w:suff w:val="nothing"/>
      <w:lvlText w:val="%1、"/>
      <w:lvlJc w:val="left"/>
      <w:pPr>
        <w:ind w:left="472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070671"/>
    <w:rsid w:val="33E4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2018-05-28T03:51:05Z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