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0BA70" w14:textId="11EC7CFD" w:rsidR="00046B8F" w:rsidRPr="00046B8F" w:rsidRDefault="00046B8F" w:rsidP="00046B8F">
      <w:pPr>
        <w:widowControl w:val="0"/>
        <w:autoSpaceDE w:val="0"/>
        <w:autoSpaceDN w:val="0"/>
        <w:adjustRightInd w:val="0"/>
        <w:ind w:left="640" w:hanging="640"/>
        <w:rPr>
          <w:lang w:val="en-GB"/>
        </w:rPr>
      </w:pPr>
      <w:r>
        <w:fldChar w:fldCharType="begin" w:fldLock="1"/>
      </w:r>
      <w:r>
        <w:instrText>ADDIN CSL_CITATION {"citationItems":[{"id":"ITEM-1","itemData":{"DOI":"10.1016/j.procs.2014.05.424","ISSN":"18770509","abstract":"The AB2C model (Activity-Based modeling framework for Black Carbon exposure assessment) was developed to assess personal exposure to air pollution, more specifically black carbon. Currently the model calculates exposure in Flanders, an urbanized region in Western Europe. This model is characterized by the use of time-activity patterns, and air pollution concentrations with a high spatial and temporal resolution, including indoors and in the transport microenvironment. This model can be used for disaggregated exposure assessment or the evaluation of policy scenarios. In this paper, exposure of people from a lower socioeconomic class (SEC) is compared to the exposure of people from a higher SEC. In most North American studies, it is reported that poorer people are exposed to higher concentrations and suffer more from health effects associated with elevated exposure to air pollution. In Europe, fewer studies exist in this field, and results are not always conclusive. In this study, people from a lower SEC were found to be exposed to higher concentrations at home, but 'richer' people travel more, especially in traffic peak hours. This results in an average exposure that is higher for members of a lower SEC, but inhaled doses are similar in both groups. This analysis suggests that differences in health impact between the groups are almost completely explainable by increased susceptibility to air pollution health effects, and not by increased air pollutant intake. © 2014 Published by Elsevier B.V.","author":[{"dropping-particle":"","family":"Dons","given":"Evi","non-dropping-particle":"","parse-names":false,"suffix":""},{"dropping-particle":"","family":"Kochan","given":"Bruno","non-dropping-particle":"","parse-names":false,"suffix":""},{"dropping-particle":"","family":"Bellemans","given":"Tom","non-dropping-particle":"","parse-names":false,"suffix":""},{"dropping-particle":"","family":"Wets","given":"Geert","non-dropping-particle":"","parse-names":false,"suffix":""},{"dropping-particle":"","family":"Panis","given":"Luc Int","non-dropping-particle":"","parse-names":false,"suffix":""}],"container-title":"Procedia Computer Science","id":"ITEM-1","issued":{"date-parts":[["2014"]]},"title":"Modeling personal exposure to air pollution with AB2C: Environmental inequality","type":"paper-conference"},"uris":["http://www.mendeley.com/documents/?uuid=3fd8a713-8eac-49bf-ac03-89f84799b043"]}],"mendeley":{"formattedCitation":"&lt;sup&gt;1&lt;/sup&gt;","plainTextFormattedCitation":"1","previouslyFormattedCitation":"&lt;sup&gt;1&lt;/sup&gt;"},"properties":{"noteIndex":0},"schema":"https://github.com/citation-style-language/schema/raw/master/csl-citation.json"}</w:instrText>
      </w:r>
      <w:r>
        <w:fldChar w:fldCharType="separate"/>
      </w:r>
      <w:r w:rsidRPr="00046B8F">
        <w:rPr>
          <w:noProof/>
          <w:vertAlign w:val="superscript"/>
        </w:rPr>
        <w:t>1</w:t>
      </w:r>
      <w:r>
        <w:fldChar w:fldCharType="end"/>
      </w:r>
      <w:r>
        <w:rPr>
          <w:lang w:val="en-GB"/>
        </w:rPr>
        <w:t xml:space="preserve"> (AB2C)</w:t>
      </w:r>
    </w:p>
    <w:p w14:paraId="4A5DCE12" w14:textId="374A61CB" w:rsidR="00046B8F" w:rsidRPr="00465145" w:rsidRDefault="00046B8F" w:rsidP="00046B8F">
      <w:pPr>
        <w:widowControl w:val="0"/>
        <w:autoSpaceDE w:val="0"/>
        <w:autoSpaceDN w:val="0"/>
        <w:adjustRightInd w:val="0"/>
        <w:ind w:left="640" w:hanging="640"/>
        <w:rPr>
          <w:lang w:val="en-GB"/>
        </w:rPr>
      </w:pPr>
      <w:r>
        <w:fldChar w:fldCharType="begin" w:fldLock="1"/>
      </w:r>
      <w:r>
        <w:instrText>ADDIN CSL_CITATION {"citationItems":[{"id":"ITEM-1","itemData":{"DOI":"10.1016/S1352-2310(01)00131-5","ISSN":"13522310","abstract":"Personal exposures, residential indoor, outdoor and workplace levels of nitrogen dioxide (NO2) were measured for 262 urban adult (25-55 years) participants in three EXPOLIS centres (Basel; Switzerland, Helsinki; Finland, and Prague; Czech Republic) using passive samplers for 48-h sampling periods during 1996-1997. The average residential outdoor and indoor NO2 levels were lowest in Helsinki (24±12 and 18±11μgm-3, respectively), highest in Prague (61±20 and 43±23μgm-3), with Basel in between (36±13 and 27±13μgm-3). Average workplace NO2 levels, however, were highest in Basel (36±24μgm-3), lowest in Helsinki (27±15μgm-3), with Prague in between (30±18μgm-3). A time-weighted microenvironmental exposure model explained 74% of the personal NO2 exposure variation in all centres and in average 88% of the exposures. Log-linear regression models, using residential outdoor measurements (fixed site monitoring) combined with residential and work characteristics (i.e. work location, using gas appliances and keeping windows open), explained 48% (37%) of the personal NO2 exposure variation. Regression models based on ambient fixed site concentrations alone explained only 11-19% of personal NO2 exposure variation. Thus, ambient fixed site monitoring alone was a poor predictor for personal NO2 exposure variation, but adding personal questionnaire information can significantly improve the predicting power. Copyright © 2001 Elsevier Science Ltd.","author":[{"dropping-particle":"","family":"Kousa","given":"Anu","non-dropping-particle":"","parse-names":false,"suffix":""},{"dropping-particle":"","family":"Monn","given":"Christian","non-dropping-particle":"","parse-names":false,"suffix":""},{"dropping-particle":"","family":"Rotko","given":"Tuulia","non-dropping-particle":"","parse-names":false,"suffix":""},{"dropping-particle":"","family":"Alm","given":"Sari","non-dropping-particle":"","parse-names":false,"suffix":""},{"dropping-particle":"","family":"Oglesby","given":"Lucy","non-dropping-particle":"","parse-names":false,"suffix":""},{"dropping-particle":"","family":"Jantunen","given":"Matti J.","non-dropping-particle":"","parse-names":false,"suffix":""}],"container-title":"Atmospheric Environment","id":"ITEM-1","issued":{"date-parts":[["2001"]]},"title":"Personal exposures to NO2 in the EXPOLIS-study: Relation to residential indoor, outdoor and workplace concentrations in Basel, Helsinki and Prague","type":"article-journal"},"uris":["http://www.mendeley.com/documents/?uuid=5abb8737-b2e7-4f8e-8f48-0764074876e2"]},{"id":"ITEM-2","itemData":{"DOI":"10.1007/s11116-015-9597-y","ISSN":"15729435","abstract":"Advancements of information, communication and location-aware technologies have made collections of various passively generated datasets possible. These datasets provide new opportunities to understand human mobility patterns at a low cost and large scale. This study presents a home-based approach to</w:instrText>
      </w:r>
      <w:r>
        <w:rPr>
          <w:rFonts w:hint="eastAsia"/>
        </w:rPr>
        <w:instrText xml:space="preserve"> understanding human mobility patterns based on a large mobile phone location dataset from Shenzhen, China. First, we estimate each individual</w:instrText>
      </w:r>
      <w:r>
        <w:rPr>
          <w:rFonts w:hint="eastAsia"/>
        </w:rPr>
        <w:instrText>’</w:instrText>
      </w:r>
      <w:r>
        <w:rPr>
          <w:rFonts w:hint="eastAsia"/>
        </w:rPr>
        <w:instrText xml:space="preserve">s </w:instrText>
      </w:r>
      <w:r>
        <w:rPr>
          <w:rFonts w:hint="eastAsia"/>
        </w:rPr>
        <w:instrText>“</w:instrText>
      </w:r>
      <w:r>
        <w:rPr>
          <w:rFonts w:hint="eastAsia"/>
        </w:rPr>
        <w:instrText>home</w:instrText>
      </w:r>
      <w:r>
        <w:rPr>
          <w:rFonts w:hint="eastAsia"/>
        </w:rPr>
        <w:instrText>”</w:instrText>
      </w:r>
      <w:r>
        <w:rPr>
          <w:rFonts w:hint="eastAsia"/>
        </w:rPr>
        <w:instrText xml:space="preserve"> anchor point, and a modified standard distance (S&lt;inf&gt;D&lt;/inf&gt; &lt;sup&gt;</w:instrText>
      </w:r>
      <w:r>
        <w:rPr>
          <w:rFonts w:hint="eastAsia"/>
        </w:rPr>
        <w:instrText>′</w:instrText>
      </w:r>
      <w:r>
        <w:rPr>
          <w:rFonts w:hint="eastAsia"/>
        </w:rPr>
        <w:instrText>&lt;/sup&gt;) is proposed to measure the spread of each individual</w:instrText>
      </w:r>
      <w:r>
        <w:rPr>
          <w:rFonts w:hint="eastAsia"/>
        </w:rPr>
        <w:instrText>’</w:instrText>
      </w:r>
      <w:r>
        <w:rPr>
          <w:rFonts w:hint="eastAsia"/>
        </w:rPr>
        <w:instrText xml:space="preserve">s activity space centered at this </w:instrText>
      </w:r>
      <w:r>
        <w:rPr>
          <w:rFonts w:hint="eastAsia"/>
        </w:rPr>
        <w:instrText>“</w:instrText>
      </w:r>
      <w:r>
        <w:rPr>
          <w:rFonts w:hint="eastAsia"/>
        </w:rPr>
        <w:instrText>home</w:instrText>
      </w:r>
      <w:r>
        <w:rPr>
          <w:rFonts w:hint="eastAsia"/>
        </w:rPr>
        <w:instrText>”</w:instrText>
      </w:r>
      <w:r>
        <w:rPr>
          <w:rFonts w:hint="eastAsia"/>
        </w:rPr>
        <w:instrText xml:space="preserve"> anchor point. We then derive aggregate mobility patterns at mobile phone tower level to describe the distance distribution of S&lt;inf&gt;D&lt;/inf&gt; &lt;sup&gt;</w:instrText>
      </w:r>
      <w:r>
        <w:rPr>
          <w:rFonts w:hint="eastAsia"/>
        </w:rPr>
        <w:instrText>′</w:instrText>
      </w:r>
      <w:r>
        <w:rPr>
          <w:rFonts w:hint="eastAsia"/>
        </w:rPr>
        <w:instrText xml:space="preserve">&lt;/sup&gt; for people who share the same </w:instrText>
      </w:r>
      <w:r>
        <w:rPr>
          <w:rFonts w:hint="eastAsia"/>
        </w:rPr>
        <w:instrText>“</w:instrText>
      </w:r>
      <w:r>
        <w:rPr>
          <w:rFonts w:hint="eastAsia"/>
        </w:rPr>
        <w:instrText>home</w:instrText>
      </w:r>
      <w:r>
        <w:instrText>” anchor point. A hierarchical clustering algorithm is performed and the spatial distributions of the derived clusters are analyzed to highlight areas with similar aggregate human mobility patterns. The results suggest that 43 % of the population sample t</w:instrText>
      </w:r>
      <w:r>
        <w:rPr>
          <w:rFonts w:hint="eastAsia"/>
        </w:rPr>
        <w:instrText>ravelled within a short distance (Formula Presented) during the 13-day study period while 23.9 % of them were associated with a large activity space (S&lt;inf&gt;D&lt;/inf&gt; &lt;sup&gt;</w:instrText>
      </w:r>
      <w:r>
        <w:rPr>
          <w:rFonts w:hint="eastAsia"/>
        </w:rPr>
        <w:instrText>′</w:instrText>
      </w:r>
      <w:r>
        <w:rPr>
          <w:rFonts w:hint="eastAsia"/>
        </w:rPr>
        <w:instrText>&lt;/sup&gt;</w:instrText>
      </w:r>
      <w:r>
        <w:rPr>
          <w:rFonts w:hint="eastAsia"/>
        </w:rPr>
        <w:instrText>≥</w:instrText>
      </w:r>
      <w:r>
        <w:rPr>
          <w:rFonts w:hint="eastAsia"/>
        </w:rPr>
        <w:instrText xml:space="preserve"> 5km). The geographical differences of people</w:instrText>
      </w:r>
      <w:r>
        <w:rPr>
          <w:rFonts w:hint="eastAsia"/>
        </w:rPr>
        <w:instrText>’</w:instrText>
      </w:r>
      <w:r>
        <w:rPr>
          <w:rFonts w:hint="eastAsia"/>
        </w:rPr>
        <w:instrText xml:space="preserve">s mobility patterns in Shenzhen </w:instrText>
      </w:r>
      <w:r>
        <w:instrText>are evident. Areas with a large proportion of people who have a small activity space mainly locate in the northern part of Shenzhen such as Baoan and Longgang districts. In the southern part where the economy is highly developed, the percentage of people with a larger activity space is higher in general. The findings could offer useful implications on policy and decision making. The proposed approach can also be used in other studies involving similar spatiotemporal datasets for travel behavior and policy analysis.","author":[{"dropping-particle":"","family":"Xu","given":"Yang","non-dropping-particle":"","parse-names":false,"suffix":""},{"dropping-particle":"","family":"Shaw","given":"Shih Lung","non-dropping-particle":"","parse-names":false,"suffix":""},{"dropping-particle":"","family":"Zhao","given":"Ziliang","non-dropping-particle":"","parse-names":false,"suffix":""},{"dropping-particle":"","family":"Yin","given":"Ling","non-dropping-particle":"","parse-names":false,"suffix":""},{"dropping-particle":"","family":"Fang","given":"Zhixiang","non-dropping-particle":"","parse-names":false,"suffix":""},{"dropping-particle":"","family":"Li","given":"Qingquan","non-dropping-particle":"","parse-names":false,"suffix":""}],"container-title":"Transportation","id":"ITEM-2","issued":{"date-parts":[["2015"]]},"title":"Understanding aggregate human mobility patterns using passive mobile phone location data: a home-based approach","type":"article-journal"},"uris":["http://www.mendeley.com/documents/?uuid=06d35854-863c-46d9-9832-db670bf54231"]},{"id":"ITEM-3","itemData":{"ISSN":"10534245","abstract":"We combine two major approaches currently used in human air pollution exposure assessment, the direct approach and the indirect approach. The direct approach measures exposures directly using personal monitoring. Despite its simplicity, this approach is costly and is also vulnerable to sample selection bias because it usually imposes a substantial burden on the respondents, making it difficult to recruit a representative sample of respondents. The indirect approach predicts exposures using the activity pattern model to combine activity pattern data with microenvironmental concentrations data. This approach is lower in cost and imposes less respondent burden, thus is less vulnerable to sample selection bias. However, it is vulnerable to systematic measurement error in the predicted exposures because the microenvironmental concentration data might need to be 'grafted' from other data sources. The combined approach combines the two approaches to remedy the problems in each. A dual sample provides both the direct measurements of exposures based on personal monitoring and the indirect estimates based on the activity pattern model. An indirect-only sample provides additional indirect estimates. The dual sample is used to calibrate the indirect estimates to correct the systematic measurement error. If both the dual sample and the indirect-only sample are representative, the indirect estimates from the indirect-only sample is used to improve the precision for the over-all estimates. If the dual sample is vulnerable to sample selection bias, the indirect-only sample is used to correct the sample selection bias. We discuss the allocation of the resources between the two subsamples and provide algorithms which can be used to determine the optimal sample allocation. The theory is illustrated with applications to the empirical data obtained from the Washington, DC, Carbon Monoxide (CO) Study.","author":[{"dropping-particle":"","family":"Duan","given":"Naihua","non-dropping-particle":"","parse-names":false,"suffix":""},{"dropping-particle":"","family":"Mage","given":"David T.","non-dropping-particle":"","parse-names":false,"suffix":""}],"container-title":"Journal of Exposure Analysis and Environmental Epidemiology","id":"ITEM-3","issued":{"date-parts":[["1997"]]},"title":"Combination of direct and indirect approaches for exposure assessment","type":"article"},"uris":["http://www.mendeley.com/documents/?uuid=b2ac4758-7f32-4a88-a05f-e2607b91bb8a"]},{"id":"ITEM-4","itemData":{"DOI":"10.1016/j.healthplace.2011.05.001","ISSN":"18732054","abstract":"This study examined relationships among individual demographics, environmental features (e.g., fast food outlet density, park land use) of residential neighborhoods and activity spaces, and weight-related behaviors (diet, physical activity). Participants' movement was tracked for 7 days using global positioning systems (GPS). Two activity space measures (one standard deviation ellipse, daily path area) were derived from the GPS data. Activity spaces were generally larger than residential neighborhoods; environmental features of residential neighborhoods and activity spaces were weakly associated; and some activity space environmental features were related to dietary behaviors. Activity spaces may provide new insights into environmental influences on obesity-related behaviors. © 2011 Elsevier Ltd.","author":[{"dropping-particle":"","family":"Zenk","given":"Shannon N.","non-dropping-particle":"","parse-names":false,"suffix":""},{"dropping-particle":"","family":"Schulz","given":"Amy J.","non-dropping-particle":"","parse-names":false,"suffix":""},{"dropping-particle":"","family":"Matthews","given":"Stephen A.","non-dropping-particle":"","parse-names":false,"suffix":""},{"dropping-particle":"","family":"Odoms-Young","given":"Angela","non-dropping-particle":"","parse-names":false,"suffix":""},{"dropping-particle":"","family":"Wilbur","given":"Jo Ellen","non-dropping-particle":"","parse-names":false,"suffix":""},{"dropping-particle":"","family":"Wegrzyn","given":"Lani","non-dropping-particle":"","parse-names":false,"suffix":""},{"dropping-particle":"","family":"Gibbs","given":"Kevin","non-dropping-particle":"","parse-names":false,"suffix":""},{"dropping-particle":"","family":"Braunschweig","given":"Carol","non-dropping-particle":"","parse-names":false,"suffix":""},{"dropping-particle":"","family":"Stokes","given":"Carmen","non-dropping-particle":"","parse-names":false,"suffix":""}],"container-title":"Health and Place","id":"ITEM-4","issued":{"date-parts":[["2011"]]},"title":"Activity space environment and dietary and physical activity behaviors: A pilot study","type":"article-journal"},"uris":["http://www.mendeley.com/documents/?uuid=453dc41b-bdf3-4426-823b-50a67a95c38a"]},{"id":"ITEM-5","itemData":{"DOI":"10.1016/j.healthplace.2016.05.004","ISSN":"18732054","abstract":"Neighborhood effects on health have been widely investigated; yet the definition of neighborhoods is usually arbitrary. This study analyses how disparities in environmental exposure according to urbanicity vary when considering a home-centered network-buffer, the perceived residential neighborhood, or the activity space. Exposures to the density of destinations and proportion of green space were compared for three spatial definitions of exposure areas, overall and stratified by urbanicity of the residence. Environmental exposure levels and gradients by urbanicity were found to vary depending on the spatial definition of the exposure area.","author":[{"dropping-particle":"","family":"Perchoux","given":"Camille","non-dropping-particle":"","parse-names":false,"suffix":""},{"dropping-particle":"","family":"Chaix","given":"Basile","non-dropping-particle":"","parse-names":false,"suffix":""},{"dropping-particle":"","family":"Brondeel","given":"Ruben","non-dropping-particle":"","parse-names":false,"suffix":""},{"dropping-particle":"","family":"Kestens","given":"Yan","non-dropping-particle":"","parse-names":false,"suffix":""}],"container-title":"Health and Place","id":"ITEM-5","issued":{"date-parts":[["2016"]]},"title":"Residential buffer, perceived neighborhood, and individual activity space: New refinements in the definition of exposure areas - The RECORD Cohort Study","type":"article-journal"},"uris":["http://www.mendeley.com/documents/?uuid=7918fac6-33b2-445e-8a84-eb389a62b989"]}],"mendeley":{"formattedCitation":"&lt;sup&gt;2–6&lt;/sup&gt;","plainTextFormattedCitation":"2–6","previouslyFormattedCitation":"&lt;sup&gt;2–6&lt;/sup&gt;"},"properties":{"noteIndex":0},"schema":"https://github.com/citation-style-language/schema/raw/master/csl-citation.json"}</w:instrText>
      </w:r>
      <w:r>
        <w:fldChar w:fldCharType="separate"/>
      </w:r>
      <w:r w:rsidRPr="00046B8F">
        <w:rPr>
          <w:noProof/>
          <w:vertAlign w:val="superscript"/>
        </w:rPr>
        <w:t>2–6</w:t>
      </w:r>
      <w:r>
        <w:fldChar w:fldCharType="end"/>
      </w:r>
      <w:r w:rsidR="00465145">
        <w:rPr>
          <w:lang w:val="en-GB"/>
        </w:rPr>
        <w:t xml:space="preserve"> (other methods: buffer, mobile data)</w:t>
      </w:r>
    </w:p>
    <w:p w14:paraId="64488FD3" w14:textId="69C6B9FB" w:rsidR="00046B8F" w:rsidRPr="00465145" w:rsidRDefault="00046B8F" w:rsidP="00046B8F">
      <w:pPr>
        <w:widowControl w:val="0"/>
        <w:autoSpaceDE w:val="0"/>
        <w:autoSpaceDN w:val="0"/>
        <w:adjustRightInd w:val="0"/>
        <w:ind w:left="640" w:hanging="640"/>
        <w:rPr>
          <w:noProof/>
          <w:vertAlign w:val="superscript"/>
          <w:lang w:val="en-GB"/>
        </w:rPr>
      </w:pPr>
      <w:r>
        <w:fldChar w:fldCharType="begin" w:fldLock="1"/>
      </w:r>
      <w:r>
        <w:instrText>ADDIN CSL_CITATION {"citationItems":[{"id":"ITEM-1","itemData":{"DOI":"10.1038/nature06958","ISSN":"14764687","PMID":"18528393","abstract":"Despite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 ©2008 Nature Publishing Group.","author":[{"dropping-particle":"","family":"González","given":"Marta C.","non-dropping-particle":"","parse-names":false,"suffix":""},{"dropping-particle":"","family":"Hidalgo","given":"César A.","non-dropping-particle":"","parse-names":false,"suffix":""},{"dropping-particle":"","family":"Barabási","given":"Albert László","non-dropping-particle":"","parse-names":false,"suffix":""}],"container-title":"Nature","id":"ITEM-1","issued":{"date-parts":[["2008"]]},"title":"Understanding individual human mobility patterns","type":"article-journal"},"uris":["http://www.mendeley.com/documents/?uuid=30dd6a36-19ea-4e95-9271-292e7903723b"]}],"mendeley":{"formattedCitation":"&lt;sup&gt;7&lt;/sup&gt;","plainTextFormattedCitation":"7","previouslyFormattedCitation":"&lt;sup&gt;7&lt;/sup&gt;"},"properties":{"noteIndex":0},"schema":"https://github.com/citation-style-language/schema/raw/master/csl-citation.json"}</w:instrText>
      </w:r>
      <w:r>
        <w:fldChar w:fldCharType="separate"/>
      </w:r>
      <w:r w:rsidRPr="00046B8F">
        <w:rPr>
          <w:noProof/>
          <w:vertAlign w:val="superscript"/>
        </w:rPr>
        <w:t>7</w:t>
      </w:r>
      <w:r>
        <w:fldChar w:fldCharType="end"/>
      </w:r>
      <w:r w:rsidR="00465145">
        <w:rPr>
          <w:lang w:val="en-GB"/>
        </w:rPr>
        <w:t xml:space="preserve"> (nature paper gaussian)</w:t>
      </w:r>
    </w:p>
    <w:p w14:paraId="2579736A" w14:textId="657D5768" w:rsidR="00046B8F" w:rsidRDefault="00046B8F" w:rsidP="00046B8F">
      <w:pPr>
        <w:widowControl w:val="0"/>
        <w:autoSpaceDE w:val="0"/>
        <w:autoSpaceDN w:val="0"/>
        <w:adjustRightInd w:val="0"/>
        <w:ind w:left="640" w:hanging="640"/>
        <w:rPr>
          <w:lang w:val="en-GB"/>
        </w:rPr>
      </w:pPr>
      <w:r>
        <w:rPr>
          <w:lang w:val="en-GB"/>
        </w:rPr>
        <w:fldChar w:fldCharType="begin" w:fldLock="1"/>
      </w:r>
      <w:r>
        <w:rPr>
          <w:lang w:val="en-GB"/>
        </w:rPr>
        <w:instrText xml:space="preserve">ADDIN CSL_CITATION {"citationItems":[{"id":"ITEM-1","itemData":{"DOI":"10.1038/jes.2010.14","ISSN":"15590631","abstract":"Epidemiological studies of traffic-related air pollution typically estimate exposures at residential locations only; however, if study subjects spend time away from home, exposure measurement error, and therefore bias, may be introduced into epidemiological analyses. For two study areas (Vancouver, British Columbia, and Southern California), we use paired residence- and mobility-based estimates of individual exposure to ambient nitrogen dioxide, and apply error theory to calculate bias for scenarios when mobility is not considered. In Vancouver, the mean bias was 0.84 (range: 0.79-0.89; SD: 0.01), indicating potential bias of an effect estimate toward the null by </w:instrText>
      </w:r>
      <w:r>
        <w:rPr>
          <w:rFonts w:ascii="Cambria Math" w:hAnsi="Cambria Math" w:cs="Cambria Math"/>
          <w:lang w:val="en-GB"/>
        </w:rPr>
        <w:instrText>∼</w:instrText>
      </w:r>
      <w:r>
        <w:rPr>
          <w:lang w:val="en-GB"/>
        </w:rPr>
        <w:instrText xml:space="preserve"> 16% when using residence-based exposure estimates. Bias was more strongly negative (mean: 0.70, range: 0.63-0.77, SD: 0.02) when the underlying pollution estimates had higher spatial variation (land-use regression versus mon</w:instrText>
      </w:r>
      <w:r>
        <w:rPr>
          <w:rFonts w:hint="eastAsia"/>
          <w:lang w:val="en-GB"/>
        </w:rPr>
        <w:instrText xml:space="preserve">itor interpolation). In Southern California, bias was seen to become more strongly negative with increasing time and distance spent away from home (e.g., 0.99 for 0-2 h spent at least 10 km away, 0.66 for 10 </w:instrText>
      </w:r>
      <w:r>
        <w:rPr>
          <w:rFonts w:hint="eastAsia"/>
          <w:lang w:val="en-GB"/>
        </w:rPr>
        <w:instrText>≥</w:instrText>
      </w:r>
      <w:r>
        <w:rPr>
          <w:rFonts w:hint="eastAsia"/>
          <w:lang w:val="en-GB"/>
        </w:rPr>
        <w:instrText xml:space="preserve"> h spent at least 40 km away). Our results sug</w:instrText>
      </w:r>
      <w:r>
        <w:rPr>
          <w:lang w:val="en-GB"/>
        </w:rPr>
        <w:instrText>gest that ignoring daily mobility patterns can contribute to bias toward the null hypothesis in epidemiological studies using individual-level exposure estimates. © 2011 Nature America, Inc. All rights reserved.","author":[{"dropping-particle":"","family":"Setton","given":"Eleanor","non-dropping-particle":"","parse-names":false,"suffix":""},{"dropping-particle":"","family":"Marshall","given":"Julian D.","non-dropping-particle":"","parse-names":false,"suffix":""},{"dropping-particle":"","family":"Brauer","given":"Michael","non-dropping-particle":"","parse-names":false,"suffix":""},{"dropping-particle":"","family":"Lundquist","given":"Kathryn R.","non-dropping-particle":"","parse-names":false,"suffix":""},{"dropping-particle":"","family":"Hystad","given":"Perry","non-dropping-particle":"","parse-names":false,"suffix":""},{"dropping-particle":"","family":"Keller","given":"Peter","non-dropping-particle":"","parse-names":false,"suffix":""},{"dropping-particle":"","family":"Cloutier-Fisher","given":"Denise","non-dropping-particle":"","parse-names":false,"suffix":""}],"container-title":"Journal of Exposure Science and Environmental Epidemiology","id":"ITEM-1","issued":{"date-parts":[["2011"]]},"title":"The impact of daily mobility on exposure to traffic-related air pollution and health effect estimates","type":"article-journal"},"uris":["http://www.mendeley.com/documents/?uuid=b9ea35cb-1620-4f17-81fe-05fe98f09f09"]}],"mendeley":{"formattedCitation":"&lt;sup&gt;8&lt;/sup&gt;","plainTextFormattedCitation":"8","previouslyFormattedCitation":"&lt;sup&gt;8&lt;/sup&gt;"},"properties":{"noteIndex":0},"schema":"https://github.com/citation-style-language/schema/raw/master/csl-citation.json"}</w:instrText>
      </w:r>
      <w:r>
        <w:rPr>
          <w:lang w:val="en-GB"/>
        </w:rPr>
        <w:fldChar w:fldCharType="separate"/>
      </w:r>
      <w:r w:rsidRPr="00046B8F">
        <w:rPr>
          <w:noProof/>
          <w:vertAlign w:val="superscript"/>
          <w:lang w:val="en-GB"/>
        </w:rPr>
        <w:t>8</w:t>
      </w:r>
      <w:r>
        <w:rPr>
          <w:lang w:val="en-GB"/>
        </w:rPr>
        <w:fldChar w:fldCharType="end"/>
      </w:r>
      <w:r w:rsidR="00465145">
        <w:rPr>
          <w:lang w:val="en-GB"/>
        </w:rPr>
        <w:t>(nature paper bias error for static)</w:t>
      </w:r>
    </w:p>
    <w:p w14:paraId="4B23B77C" w14:textId="5A891819" w:rsidR="00046B8F" w:rsidRDefault="00046B8F" w:rsidP="00046B8F">
      <w:pPr>
        <w:widowControl w:val="0"/>
        <w:autoSpaceDE w:val="0"/>
        <w:autoSpaceDN w:val="0"/>
        <w:adjustRightInd w:val="0"/>
        <w:ind w:left="640" w:hanging="640"/>
        <w:rPr>
          <w:lang w:val="en-GB"/>
        </w:rPr>
      </w:pPr>
      <w:r>
        <w:rPr>
          <w:lang w:val="en-GB"/>
        </w:rPr>
        <w:fldChar w:fldCharType="begin" w:fldLock="1"/>
      </w:r>
      <w:r>
        <w:rPr>
          <w:lang w:val="en-GB"/>
        </w:rPr>
        <w:instrText>ADDIN CSL_CITATION {"citationItems":[{"id":"ITEM-1","itemData":{"DOI":"10.1016/j.envres.2004.05.002","ISSN":"00139351","PMID":"15476729","abstract":"Journey-time exposures represent an important, though as yet little-studied, component of human exposure to traffic-related air pollution, potentially with important health effects. Methods for assessing journey-time exposures, either as part of epidemiological studies or for policy assessment, are, however, poorly developed. This paper describes the development and testing of a GIS-based system for modeling human journey-time exposures to traffic-related air pollution: STEMS (Space-Time Exposure Modeling System). The model integrates data on source activity, pollutant dispersion, and travel behavior to derive individual- or group-level exposure measures to atmospheric pollution. The model, which is designed to simulate exposures of people as they move through a changing air pollution field, was developed, validated, and trialed in Northampton, UK. The system currently uses ArcInfo to couple four separate submodels: a source activity/emission model (SATURN), a proprietary atmospheric dispersion model (ADMS-Urban), an empirically derived background air pollution model, and a purposely designed time-activity-based exposure model (TOTEM). This paper describes the structure of the modeling system; presents results of field calibration, validation, and sensitivity analysis; and illustrates the use of the model to analyze journey-time exposures of schoolchildren. © 2004 Elsevier Inc. All rights reserved.","author":[{"dropping-particle":"","family":"Gulliver","given":"John","non-dropping-particle":"","parse-names":false,"suffix":""},{"dropping-particle":"","family":"Briggs","given":"David J.","non-dropping-particle":"","parse-names":false,"suffix":""}],"container-title":"Environmental Research","id":"ITEM-1","issued":{"date-parts":[["2005"]]},"title":"Time-space modeling of journey-time exposure to traffic-related air pollution using GIS","type":"article-journal"},"uris":["http://www.mendeley.com/documents/?uuid=7067c060-f404-4a93-aff7-4d61ad6c4d7e"]}],"mendeley":{"formattedCitation":"&lt;sup&gt;9&lt;/sup&gt;","plainTextFormattedCitation":"9","previouslyFormattedCitation":"&lt;sup&gt;9&lt;/sup&gt;"},"properties":{"noteIndex":0},"schema":"https://github.com/citation-style-language/schema/raw/master/csl-citation.json"}</w:instrText>
      </w:r>
      <w:r>
        <w:rPr>
          <w:lang w:val="en-GB"/>
        </w:rPr>
        <w:fldChar w:fldCharType="separate"/>
      </w:r>
      <w:r w:rsidRPr="00046B8F">
        <w:rPr>
          <w:noProof/>
          <w:vertAlign w:val="superscript"/>
          <w:lang w:val="en-GB"/>
        </w:rPr>
        <w:t>9</w:t>
      </w:r>
      <w:r>
        <w:rPr>
          <w:lang w:val="en-GB"/>
        </w:rPr>
        <w:fldChar w:fldCharType="end"/>
      </w:r>
      <w:r>
        <w:rPr>
          <w:lang w:val="en-GB"/>
        </w:rPr>
        <w:t xml:space="preserve"> (STEM model)</w:t>
      </w:r>
    </w:p>
    <w:p w14:paraId="2FE0574D" w14:textId="382AA91D" w:rsidR="00046B8F" w:rsidRDefault="00046B8F" w:rsidP="00046B8F">
      <w:pPr>
        <w:widowControl w:val="0"/>
        <w:autoSpaceDE w:val="0"/>
        <w:autoSpaceDN w:val="0"/>
        <w:adjustRightInd w:val="0"/>
        <w:ind w:left="640" w:hanging="640"/>
        <w:rPr>
          <w:lang w:val="en-GB"/>
        </w:rPr>
      </w:pPr>
      <w:r>
        <w:rPr>
          <w:lang w:val="en-GB"/>
        </w:rPr>
        <w:fldChar w:fldCharType="begin" w:fldLock="1"/>
      </w:r>
      <w:r>
        <w:rPr>
          <w:lang w:val="en-GB"/>
        </w:rPr>
        <w:instrText>ADDIN CSL_CITATION {"citationItems":[{"id":"ITEM-1","itemData":{"DOI":"10.1016/j.scitotenv.2012.10.098","ISSN":"00489697","PMID":"23183229","abstract":"Quantifying human exposure to air pollutants is a challenging task. Ambient concentrations of air pollutants at potentially harmful levels are ubiquitous in urban areas and subject to high spatial and temporal variability. At the same time, every individual has unique activity-patterns. Exposure results from multifaceted relationships and interactions between environmental and human systems, adding complexity to the assessment process. Traditionally, approaches to quantify human exposure have relied on pollutant concentrations from fixed air quality network sites and static population distributions. New developments in sensor technology now enable us to monitor personal exposure to air pollutants directly while people are moving through their activity spaces and varying concentration fields. The literature review on which this paper is based on reflects recent developments in the assessment of human exposure to air pollution. This includes the discussion of methodologies and concepts, and the elaboration of approaches and study designs applied in the field. We identify shortcomings of current approaches and discuss future research needs. We close by proposing a novel conceptual model for the integrated assessment of human exposure to air pollutants taking into account latest technological capabilities and contextual information. © 2012 Elsevier B.V.","author":[{"dropping-particle":"","family":"Steinle","given":"Susanne","non-dropping-particle":"","parse-names":false,"suffix":""},{"dropping-particle":"","family":"Reis","given":"Stefan","non-dropping-particle":"","parse-names":false,"suffix":""},{"dropping-particle":"","family":"Sabel","given":"Clive Eric","non-dropping-particle":"","parse-names":false,"suffix":""}],"container-title":"Science of the Total Environment","id":"ITEM-1","issued":{"date-parts":[["2013"]]},"title":"Quantifying human exposure to air pollution-Moving from static monitoring to spatio-temporally resolved personal exposure assessment","type":"article"},"uris":["http://www.mendeley.com/documents/?uuid=19274c61-c2e3-4204-b10c-e39c5b54d907"]}],"mendeley":{"formattedCitation":"&lt;sup&gt;10&lt;/sup&gt;","plainTextFormattedCitation":"10","previouslyFormattedCitation":"&lt;sup&gt;10&lt;/sup&gt;"},"properties":{"noteIndex":0},"schema":"https://github.com/citation-style-language/schema/raw/master/csl-citation.json"}</w:instrText>
      </w:r>
      <w:r>
        <w:rPr>
          <w:lang w:val="en-GB"/>
        </w:rPr>
        <w:fldChar w:fldCharType="separate"/>
      </w:r>
      <w:r w:rsidRPr="00046B8F">
        <w:rPr>
          <w:noProof/>
          <w:vertAlign w:val="superscript"/>
          <w:lang w:val="en-GB"/>
        </w:rPr>
        <w:t>10</w:t>
      </w:r>
      <w:r>
        <w:rPr>
          <w:lang w:val="en-GB"/>
        </w:rPr>
        <w:fldChar w:fldCharType="end"/>
      </w:r>
      <w:r>
        <w:rPr>
          <w:lang w:val="en-GB"/>
        </w:rPr>
        <w:t>(review)</w:t>
      </w:r>
    </w:p>
    <w:p w14:paraId="44DEBBAF" w14:textId="7DE591E8" w:rsidR="00046B8F" w:rsidRDefault="00046B8F" w:rsidP="00046B8F">
      <w:pPr>
        <w:widowControl w:val="0"/>
        <w:autoSpaceDE w:val="0"/>
        <w:autoSpaceDN w:val="0"/>
        <w:adjustRightInd w:val="0"/>
        <w:ind w:left="640" w:hanging="640"/>
        <w:rPr>
          <w:lang w:val="en-GB"/>
        </w:rPr>
      </w:pPr>
      <w:r>
        <w:rPr>
          <w:lang w:val="en-GB"/>
        </w:rPr>
        <w:fldChar w:fldCharType="begin" w:fldLock="1"/>
      </w:r>
      <w:r>
        <w:rPr>
          <w:lang w:val="en-GB"/>
        </w:rPr>
        <w:instrText>ADDIN CSL_CITATION {"citationItems":[{"id":"ITEM-1","itemData":{"DOI":"10.1038/sj.jea.7500165","ISSN":"10534245","PMID":"11477521","abstract":"Because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2 -year probability-based telephone survey (n = 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(CAT1)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mid- 1990s,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locations.","author":[{"dropping-particle":"","family":"Klepeis","given":"Neil E.","non-dropping-particle":"","parse-names":false,"suffix":""},{"dropping-particle":"","family":"Nelson","given":"William C.","non-dropping-particle":"","parse-names":false,"suffix":""},{"dropping-particle":"","family":"Ott","given":"Wayne R.","non-dropping-particle":"","parse-names":false,"suffix":""},{"dropping-particle":"","family":"Robinson","given":"John P.","non-dropping-particle":"","parse-names":false,"suffix":""},{"dropping-particle":"","family":"Tsang","given":"Andy M.","non-dropping-particle":"","parse-names":false,"suffix":""},{"dropping-particle":"","family":"Switzer","given":"Paul","non-dropping-particle":"","parse-names":false,"suffix":""},{"dropping-particle":"V.","family":"Behar","given":"Joseph","non-dropping-particle":"","parse-names":false,"suffix":""},{"dropping-particle":"","family":"Hern","given":"Stephen C.","non-dropping-particle":"","parse-names":false,"suffix":""},{"dropping-particle":"","family":"Engelmann","given":"William H.","non-dropping-particle":"","parse-names":false,"suffix":""}],"container-title":"Journal of Exposure Analysis and Environmental Epidemiology","id":"ITEM-1","issued":{"date-parts":[["2001"]]},"title":"The National Human Activity Pattern Survey (NHAPS): A resource for assessing exposure to environmental pollutants","type":"article-journal"},"uris":["http://www.mendeley.com/documents/?uuid=1e538a48-efb5-45ed-8c61-2758968f777a"]}],"mendeley":{"formattedCitation":"&lt;sup&gt;11&lt;/sup&gt;","plainTextFormattedCitation":"11","previouslyFormattedCitation":"&lt;sup&gt;11&lt;/sup&gt;"},"properties":{"noteIndex":0},"schema":"https://github.com/citation-style-language/schema/raw/master/csl-citation.json"}</w:instrText>
      </w:r>
      <w:r>
        <w:rPr>
          <w:lang w:val="en-GB"/>
        </w:rPr>
        <w:fldChar w:fldCharType="separate"/>
      </w:r>
      <w:r w:rsidRPr="00046B8F">
        <w:rPr>
          <w:noProof/>
          <w:vertAlign w:val="superscript"/>
          <w:lang w:val="en-GB"/>
        </w:rPr>
        <w:t>11</w:t>
      </w:r>
      <w:r>
        <w:rPr>
          <w:lang w:val="en-GB"/>
        </w:rPr>
        <w:fldChar w:fldCharType="end"/>
      </w:r>
      <w:r>
        <w:rPr>
          <w:lang w:val="en-GB"/>
        </w:rPr>
        <w:t>(pattern)</w:t>
      </w:r>
    </w:p>
    <w:p w14:paraId="7A0810BA" w14:textId="48797954" w:rsidR="00046B8F" w:rsidRDefault="00046B8F" w:rsidP="00046B8F">
      <w:pPr>
        <w:widowControl w:val="0"/>
        <w:autoSpaceDE w:val="0"/>
        <w:autoSpaceDN w:val="0"/>
        <w:adjustRightInd w:val="0"/>
        <w:ind w:left="640" w:hanging="640"/>
        <w:rPr>
          <w:lang w:val="en-GB"/>
        </w:rPr>
      </w:pPr>
      <w:r>
        <w:rPr>
          <w:lang w:val="en-GB"/>
        </w:rPr>
        <w:fldChar w:fldCharType="begin" w:fldLock="1"/>
      </w:r>
      <w:r w:rsidR="00465145">
        <w:rPr>
          <w:lang w:val="en-GB"/>
        </w:rPr>
        <w:instrText>ADDIN CSL_CITATION {"citationItems":[{"id":"ITEM-1","itemData":{"DOI":"10.1016/j.trd.2010.03.007","ISSN":"13619209","abstract":"This paper describes the development of an integrated approach for assessing ambient air quality and population exposure as a result of road passenger transportation in large urban areas. A microsimulation activity-based travel demand model for the Greater Toronto Area - the Travel Activity Scheduler for Household Agents - is extended with capabilities for modelling and mapping of traffic emissions and atmospheric dispersion. Hourly link-based emissions and zone-based soak emissions were estimated. In addition, hourly roadway emissions were dispersed at a high spatial resolution and the resulting ambient air concentrations were linked with individual time-activity patterns derived from the model to assess person-level daily exposure. The method results in an explicit representation of the temporal and spatial variation in emissions, ambient air quality, and population exposure. © 2010 Elsevier Ltd.","author":[{"dropping-particle":"","family":"Hatzopoulou","given":"M.","non-dropping-particle":"","parse-names":false,"suffix":""},{"dropping-particle":"","family":"Miller","given":"E. J.","non-dropping-particle":"","parse-names":false,"suffix":""}],"container-title":"Transportation Research Part D: Transport and Environment","id":"ITEM-1","issued":{"date-parts":[["2010"]]},"title":"Linking an activity-based travel demand model with traffic emission and dispersion models: Transport's contribution to air pollution in Toronto","type":"article-journal"},"uris":["http://www.mendeley.com/documents/?uuid=746e6c93-1e50-4f81-9958-356716439168"]}],"mendeley":{"formattedCitation":"&lt;sup&gt;12&lt;/sup&gt;","plainTextFormattedCitation":"12","previouslyFormattedCitation":"&lt;sup&gt;12&lt;/sup&gt;"},"properties":{"noteIndex":0},"schema":"https://github.com/citation-style-language/schema/raw/master/csl-citation.json"}</w:instrText>
      </w:r>
      <w:r>
        <w:rPr>
          <w:lang w:val="en-GB"/>
        </w:rPr>
        <w:fldChar w:fldCharType="separate"/>
      </w:r>
      <w:r w:rsidRPr="00046B8F">
        <w:rPr>
          <w:noProof/>
          <w:vertAlign w:val="superscript"/>
          <w:lang w:val="en-GB"/>
        </w:rPr>
        <w:t>12</w:t>
      </w:r>
      <w:r>
        <w:rPr>
          <w:lang w:val="en-GB"/>
        </w:rPr>
        <w:fldChar w:fldCharType="end"/>
      </w:r>
      <w:r>
        <w:rPr>
          <w:lang w:val="en-GB"/>
        </w:rPr>
        <w:t>(activity model dispersion model)</w:t>
      </w:r>
    </w:p>
    <w:p w14:paraId="17E028E2" w14:textId="1F07FE9C" w:rsidR="00465145" w:rsidRDefault="00465145" w:rsidP="00046B8F">
      <w:pPr>
        <w:widowControl w:val="0"/>
        <w:autoSpaceDE w:val="0"/>
        <w:autoSpaceDN w:val="0"/>
        <w:adjustRightInd w:val="0"/>
        <w:ind w:left="640" w:hanging="640"/>
        <w:rPr>
          <w:lang w:val="en-GB"/>
        </w:rPr>
      </w:pPr>
      <w:r>
        <w:rPr>
          <w:lang w:val="en-GB"/>
        </w:rPr>
        <w:fldChar w:fldCharType="begin" w:fldLock="1"/>
      </w:r>
      <w:r>
        <w:rPr>
          <w:lang w:val="en-GB"/>
        </w:rPr>
        <w:instrText>ADDIN CSL_CITATION {"citationItems":[{"id":"ITEM-1","itemData":{"DOI":"10.3141/2076-06","ISSN":"03611981","abstract":"The traditional trip-based approach to transportation modeling has been used for the past 30 years. Because of limitations of traditional planning for short-term policy analysis, researchers have explored alternative paradigms for incorporating more behavioral realism in planning methodologies. On the demand side, activity-based approaches have evolved as an alternative to traditional trip-based transportation demand forecasting. On the supply side, dynamic traffic assignment models have been developed as an alternative to static assignment procedures. Much of the research effort in activity-based approaches (the demand side) and dynamic traffic assignment techniques (the supply side) has been undertaken relatively independently. To maximize benefits from these advanced methodologies, it is essential to combine them through a unified framework. The objective of this paper is to develop a conceptual framework and explore practical integration issues for combining the two streams of research. Technical, computational, and practical issues involved in this demand-supply integration problem are discussed. The framework is general, but specific technical details related to the integration are explored by using CEMDAP for activitybased modeling and VISTA for dynamic traffic assignment modeling. Solution convergence properties of the integrated system, specifically examining different criteria for convergence, different methods of accommodating time of day, and the influence of step size on convergence are studied. The integrated system developed is empirically applied to two sample networks selected from the Dallas-Fort Worth system in Texas.","author":[{"dropping-particle":"","family":"Lin","given":"Dung Ying","non-dropping-particle":"","parse-names":false,"suffix":""},{"dropping-particle":"","family":"Eluru","given":"Naveen","non-dropping-particle":"","parse-names":false,"suffix":""},{"dropping-particle":"","family":"Waller","given":"S. Travis","non-dropping-particle":"","parse-names":false,"suffix":""},{"dropping-particle":"","family":"Bhat","given":"Chandra R.","non-dropping-particle":"","parse-names":false,"suffix":""}],"container-title":"Transportation Research Record","id":"ITEM-1","issued":{"date-parts":[["2008"]]},"title":"Integration of activity-based modeling and dynamic traffic assignment","type":"article-journal"},"uris":["http://www.mendeley.com/documents/?uuid=4fadd170-9e5d-4d91-b12b-9aac9910b82e"]}],"mendeley":{"formattedCitation":"&lt;sup&gt;13&lt;/sup&gt;","plainTextFormattedCitation":"13"},"properties":{"noteIndex":0},"schema":"https://github.com/citation-style-language/schema/raw/master/csl-citation.json"}</w:instrText>
      </w:r>
      <w:r>
        <w:rPr>
          <w:lang w:val="en-GB"/>
        </w:rPr>
        <w:fldChar w:fldCharType="separate"/>
      </w:r>
      <w:r w:rsidRPr="00465145">
        <w:rPr>
          <w:noProof/>
          <w:vertAlign w:val="superscript"/>
          <w:lang w:val="en-GB"/>
        </w:rPr>
        <w:t>13</w:t>
      </w:r>
      <w:r>
        <w:rPr>
          <w:lang w:val="en-GB"/>
        </w:rPr>
        <w:fldChar w:fldCharType="end"/>
      </w:r>
      <w:r>
        <w:rPr>
          <w:lang w:val="en-GB"/>
        </w:rPr>
        <w:t>(traffic assignment model)</w:t>
      </w:r>
    </w:p>
    <w:p w14:paraId="3B80DE5F" w14:textId="77777777" w:rsidR="00046B8F" w:rsidRPr="00046B8F" w:rsidRDefault="00046B8F" w:rsidP="00046B8F">
      <w:pPr>
        <w:widowControl w:val="0"/>
        <w:autoSpaceDE w:val="0"/>
        <w:autoSpaceDN w:val="0"/>
        <w:adjustRightInd w:val="0"/>
        <w:ind w:left="640" w:hanging="640"/>
        <w:rPr>
          <w:lang w:val="en-GB"/>
        </w:rPr>
      </w:pPr>
    </w:p>
    <w:p w14:paraId="203389C9" w14:textId="0E63AEF5" w:rsidR="00465145" w:rsidRPr="00465145" w:rsidRDefault="00046B8F" w:rsidP="00465145">
      <w:pPr>
        <w:widowControl w:val="0"/>
        <w:autoSpaceDE w:val="0"/>
        <w:autoSpaceDN w:val="0"/>
        <w:adjustRightInd w:val="0"/>
        <w:ind w:left="640" w:hanging="640"/>
        <w:rPr>
          <w:rFonts w:ascii="Calibri" w:hAnsi="Calibri" w:cs="Calibri"/>
          <w:noProof/>
          <w:lang w:val="en-GB"/>
        </w:rPr>
      </w:pPr>
      <w:r>
        <w:fldChar w:fldCharType="begin" w:fldLock="1"/>
      </w:r>
      <w:r>
        <w:instrText xml:space="preserve">ADDIN Mendeley Bibliography CSL_BIBLIOGRAPHY </w:instrText>
      </w:r>
      <w:r>
        <w:fldChar w:fldCharType="separate"/>
      </w:r>
      <w:r w:rsidR="00465145" w:rsidRPr="00465145">
        <w:rPr>
          <w:rFonts w:ascii="Calibri" w:hAnsi="Calibri" w:cs="Calibri"/>
          <w:noProof/>
          <w:lang w:val="en-GB"/>
        </w:rPr>
        <w:t>1.</w:t>
      </w:r>
      <w:r w:rsidR="00465145" w:rsidRPr="00465145">
        <w:rPr>
          <w:rFonts w:ascii="Calibri" w:hAnsi="Calibri" w:cs="Calibri"/>
          <w:noProof/>
          <w:lang w:val="en-GB"/>
        </w:rPr>
        <w:tab/>
        <w:t xml:space="preserve">Dons, E., Kochan, B., Bellemans, T., Wets, G. &amp; Panis, L. I. Modeling personal exposure to air pollution with AB2C: Environmental inequality. in </w:t>
      </w:r>
      <w:r w:rsidR="00465145" w:rsidRPr="00465145">
        <w:rPr>
          <w:rFonts w:ascii="Calibri" w:hAnsi="Calibri" w:cs="Calibri"/>
          <w:i/>
          <w:iCs/>
          <w:noProof/>
          <w:lang w:val="en-GB"/>
        </w:rPr>
        <w:t>Procedia Computer Science</w:t>
      </w:r>
      <w:r w:rsidR="00465145" w:rsidRPr="00465145">
        <w:rPr>
          <w:rFonts w:ascii="Calibri" w:hAnsi="Calibri" w:cs="Calibri"/>
          <w:noProof/>
          <w:lang w:val="en-GB"/>
        </w:rPr>
        <w:t xml:space="preserve"> (2014). doi:10.1016/j.procs.2014.05.424.</w:t>
      </w:r>
    </w:p>
    <w:p w14:paraId="7439AE32" w14:textId="77777777" w:rsidR="00465145" w:rsidRPr="00465145" w:rsidRDefault="00465145" w:rsidP="00465145">
      <w:pPr>
        <w:widowControl w:val="0"/>
        <w:autoSpaceDE w:val="0"/>
        <w:autoSpaceDN w:val="0"/>
        <w:adjustRightInd w:val="0"/>
        <w:ind w:left="640" w:hanging="640"/>
        <w:rPr>
          <w:rFonts w:ascii="Calibri" w:hAnsi="Calibri" w:cs="Calibri"/>
          <w:noProof/>
          <w:lang w:val="en-GB"/>
        </w:rPr>
      </w:pPr>
      <w:r w:rsidRPr="00465145">
        <w:rPr>
          <w:rFonts w:ascii="Calibri" w:hAnsi="Calibri" w:cs="Calibri"/>
          <w:noProof/>
          <w:lang w:val="en-GB"/>
        </w:rPr>
        <w:t>2.</w:t>
      </w:r>
      <w:r w:rsidRPr="00465145">
        <w:rPr>
          <w:rFonts w:ascii="Calibri" w:hAnsi="Calibri" w:cs="Calibri"/>
          <w:noProof/>
          <w:lang w:val="en-GB"/>
        </w:rPr>
        <w:tab/>
        <w:t xml:space="preserve">Kousa, A. </w:t>
      </w:r>
      <w:r w:rsidRPr="00465145">
        <w:rPr>
          <w:rFonts w:ascii="Calibri" w:hAnsi="Calibri" w:cs="Calibri"/>
          <w:i/>
          <w:iCs/>
          <w:noProof/>
          <w:lang w:val="en-GB"/>
        </w:rPr>
        <w:t>et al.</w:t>
      </w:r>
      <w:r w:rsidRPr="00465145">
        <w:rPr>
          <w:rFonts w:ascii="Calibri" w:hAnsi="Calibri" w:cs="Calibri"/>
          <w:noProof/>
          <w:lang w:val="en-GB"/>
        </w:rPr>
        <w:t xml:space="preserve"> Personal exposures to NO2 in the EXPOLIS-study: Relation to residential indoor, outdoor and workplace concentrations in Basel, Helsinki and Prague. </w:t>
      </w:r>
      <w:r w:rsidRPr="00465145">
        <w:rPr>
          <w:rFonts w:ascii="Calibri" w:hAnsi="Calibri" w:cs="Calibri"/>
          <w:i/>
          <w:iCs/>
          <w:noProof/>
          <w:lang w:val="en-GB"/>
        </w:rPr>
        <w:t>Atmos. Environ.</w:t>
      </w:r>
      <w:r w:rsidRPr="00465145">
        <w:rPr>
          <w:rFonts w:ascii="Calibri" w:hAnsi="Calibri" w:cs="Calibri"/>
          <w:noProof/>
          <w:lang w:val="en-GB"/>
        </w:rPr>
        <w:t xml:space="preserve"> (2001) doi:10.1016/S1352-2310(01)00131-5.</w:t>
      </w:r>
    </w:p>
    <w:p w14:paraId="63DCAD9F" w14:textId="77777777" w:rsidR="00465145" w:rsidRPr="00465145" w:rsidRDefault="00465145" w:rsidP="00465145">
      <w:pPr>
        <w:widowControl w:val="0"/>
        <w:autoSpaceDE w:val="0"/>
        <w:autoSpaceDN w:val="0"/>
        <w:adjustRightInd w:val="0"/>
        <w:ind w:left="640" w:hanging="640"/>
        <w:rPr>
          <w:rFonts w:ascii="Calibri" w:hAnsi="Calibri" w:cs="Calibri"/>
          <w:noProof/>
          <w:lang w:val="en-GB"/>
        </w:rPr>
      </w:pPr>
      <w:r w:rsidRPr="00465145">
        <w:rPr>
          <w:rFonts w:ascii="Calibri" w:hAnsi="Calibri" w:cs="Calibri"/>
          <w:noProof/>
          <w:lang w:val="en-GB"/>
        </w:rPr>
        <w:t>3.</w:t>
      </w:r>
      <w:r w:rsidRPr="00465145">
        <w:rPr>
          <w:rFonts w:ascii="Calibri" w:hAnsi="Calibri" w:cs="Calibri"/>
          <w:noProof/>
          <w:lang w:val="en-GB"/>
        </w:rPr>
        <w:tab/>
        <w:t xml:space="preserve">Xu, Y. </w:t>
      </w:r>
      <w:r w:rsidRPr="00465145">
        <w:rPr>
          <w:rFonts w:ascii="Calibri" w:hAnsi="Calibri" w:cs="Calibri"/>
          <w:i/>
          <w:iCs/>
          <w:noProof/>
          <w:lang w:val="en-GB"/>
        </w:rPr>
        <w:t>et al.</w:t>
      </w:r>
      <w:r w:rsidRPr="00465145">
        <w:rPr>
          <w:rFonts w:ascii="Calibri" w:hAnsi="Calibri" w:cs="Calibri"/>
          <w:noProof/>
          <w:lang w:val="en-GB"/>
        </w:rPr>
        <w:t xml:space="preserve"> Understanding aggregate human mobility patterns using passive mobile phone location data: a home-based approach. </w:t>
      </w:r>
      <w:r w:rsidRPr="00465145">
        <w:rPr>
          <w:rFonts w:ascii="Calibri" w:hAnsi="Calibri" w:cs="Calibri"/>
          <w:i/>
          <w:iCs/>
          <w:noProof/>
          <w:lang w:val="en-GB"/>
        </w:rPr>
        <w:t>Transportation (Amst).</w:t>
      </w:r>
      <w:r w:rsidRPr="00465145">
        <w:rPr>
          <w:rFonts w:ascii="Calibri" w:hAnsi="Calibri" w:cs="Calibri"/>
          <w:noProof/>
          <w:lang w:val="en-GB"/>
        </w:rPr>
        <w:t xml:space="preserve"> (2015) doi:10.1007/s11116-015-9597-y.</w:t>
      </w:r>
    </w:p>
    <w:p w14:paraId="23FD9789" w14:textId="77777777" w:rsidR="00465145" w:rsidRPr="00465145" w:rsidRDefault="00465145" w:rsidP="00465145">
      <w:pPr>
        <w:widowControl w:val="0"/>
        <w:autoSpaceDE w:val="0"/>
        <w:autoSpaceDN w:val="0"/>
        <w:adjustRightInd w:val="0"/>
        <w:ind w:left="640" w:hanging="640"/>
        <w:rPr>
          <w:rFonts w:ascii="Calibri" w:hAnsi="Calibri" w:cs="Calibri"/>
          <w:noProof/>
          <w:lang w:val="en-GB"/>
        </w:rPr>
      </w:pPr>
      <w:r w:rsidRPr="00465145">
        <w:rPr>
          <w:rFonts w:ascii="Calibri" w:hAnsi="Calibri" w:cs="Calibri"/>
          <w:noProof/>
          <w:lang w:val="en-GB"/>
        </w:rPr>
        <w:t>4.</w:t>
      </w:r>
      <w:r w:rsidRPr="00465145">
        <w:rPr>
          <w:rFonts w:ascii="Calibri" w:hAnsi="Calibri" w:cs="Calibri"/>
          <w:noProof/>
          <w:lang w:val="en-GB"/>
        </w:rPr>
        <w:tab/>
        <w:t xml:space="preserve">Duan, N. &amp; Mage, D. T. Combination of direct and indirect approaches for exposure assessment. </w:t>
      </w:r>
      <w:r w:rsidRPr="00465145">
        <w:rPr>
          <w:rFonts w:ascii="Calibri" w:hAnsi="Calibri" w:cs="Calibri"/>
          <w:i/>
          <w:iCs/>
          <w:noProof/>
          <w:lang w:val="en-GB"/>
        </w:rPr>
        <w:t>Journal of Exposure Analysis and Environmental Epidemiology</w:t>
      </w:r>
      <w:r w:rsidRPr="00465145">
        <w:rPr>
          <w:rFonts w:ascii="Calibri" w:hAnsi="Calibri" w:cs="Calibri"/>
          <w:noProof/>
          <w:lang w:val="en-GB"/>
        </w:rPr>
        <w:t xml:space="preserve"> (1997).</w:t>
      </w:r>
    </w:p>
    <w:p w14:paraId="52AB3664" w14:textId="77777777" w:rsidR="00465145" w:rsidRPr="00465145" w:rsidRDefault="00465145" w:rsidP="00465145">
      <w:pPr>
        <w:widowControl w:val="0"/>
        <w:autoSpaceDE w:val="0"/>
        <w:autoSpaceDN w:val="0"/>
        <w:adjustRightInd w:val="0"/>
        <w:ind w:left="640" w:hanging="640"/>
        <w:rPr>
          <w:rFonts w:ascii="Calibri" w:hAnsi="Calibri" w:cs="Calibri"/>
          <w:noProof/>
          <w:lang w:val="en-GB"/>
        </w:rPr>
      </w:pPr>
      <w:r w:rsidRPr="00465145">
        <w:rPr>
          <w:rFonts w:ascii="Calibri" w:hAnsi="Calibri" w:cs="Calibri"/>
          <w:noProof/>
          <w:lang w:val="en-GB"/>
        </w:rPr>
        <w:t>5.</w:t>
      </w:r>
      <w:r w:rsidRPr="00465145">
        <w:rPr>
          <w:rFonts w:ascii="Calibri" w:hAnsi="Calibri" w:cs="Calibri"/>
          <w:noProof/>
          <w:lang w:val="en-GB"/>
        </w:rPr>
        <w:tab/>
        <w:t xml:space="preserve">Zenk, S. N. </w:t>
      </w:r>
      <w:r w:rsidRPr="00465145">
        <w:rPr>
          <w:rFonts w:ascii="Calibri" w:hAnsi="Calibri" w:cs="Calibri"/>
          <w:i/>
          <w:iCs/>
          <w:noProof/>
          <w:lang w:val="en-GB"/>
        </w:rPr>
        <w:t>et al.</w:t>
      </w:r>
      <w:r w:rsidRPr="00465145">
        <w:rPr>
          <w:rFonts w:ascii="Calibri" w:hAnsi="Calibri" w:cs="Calibri"/>
          <w:noProof/>
          <w:lang w:val="en-GB"/>
        </w:rPr>
        <w:t xml:space="preserve"> Activity space environment and dietary and physical activity behaviors: A pilot study. </w:t>
      </w:r>
      <w:r w:rsidRPr="00465145">
        <w:rPr>
          <w:rFonts w:ascii="Calibri" w:hAnsi="Calibri" w:cs="Calibri"/>
          <w:i/>
          <w:iCs/>
          <w:noProof/>
          <w:lang w:val="en-GB"/>
        </w:rPr>
        <w:t>Heal. Place</w:t>
      </w:r>
      <w:r w:rsidRPr="00465145">
        <w:rPr>
          <w:rFonts w:ascii="Calibri" w:hAnsi="Calibri" w:cs="Calibri"/>
          <w:noProof/>
          <w:lang w:val="en-GB"/>
        </w:rPr>
        <w:t xml:space="preserve"> (2011) doi:10.1016/j.healthplace.2011.05.001.</w:t>
      </w:r>
    </w:p>
    <w:p w14:paraId="0D526915" w14:textId="77777777" w:rsidR="00465145" w:rsidRPr="00465145" w:rsidRDefault="00465145" w:rsidP="00465145">
      <w:pPr>
        <w:widowControl w:val="0"/>
        <w:autoSpaceDE w:val="0"/>
        <w:autoSpaceDN w:val="0"/>
        <w:adjustRightInd w:val="0"/>
        <w:ind w:left="640" w:hanging="640"/>
        <w:rPr>
          <w:rFonts w:ascii="Calibri" w:hAnsi="Calibri" w:cs="Calibri"/>
          <w:noProof/>
          <w:lang w:val="en-GB"/>
        </w:rPr>
      </w:pPr>
      <w:r w:rsidRPr="00465145">
        <w:rPr>
          <w:rFonts w:ascii="Calibri" w:hAnsi="Calibri" w:cs="Calibri"/>
          <w:noProof/>
          <w:lang w:val="en-GB"/>
        </w:rPr>
        <w:t>6.</w:t>
      </w:r>
      <w:r w:rsidRPr="00465145">
        <w:rPr>
          <w:rFonts w:ascii="Calibri" w:hAnsi="Calibri" w:cs="Calibri"/>
          <w:noProof/>
          <w:lang w:val="en-GB"/>
        </w:rPr>
        <w:tab/>
        <w:t xml:space="preserve">Perchoux, C., Chaix, B., Brondeel, R. &amp; Kestens, Y. Residential buffer, perceived neighborhood, and individual activity space: New refinements in the definition of exposure areas - The RECORD Cohort Study. </w:t>
      </w:r>
      <w:r w:rsidRPr="00465145">
        <w:rPr>
          <w:rFonts w:ascii="Calibri" w:hAnsi="Calibri" w:cs="Calibri"/>
          <w:i/>
          <w:iCs/>
          <w:noProof/>
          <w:lang w:val="en-GB"/>
        </w:rPr>
        <w:t>Heal. Place</w:t>
      </w:r>
      <w:r w:rsidRPr="00465145">
        <w:rPr>
          <w:rFonts w:ascii="Calibri" w:hAnsi="Calibri" w:cs="Calibri"/>
          <w:noProof/>
          <w:lang w:val="en-GB"/>
        </w:rPr>
        <w:t xml:space="preserve"> (2016) doi:10.1016/j.healthplace.2016.05.004.</w:t>
      </w:r>
    </w:p>
    <w:p w14:paraId="2D95FA6F" w14:textId="77777777" w:rsidR="00465145" w:rsidRPr="00465145" w:rsidRDefault="00465145" w:rsidP="00465145">
      <w:pPr>
        <w:widowControl w:val="0"/>
        <w:autoSpaceDE w:val="0"/>
        <w:autoSpaceDN w:val="0"/>
        <w:adjustRightInd w:val="0"/>
        <w:ind w:left="640" w:hanging="640"/>
        <w:rPr>
          <w:rFonts w:ascii="Calibri" w:hAnsi="Calibri" w:cs="Calibri"/>
          <w:noProof/>
          <w:lang w:val="en-GB"/>
        </w:rPr>
      </w:pPr>
      <w:r w:rsidRPr="00465145">
        <w:rPr>
          <w:rFonts w:ascii="Calibri" w:hAnsi="Calibri" w:cs="Calibri"/>
          <w:noProof/>
          <w:lang w:val="en-GB"/>
        </w:rPr>
        <w:t>7.</w:t>
      </w:r>
      <w:r w:rsidRPr="00465145">
        <w:rPr>
          <w:rFonts w:ascii="Calibri" w:hAnsi="Calibri" w:cs="Calibri"/>
          <w:noProof/>
          <w:lang w:val="en-GB"/>
        </w:rPr>
        <w:tab/>
        <w:t xml:space="preserve">González, M. C., Hidalgo, C. A. &amp; Barabási, A. L. Understanding individual human mobility patterns. </w:t>
      </w:r>
      <w:r w:rsidRPr="00465145">
        <w:rPr>
          <w:rFonts w:ascii="Calibri" w:hAnsi="Calibri" w:cs="Calibri"/>
          <w:i/>
          <w:iCs/>
          <w:noProof/>
          <w:lang w:val="en-GB"/>
        </w:rPr>
        <w:t>Nature</w:t>
      </w:r>
      <w:r w:rsidRPr="00465145">
        <w:rPr>
          <w:rFonts w:ascii="Calibri" w:hAnsi="Calibri" w:cs="Calibri"/>
          <w:noProof/>
          <w:lang w:val="en-GB"/>
        </w:rPr>
        <w:t xml:space="preserve"> (2008) doi:10.1038/nature06958.</w:t>
      </w:r>
    </w:p>
    <w:p w14:paraId="6DB549D1" w14:textId="77777777" w:rsidR="00465145" w:rsidRPr="00465145" w:rsidRDefault="00465145" w:rsidP="00465145">
      <w:pPr>
        <w:widowControl w:val="0"/>
        <w:autoSpaceDE w:val="0"/>
        <w:autoSpaceDN w:val="0"/>
        <w:adjustRightInd w:val="0"/>
        <w:ind w:left="640" w:hanging="640"/>
        <w:rPr>
          <w:rFonts w:ascii="Calibri" w:hAnsi="Calibri" w:cs="Calibri"/>
          <w:noProof/>
          <w:lang w:val="en-GB"/>
        </w:rPr>
      </w:pPr>
      <w:r w:rsidRPr="00465145">
        <w:rPr>
          <w:rFonts w:ascii="Calibri" w:hAnsi="Calibri" w:cs="Calibri"/>
          <w:noProof/>
          <w:lang w:val="en-GB"/>
        </w:rPr>
        <w:t>8.</w:t>
      </w:r>
      <w:r w:rsidRPr="00465145">
        <w:rPr>
          <w:rFonts w:ascii="Calibri" w:hAnsi="Calibri" w:cs="Calibri"/>
          <w:noProof/>
          <w:lang w:val="en-GB"/>
        </w:rPr>
        <w:tab/>
        <w:t xml:space="preserve">Setton, E. </w:t>
      </w:r>
      <w:r w:rsidRPr="00465145">
        <w:rPr>
          <w:rFonts w:ascii="Calibri" w:hAnsi="Calibri" w:cs="Calibri"/>
          <w:i/>
          <w:iCs/>
          <w:noProof/>
          <w:lang w:val="en-GB"/>
        </w:rPr>
        <w:t>et al.</w:t>
      </w:r>
      <w:r w:rsidRPr="00465145">
        <w:rPr>
          <w:rFonts w:ascii="Calibri" w:hAnsi="Calibri" w:cs="Calibri"/>
          <w:noProof/>
          <w:lang w:val="en-GB"/>
        </w:rPr>
        <w:t xml:space="preserve"> The impact of daily mobility on exposure to traffic-related air pollution and health effect estimates. </w:t>
      </w:r>
      <w:r w:rsidRPr="00465145">
        <w:rPr>
          <w:rFonts w:ascii="Calibri" w:hAnsi="Calibri" w:cs="Calibri"/>
          <w:i/>
          <w:iCs/>
          <w:noProof/>
          <w:lang w:val="en-GB"/>
        </w:rPr>
        <w:t>J. Expo. Sci. Environ. Epidemiol.</w:t>
      </w:r>
      <w:r w:rsidRPr="00465145">
        <w:rPr>
          <w:rFonts w:ascii="Calibri" w:hAnsi="Calibri" w:cs="Calibri"/>
          <w:noProof/>
          <w:lang w:val="en-GB"/>
        </w:rPr>
        <w:t xml:space="preserve"> (2011) doi:10.1038/jes.2010.14.</w:t>
      </w:r>
    </w:p>
    <w:p w14:paraId="5EDDBA6E" w14:textId="77777777" w:rsidR="00465145" w:rsidRPr="00465145" w:rsidRDefault="00465145" w:rsidP="00465145">
      <w:pPr>
        <w:widowControl w:val="0"/>
        <w:autoSpaceDE w:val="0"/>
        <w:autoSpaceDN w:val="0"/>
        <w:adjustRightInd w:val="0"/>
        <w:ind w:left="640" w:hanging="640"/>
        <w:rPr>
          <w:rFonts w:ascii="Calibri" w:hAnsi="Calibri" w:cs="Calibri"/>
          <w:noProof/>
          <w:lang w:val="en-GB"/>
        </w:rPr>
      </w:pPr>
      <w:r w:rsidRPr="00465145">
        <w:rPr>
          <w:rFonts w:ascii="Calibri" w:hAnsi="Calibri" w:cs="Calibri"/>
          <w:noProof/>
          <w:lang w:val="en-GB"/>
        </w:rPr>
        <w:t>9.</w:t>
      </w:r>
      <w:r w:rsidRPr="00465145">
        <w:rPr>
          <w:rFonts w:ascii="Calibri" w:hAnsi="Calibri" w:cs="Calibri"/>
          <w:noProof/>
          <w:lang w:val="en-GB"/>
        </w:rPr>
        <w:tab/>
        <w:t xml:space="preserve">Gulliver, J. &amp; Briggs, D. J. Time-space modeling of journey-time exposure to traffic-related air pollution using GIS. </w:t>
      </w:r>
      <w:r w:rsidRPr="00465145">
        <w:rPr>
          <w:rFonts w:ascii="Calibri" w:hAnsi="Calibri" w:cs="Calibri"/>
          <w:i/>
          <w:iCs/>
          <w:noProof/>
          <w:lang w:val="en-GB"/>
        </w:rPr>
        <w:t>Environ. Res.</w:t>
      </w:r>
      <w:r w:rsidRPr="00465145">
        <w:rPr>
          <w:rFonts w:ascii="Calibri" w:hAnsi="Calibri" w:cs="Calibri"/>
          <w:noProof/>
          <w:lang w:val="en-GB"/>
        </w:rPr>
        <w:t xml:space="preserve"> (2005) doi:10.1016/j.envres.2004.05.002.</w:t>
      </w:r>
    </w:p>
    <w:p w14:paraId="7B45F030" w14:textId="77777777" w:rsidR="00465145" w:rsidRPr="00465145" w:rsidRDefault="00465145" w:rsidP="00465145">
      <w:pPr>
        <w:widowControl w:val="0"/>
        <w:autoSpaceDE w:val="0"/>
        <w:autoSpaceDN w:val="0"/>
        <w:adjustRightInd w:val="0"/>
        <w:ind w:left="640" w:hanging="640"/>
        <w:rPr>
          <w:rFonts w:ascii="Calibri" w:hAnsi="Calibri" w:cs="Calibri"/>
          <w:noProof/>
          <w:lang w:val="en-GB"/>
        </w:rPr>
      </w:pPr>
      <w:r w:rsidRPr="00465145">
        <w:rPr>
          <w:rFonts w:ascii="Calibri" w:hAnsi="Calibri" w:cs="Calibri"/>
          <w:noProof/>
          <w:lang w:val="en-GB"/>
        </w:rPr>
        <w:t>10.</w:t>
      </w:r>
      <w:r w:rsidRPr="00465145">
        <w:rPr>
          <w:rFonts w:ascii="Calibri" w:hAnsi="Calibri" w:cs="Calibri"/>
          <w:noProof/>
          <w:lang w:val="en-GB"/>
        </w:rPr>
        <w:tab/>
        <w:t xml:space="preserve">Steinle, S., Reis, S. &amp; Sabel, C. E. Quantifying human exposure to air pollution-Moving from static monitoring to spatio-temporally resolved personal exposure assessment. </w:t>
      </w:r>
      <w:r w:rsidRPr="00465145">
        <w:rPr>
          <w:rFonts w:ascii="Calibri" w:hAnsi="Calibri" w:cs="Calibri"/>
          <w:i/>
          <w:iCs/>
          <w:noProof/>
          <w:lang w:val="en-GB"/>
        </w:rPr>
        <w:t>Science of the Total Environment</w:t>
      </w:r>
      <w:r w:rsidRPr="00465145">
        <w:rPr>
          <w:rFonts w:ascii="Calibri" w:hAnsi="Calibri" w:cs="Calibri"/>
          <w:noProof/>
          <w:lang w:val="en-GB"/>
        </w:rPr>
        <w:t xml:space="preserve"> (2013) doi:10.1016/j.scitotenv.2012.10.098.</w:t>
      </w:r>
    </w:p>
    <w:p w14:paraId="451C66A9" w14:textId="77777777" w:rsidR="00465145" w:rsidRPr="00465145" w:rsidRDefault="00465145" w:rsidP="00465145">
      <w:pPr>
        <w:widowControl w:val="0"/>
        <w:autoSpaceDE w:val="0"/>
        <w:autoSpaceDN w:val="0"/>
        <w:adjustRightInd w:val="0"/>
        <w:ind w:left="640" w:hanging="640"/>
        <w:rPr>
          <w:rFonts w:ascii="Calibri" w:hAnsi="Calibri" w:cs="Calibri"/>
          <w:noProof/>
          <w:lang w:val="en-GB"/>
        </w:rPr>
      </w:pPr>
      <w:r w:rsidRPr="00465145">
        <w:rPr>
          <w:rFonts w:ascii="Calibri" w:hAnsi="Calibri" w:cs="Calibri"/>
          <w:noProof/>
          <w:lang w:val="en-GB"/>
        </w:rPr>
        <w:t>11.</w:t>
      </w:r>
      <w:r w:rsidRPr="00465145">
        <w:rPr>
          <w:rFonts w:ascii="Calibri" w:hAnsi="Calibri" w:cs="Calibri"/>
          <w:noProof/>
          <w:lang w:val="en-GB"/>
        </w:rPr>
        <w:tab/>
        <w:t xml:space="preserve">Klepeis, N. E. </w:t>
      </w:r>
      <w:r w:rsidRPr="00465145">
        <w:rPr>
          <w:rFonts w:ascii="Calibri" w:hAnsi="Calibri" w:cs="Calibri"/>
          <w:i/>
          <w:iCs/>
          <w:noProof/>
          <w:lang w:val="en-GB"/>
        </w:rPr>
        <w:t>et al.</w:t>
      </w:r>
      <w:r w:rsidRPr="00465145">
        <w:rPr>
          <w:rFonts w:ascii="Calibri" w:hAnsi="Calibri" w:cs="Calibri"/>
          <w:noProof/>
          <w:lang w:val="en-GB"/>
        </w:rPr>
        <w:t xml:space="preserve"> The National Human Activity Pattern Survey (NHAPS): A resource for assessing exposure to environmental pollutants. </w:t>
      </w:r>
      <w:r w:rsidRPr="00465145">
        <w:rPr>
          <w:rFonts w:ascii="Calibri" w:hAnsi="Calibri" w:cs="Calibri"/>
          <w:i/>
          <w:iCs/>
          <w:noProof/>
          <w:lang w:val="en-GB"/>
        </w:rPr>
        <w:t>J. Expo. Anal. Environ. Epidemiol.</w:t>
      </w:r>
      <w:r w:rsidRPr="00465145">
        <w:rPr>
          <w:rFonts w:ascii="Calibri" w:hAnsi="Calibri" w:cs="Calibri"/>
          <w:noProof/>
          <w:lang w:val="en-GB"/>
        </w:rPr>
        <w:t xml:space="preserve"> (2001) doi:10.1038/sj.jea.7500165.</w:t>
      </w:r>
    </w:p>
    <w:p w14:paraId="6D9B39BC" w14:textId="77777777" w:rsidR="00465145" w:rsidRPr="00465145" w:rsidRDefault="00465145" w:rsidP="00465145">
      <w:pPr>
        <w:widowControl w:val="0"/>
        <w:autoSpaceDE w:val="0"/>
        <w:autoSpaceDN w:val="0"/>
        <w:adjustRightInd w:val="0"/>
        <w:ind w:left="640" w:hanging="640"/>
        <w:rPr>
          <w:rFonts w:ascii="Calibri" w:hAnsi="Calibri" w:cs="Calibri"/>
          <w:noProof/>
          <w:lang w:val="en-GB"/>
        </w:rPr>
      </w:pPr>
      <w:r w:rsidRPr="00465145">
        <w:rPr>
          <w:rFonts w:ascii="Calibri" w:hAnsi="Calibri" w:cs="Calibri"/>
          <w:noProof/>
          <w:lang w:val="en-GB"/>
        </w:rPr>
        <w:t>12.</w:t>
      </w:r>
      <w:r w:rsidRPr="00465145">
        <w:rPr>
          <w:rFonts w:ascii="Calibri" w:hAnsi="Calibri" w:cs="Calibri"/>
          <w:noProof/>
          <w:lang w:val="en-GB"/>
        </w:rPr>
        <w:tab/>
        <w:t xml:space="preserve">Hatzopoulou, M. &amp; Miller, E. J. Linking an activity-based travel demand model with traffic emission and dispersion models: Transport’s contribution to air pollution in Toronto. </w:t>
      </w:r>
      <w:r w:rsidRPr="00465145">
        <w:rPr>
          <w:rFonts w:ascii="Calibri" w:hAnsi="Calibri" w:cs="Calibri"/>
          <w:i/>
          <w:iCs/>
          <w:noProof/>
          <w:lang w:val="en-GB"/>
        </w:rPr>
        <w:t>Transp. Res. Part D Transp. Environ.</w:t>
      </w:r>
      <w:r w:rsidRPr="00465145">
        <w:rPr>
          <w:rFonts w:ascii="Calibri" w:hAnsi="Calibri" w:cs="Calibri"/>
          <w:noProof/>
          <w:lang w:val="en-GB"/>
        </w:rPr>
        <w:t xml:space="preserve"> (2010) doi:10.1016/j.trd.2010.03.007.</w:t>
      </w:r>
    </w:p>
    <w:p w14:paraId="7702C10D" w14:textId="77777777" w:rsidR="00465145" w:rsidRPr="00465145" w:rsidRDefault="00465145" w:rsidP="00465145">
      <w:pPr>
        <w:widowControl w:val="0"/>
        <w:autoSpaceDE w:val="0"/>
        <w:autoSpaceDN w:val="0"/>
        <w:adjustRightInd w:val="0"/>
        <w:ind w:left="640" w:hanging="640"/>
        <w:rPr>
          <w:rFonts w:ascii="Calibri" w:hAnsi="Calibri" w:cs="Calibri"/>
          <w:noProof/>
        </w:rPr>
      </w:pPr>
      <w:r w:rsidRPr="00465145">
        <w:rPr>
          <w:rFonts w:ascii="Calibri" w:hAnsi="Calibri" w:cs="Calibri"/>
          <w:noProof/>
          <w:lang w:val="en-GB"/>
        </w:rPr>
        <w:t>13.</w:t>
      </w:r>
      <w:r w:rsidRPr="00465145">
        <w:rPr>
          <w:rFonts w:ascii="Calibri" w:hAnsi="Calibri" w:cs="Calibri"/>
          <w:noProof/>
          <w:lang w:val="en-GB"/>
        </w:rPr>
        <w:tab/>
        <w:t xml:space="preserve">Lin, D. Y., Eluru, N., Waller, S. T. &amp; Bhat, C. R. Integration of activity-based modeling and dynamic traffic assignment. </w:t>
      </w:r>
      <w:r w:rsidRPr="00465145">
        <w:rPr>
          <w:rFonts w:ascii="Calibri" w:hAnsi="Calibri" w:cs="Calibri"/>
          <w:i/>
          <w:iCs/>
          <w:noProof/>
          <w:lang w:val="en-GB"/>
        </w:rPr>
        <w:t>Transp. Res. Rec.</w:t>
      </w:r>
      <w:r w:rsidRPr="00465145">
        <w:rPr>
          <w:rFonts w:ascii="Calibri" w:hAnsi="Calibri" w:cs="Calibri"/>
          <w:noProof/>
          <w:lang w:val="en-GB"/>
        </w:rPr>
        <w:t xml:space="preserve"> (2008) doi:10.3141/2076-06.</w:t>
      </w:r>
    </w:p>
    <w:p w14:paraId="08FBB9AF" w14:textId="3FB51552" w:rsidR="00F511A7" w:rsidRDefault="00046B8F" w:rsidP="00465145">
      <w:pPr>
        <w:widowControl w:val="0"/>
        <w:autoSpaceDE w:val="0"/>
        <w:autoSpaceDN w:val="0"/>
        <w:adjustRightInd w:val="0"/>
        <w:ind w:left="640" w:hanging="640"/>
      </w:pPr>
      <w:r>
        <w:fldChar w:fldCharType="end"/>
      </w:r>
    </w:p>
    <w:sectPr w:rsidR="00F511A7" w:rsidSect="00D740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B8F"/>
    <w:rsid w:val="00046B8F"/>
    <w:rsid w:val="00465145"/>
    <w:rsid w:val="0075777C"/>
    <w:rsid w:val="00D7406C"/>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418B"/>
  <w15:chartTrackingRefBased/>
  <w15:docId w15:val="{0DE88951-9F42-2D40-AD5A-69116C26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DA1CD-B29F-AF4E-A3A0-F50D2DC21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5510</Words>
  <Characters>31409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lu</dc:creator>
  <cp:keywords/>
  <dc:description/>
  <cp:lastModifiedBy>meng lu</cp:lastModifiedBy>
  <cp:revision>1</cp:revision>
  <dcterms:created xsi:type="dcterms:W3CDTF">2020-10-01T08:23:00Z</dcterms:created>
  <dcterms:modified xsi:type="dcterms:W3CDTF">2020-10-01T08:44:00Z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28ceeb86-83f4-37f5-9406-a9099682e30e</vt:lpwstr>
  </property>
</Properties>
</file>