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3E269">
      <w:pPr>
        <w:spacing w:after="280"/>
        <w:jc w:val="center"/>
      </w:pPr>
      <w:r>
        <w:rPr>
          <w:rFonts w:ascii="Noto Sans CJK SC" w:hAnsi="Noto Sans CJK SC" w:eastAsia="Noto Sans CJK SC"/>
          <w:b/>
          <w:sz w:val="36"/>
        </w:rPr>
        <w:t>《人工智能 I》实验报告要求</w:t>
      </w:r>
    </w:p>
    <w:p w14:paraId="19808305">
      <w:pPr>
        <w:spacing w:before="180" w:after="80"/>
      </w:pPr>
      <w:r>
        <w:rPr>
          <w:rFonts w:ascii="Noto Sans CJK SC" w:hAnsi="Noto Sans CJK SC" w:eastAsia="Noto Sans CJK SC"/>
          <w:b/>
          <w:sz w:val="26"/>
        </w:rPr>
        <w:t>一、总体要求</w:t>
      </w:r>
    </w:p>
    <w:p w14:paraId="597CEE9A">
      <w:pPr>
        <w:spacing w:after="100" w:line="300" w:lineRule="auto"/>
        <w:ind w:firstLine="420"/>
      </w:pPr>
      <w:r>
        <w:rPr>
          <w:rFonts w:ascii="Noto Sans CJK SC" w:hAnsi="Noto Sans CJK SC" w:eastAsia="Noto Sans CJK SC"/>
          <w:sz w:val="21"/>
        </w:rPr>
        <w:t>实验报告应重点记录本人实际完成实验的过程与结果，清晰体现环境配置、数据准备、程序运行、参数设置与调整、结果记录和分析等环节。实验完成后需同时提交可运行代码和实验报告。代码压缩包中不应包含完整数据文件，数据部分仅保留必要的目录结构或读取说明。仅提交代码、算法原理说明或单独的最终结果截图，不视为完成实验报告要求。</w:t>
      </w:r>
    </w:p>
    <w:p w14:paraId="7C654E5E">
      <w:pPr>
        <w:spacing w:before="180" w:after="80"/>
      </w:pPr>
      <w:r>
        <w:rPr>
          <w:rFonts w:ascii="Noto Sans CJK SC" w:hAnsi="Noto Sans CJK SC" w:eastAsia="Noto Sans CJK SC"/>
          <w:b/>
          <w:sz w:val="26"/>
        </w:rPr>
        <w:t>二、实验基本信息</w:t>
      </w:r>
    </w:p>
    <w:p w14:paraId="5CE3845C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实验名称；</w:t>
      </w:r>
    </w:p>
    <w:p w14:paraId="6412D11C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姓名、学号、班级；</w:t>
      </w:r>
    </w:p>
    <w:p w14:paraId="3AD61F78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实验完成日期。</w:t>
      </w:r>
    </w:p>
    <w:p w14:paraId="3F4AF1F5">
      <w:pPr>
        <w:spacing w:before="180" w:after="80"/>
      </w:pPr>
      <w:r>
        <w:rPr>
          <w:rFonts w:ascii="Noto Sans CJK SC" w:hAnsi="Noto Sans CJK SC" w:eastAsia="Noto Sans CJK SC"/>
          <w:b/>
          <w:sz w:val="26"/>
        </w:rPr>
        <w:t>三、实验环境</w:t>
      </w:r>
    </w:p>
    <w:p w14:paraId="31B1A397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说明实验实际使用的软硬件环境，包括但不限于：</w:t>
      </w:r>
    </w:p>
    <w:p w14:paraId="7442322E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操作系统；</w:t>
      </w:r>
    </w:p>
    <w:p w14:paraId="2EE1C902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Python 版本；</w:t>
      </w:r>
      <w:bookmarkStart w:id="0" w:name="_GoBack"/>
      <w:bookmarkEnd w:id="0"/>
    </w:p>
    <w:p w14:paraId="6620FF37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主要软件、机器学习或深度学习框架及版本；</w:t>
      </w:r>
    </w:p>
    <w:p w14:paraId="4E29A505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CPU、GPU、内存等主要硬件配置；</w:t>
      </w:r>
    </w:p>
    <w:p w14:paraId="70C2C18E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其他与本实验运行相关的重要依赖。</w:t>
      </w:r>
    </w:p>
    <w:p w14:paraId="764FE52B">
      <w:pPr>
        <w:spacing w:after="100"/>
      </w:pPr>
      <w:r>
        <w:rPr>
          <w:rFonts w:ascii="Noto Sans CJK SC" w:hAnsi="Noto Sans CJK SC" w:eastAsia="Noto Sans CJK SC"/>
          <w:b/>
          <w:sz w:val="21"/>
        </w:rPr>
        <w:t>截图要求：</w:t>
      </w:r>
      <w:r>
        <w:rPr>
          <w:rFonts w:ascii="Noto Sans CJK SC" w:hAnsi="Noto Sans CJK SC" w:eastAsia="Noto Sans CJK SC"/>
          <w:sz w:val="21"/>
        </w:rPr>
        <w:t>请通过操作系统终端（命令</w:t>
      </w:r>
      <w:r>
        <w:rPr>
          <w:rFonts w:ascii="Noto Sans CJK SC" w:hAnsi="Noto Sans CJK SC" w:eastAsia="Noto Sans CJK SC"/>
          <w:color w:val="auto"/>
          <w:sz w:val="21"/>
        </w:rPr>
        <w:t>行）提供 1 张环境配置截图。截图</w:t>
      </w:r>
      <w:r>
        <w:rPr>
          <w:rFonts w:ascii="Noto Sans CJK SC" w:hAnsi="Noto Sans CJK SC" w:eastAsia="Noto Sans CJK SC"/>
          <w:sz w:val="21"/>
        </w:rPr>
        <w:t>中应能够体现实际使用的 Python 环境、Python 版本、主要依赖版本以及当前项目运行目录等信息。原则上不接受仅通过 IDE 配置界面展示实验环境。</w:t>
      </w:r>
    </w:p>
    <w:p w14:paraId="3C40E506">
      <w:pPr>
        <w:spacing w:before="180" w:after="80"/>
      </w:pPr>
      <w:r>
        <w:rPr>
          <w:rFonts w:ascii="Noto Sans CJK SC" w:hAnsi="Noto Sans CJK SC" w:eastAsia="Noto Sans CJK SC"/>
          <w:b/>
          <w:sz w:val="26"/>
        </w:rPr>
        <w:t>四、数据集与实验设置</w:t>
      </w:r>
    </w:p>
    <w:p w14:paraId="33E4EE32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说明本实验所使用的数据及总体实验设置，包括但不限于：</w:t>
      </w:r>
    </w:p>
    <w:p w14:paraId="07E618B2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数据集名称及来源；</w:t>
      </w:r>
    </w:p>
    <w:p w14:paraId="21B1DF53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实际使用的数据规模；</w:t>
      </w:r>
    </w:p>
    <w:p w14:paraId="54E4894E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训练集、验证集和测试集的划分方式；</w:t>
      </w:r>
    </w:p>
    <w:p w14:paraId="75A2AB09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随机种子及其他影响实验可复现性的设置；</w:t>
      </w:r>
    </w:p>
    <w:p w14:paraId="63CE37FE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影响实验结果的主要参数，例如 Learning Rate、Batch Size、Epoch、聚类数 k、置信度阈值、障碍物比例、MCTS 迭代次数、强化学习相关参数等。</w:t>
      </w:r>
    </w:p>
    <w:p w14:paraId="19EB71EA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本章用于说明实验采用的数据和总体设置；第五章中还需结合实际运行结果，再次明确本次基础实验及参数修改实验所对应的具体设置。</w:t>
      </w:r>
    </w:p>
    <w:p w14:paraId="305C7712">
      <w:pPr>
        <w:spacing w:before="180" w:after="80"/>
      </w:pPr>
      <w:r>
        <w:rPr>
          <w:rFonts w:ascii="Noto Sans CJK SC" w:hAnsi="Noto Sans CJK SC" w:eastAsia="Noto Sans CJK SC"/>
          <w:b/>
          <w:sz w:val="26"/>
        </w:rPr>
        <w:t>五、实验结果</w:t>
      </w:r>
    </w:p>
    <w:p w14:paraId="462FEFDA">
      <w:pPr>
        <w:spacing w:after="100" w:line="300" w:lineRule="auto"/>
        <w:ind w:firstLine="420"/>
      </w:pPr>
      <w:r>
        <w:rPr>
          <w:rFonts w:hint="eastAsia" w:ascii="Noto Sans CJK SC" w:hAnsi="Noto Sans CJK SC" w:eastAsia="Noto Sans CJK SC"/>
          <w:sz w:val="21"/>
        </w:rPr>
        <w:t>本部分应按照基础实验设置、运行记录、实验结果、参数修改与重复实验、结果对比与分析五个环节依次</w:t>
      </w:r>
      <w:r>
        <w:rPr>
          <w:rFonts w:hint="eastAsia"/>
          <w:sz w:val="21"/>
          <w:lang w:val="en-US" w:eastAsia="zh-CN"/>
        </w:rPr>
        <w:t>记录</w:t>
      </w:r>
      <w:r>
        <w:rPr>
          <w:rFonts w:hint="eastAsia" w:ascii="Noto Sans CJK SC" w:hAnsi="Noto Sans CJK SC" w:eastAsia="Noto Sans CJK SC"/>
          <w:sz w:val="21"/>
        </w:rPr>
        <w:t>，系统记录实验条件、执行过程、结果输出及参数调整后的对比情况，完整反映实验从实施到结果分析的全过程。</w:t>
      </w:r>
    </w:p>
    <w:p w14:paraId="22B0AB4D">
      <w:pPr>
        <w:spacing w:before="100" w:after="80"/>
      </w:pPr>
      <w:r>
        <w:rPr>
          <w:rFonts w:ascii="Noto Sans CJK SC" w:hAnsi="Noto Sans CJK SC" w:eastAsia="Noto Sans CJK SC"/>
          <w:b/>
          <w:sz w:val="22"/>
        </w:rPr>
        <w:t>5.1 基础实验设置与运行记录</w:t>
      </w:r>
    </w:p>
    <w:p w14:paraId="39BF7EAE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本次基础实验实际采用的数据划分和主要参数，并提供相应的运行过程记录。</w:t>
      </w:r>
    </w:p>
    <w:p w14:paraId="680C472B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（1）数据设置</w:t>
      </w:r>
    </w:p>
    <w:p w14:paraId="268D8ADB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数据集名称及本次实际使用的数据规模；</w:t>
      </w:r>
    </w:p>
    <w:p w14:paraId="2A329BE6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训练集、验证集和测试集的具体划分；</w:t>
      </w:r>
    </w:p>
    <w:p w14:paraId="13584320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随机种子；</w:t>
      </w:r>
    </w:p>
    <w:p w14:paraId="5632C3BD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其他与数据构建或实验环境有关的设置。</w:t>
      </w:r>
    </w:p>
    <w:p w14:paraId="2D4F07F5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（2）基础实验参数</w:t>
      </w:r>
    </w:p>
    <w:p w14:paraId="4BABB16A">
      <w:pPr>
        <w:spacing w:after="100" w:line="300" w:lineRule="auto"/>
        <w:rPr>
          <w:rFonts w:hint="eastAsia"/>
          <w:sz w:val="21"/>
          <w:lang w:eastAsia="zh-CN"/>
        </w:rPr>
      </w:pPr>
      <w:r>
        <w:rPr>
          <w:rFonts w:ascii="Noto Sans CJK SC" w:hAnsi="Noto Sans CJK SC" w:eastAsia="Noto Sans CJK SC"/>
          <w:sz w:val="21"/>
        </w:rPr>
        <w:t>列出本次基础实验实际使用的主要参数。不同实验根据</w:t>
      </w:r>
      <w:r>
        <w:rPr>
          <w:rFonts w:hint="eastAsia"/>
          <w:sz w:val="21"/>
          <w:lang w:val="en-US" w:eastAsia="zh-CN"/>
        </w:rPr>
        <w:t>具体对应算法</w:t>
      </w:r>
      <w:r>
        <w:rPr>
          <w:rFonts w:ascii="Noto Sans CJK SC" w:hAnsi="Noto Sans CJK SC" w:eastAsia="Noto Sans CJK SC"/>
          <w:sz w:val="21"/>
        </w:rPr>
        <w:t>填写对应参数</w:t>
      </w:r>
      <w:r>
        <w:rPr>
          <w:rFonts w:hint="eastAsia"/>
          <w:sz w:val="21"/>
          <w:lang w:eastAsia="zh-CN"/>
        </w:rPr>
        <w:t>。</w:t>
      </w:r>
    </w:p>
    <w:p w14:paraId="50F397B9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（3）运行过程记录</w:t>
      </w:r>
    </w:p>
    <w:p w14:paraId="2C50C821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提供</w:t>
      </w:r>
      <w:r>
        <w:rPr>
          <w:rFonts w:hint="eastAsia"/>
          <w:sz w:val="21"/>
          <w:lang w:val="en-US" w:eastAsia="zh-CN"/>
        </w:rPr>
        <w:t>不少于</w:t>
      </w:r>
      <w:r>
        <w:rPr>
          <w:rFonts w:ascii="Noto Sans CJK SC" w:hAnsi="Noto Sans CJK SC" w:eastAsia="Noto Sans CJK SC"/>
          <w:sz w:val="21"/>
        </w:rPr>
        <w:t xml:space="preserve"> 2 张能够证明实验实际运行过程的截图。截图内容可包括：</w:t>
      </w:r>
    </w:p>
    <w:p w14:paraId="67A3BE88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程序启动及运行命令；</w:t>
      </w:r>
    </w:p>
    <w:p w14:paraId="3F02FED3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数据加载或预处理过程；</w:t>
      </w:r>
    </w:p>
    <w:p w14:paraId="1534FD7F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模型训练过程；</w:t>
      </w:r>
    </w:p>
    <w:p w14:paraId="0F1F90FF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Epoch、Loss、Accuracy、Reward 等运行日志；</w:t>
      </w:r>
    </w:p>
    <w:p w14:paraId="33BF8F61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MCTS 搜索过程；</w:t>
      </w:r>
    </w:p>
    <w:p w14:paraId="281E3806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聚类参数扫描过程；</w:t>
      </w:r>
    </w:p>
    <w:p w14:paraId="53C8519A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模型测试或评估过程。</w:t>
      </w:r>
    </w:p>
    <w:p w14:paraId="444EF6DD">
      <w:r>
        <w:rPr>
          <w:rFonts w:ascii="Noto Sans CJK SC" w:hAnsi="Noto Sans CJK SC" w:eastAsia="Noto Sans CJK SC"/>
          <w:b/>
          <w:sz w:val="21"/>
        </w:rPr>
        <w:t>截图要求：</w:t>
      </w:r>
      <w:r>
        <w:rPr>
          <w:rFonts w:ascii="Noto Sans CJK SC" w:hAnsi="Noto Sans CJK SC" w:eastAsia="Noto Sans CJK SC"/>
          <w:sz w:val="21"/>
        </w:rPr>
        <w:t>截图应尽量保留完整上下</w:t>
      </w:r>
      <w:r>
        <w:rPr>
          <w:rFonts w:hint="eastAsia"/>
          <w:sz w:val="21"/>
          <w:lang w:val="en-US" w:eastAsia="zh-CN"/>
        </w:rPr>
        <w:t>窗口</w:t>
      </w:r>
      <w:r>
        <w:rPr>
          <w:rFonts w:ascii="Noto Sans CJK SC" w:hAnsi="Noto Sans CJK SC" w:eastAsia="Noto Sans CJK SC"/>
          <w:sz w:val="21"/>
        </w:rPr>
        <w:t>，并与上述数据划分和参数设置相对应，避免只截取最终一行结果。</w:t>
      </w:r>
    </w:p>
    <w:p w14:paraId="63A6EB9B">
      <w:pPr>
        <w:spacing w:before="100" w:after="80"/>
      </w:pPr>
      <w:r>
        <w:rPr>
          <w:rFonts w:ascii="Noto Sans CJK SC" w:hAnsi="Noto Sans CJK SC" w:eastAsia="Noto Sans CJK SC"/>
          <w:b/>
          <w:sz w:val="22"/>
        </w:rPr>
        <w:t>5.2 基础实验结果</w:t>
      </w:r>
    </w:p>
    <w:p w14:paraId="0CEFB08D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在 5.1 所述数据划分和参数设置下完成基础实验，并报告实际得到的结果。结果必须包含具体数值，原则上至少包括主要评价指标以及必要的运行时间或计算开销。</w:t>
      </w:r>
    </w:p>
    <w:p w14:paraId="3BBD4267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不同实验根据任务选择相应指标，</w:t>
      </w:r>
      <w:r>
        <w:rPr>
          <w:rFonts w:hint="eastAsia"/>
          <w:sz w:val="21"/>
          <w:lang w:val="en-US" w:eastAsia="zh-CN"/>
        </w:rPr>
        <w:t>包括但不限于</w:t>
      </w:r>
      <w:r>
        <w:rPr>
          <w:rFonts w:ascii="Noto Sans CJK SC" w:hAnsi="Noto Sans CJK SC" w:eastAsia="Noto Sans CJK SC"/>
          <w:sz w:val="21"/>
        </w:rPr>
        <w:t>：</w:t>
      </w:r>
    </w:p>
    <w:p w14:paraId="57BB4683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知识图谱问答：BLEU、ROUGE、人工评估结果等；</w:t>
      </w:r>
    </w:p>
    <w:p w14:paraId="4C74B5D5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情感分析：Accuracy、F1 等；</w:t>
      </w:r>
    </w:p>
    <w:p w14:paraId="6B16C976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强化学习：Reward、收敛轮数、路径长度等；</w:t>
      </w:r>
    </w:p>
    <w:p w14:paraId="7FA17C1F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半监督学习：Top-1、Macro-F1 等；</w:t>
      </w:r>
    </w:p>
    <w:p w14:paraId="5E9E39FA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MCTS 路径规划：规划时间、路径长度、搜索节点数等；</w:t>
      </w:r>
    </w:p>
    <w:p w14:paraId="3F0E6C67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聚类分析：Silhouette、Calinski-Harabasz（CH）、Davies-Bouldin（DB）、运行时间等。</w:t>
      </w:r>
    </w:p>
    <w:p w14:paraId="00DE4476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同时，应根据实验内容提供相应的基础结果可视化，例如 Loss 曲线、Accuracy 曲线、混淆矩阵、Reward 曲线、最终路径、PCA 降维结果或聚类散点图等。每张图应有图号和简要说明，并能够说明图中展示的实验现象。</w:t>
      </w:r>
    </w:p>
    <w:p w14:paraId="1B97291D">
      <w:pPr>
        <w:spacing w:before="100" w:after="80"/>
      </w:pPr>
      <w:r>
        <w:rPr>
          <w:rFonts w:ascii="Noto Sans CJK SC" w:hAnsi="Noto Sans CJK SC" w:eastAsia="Noto Sans CJK SC"/>
          <w:b/>
          <w:sz w:val="22"/>
        </w:rPr>
        <w:t>5.3 参数修改与重复实验</w:t>
      </w:r>
    </w:p>
    <w:p w14:paraId="517FBEE2">
      <w:pPr>
        <w:spacing w:after="100" w:line="300" w:lineRule="auto"/>
        <w:rPr>
          <w:rFonts w:hint="default" w:eastAsia="Noto Sans CJK SC"/>
          <w:lang w:val="en-US" w:eastAsia="zh-CN"/>
        </w:rPr>
      </w:pPr>
      <w:r>
        <w:rPr>
          <w:rFonts w:ascii="Noto Sans CJK SC" w:hAnsi="Noto Sans CJK SC" w:eastAsia="Noto Sans CJK SC"/>
          <w:sz w:val="21"/>
        </w:rPr>
        <w:t xml:space="preserve">在完成基础实验后，应在其他实验条件尽量保持不变的情况下，自行选择至少 1 个对实验结果有明显影响的重要参数进行修改，并重新运行实验至少 </w:t>
      </w:r>
      <w:r>
        <w:rPr>
          <w:rFonts w:hint="eastAsia"/>
          <w:sz w:val="21"/>
          <w:lang w:val="en-US" w:eastAsia="zh-CN"/>
        </w:rPr>
        <w:t>3</w:t>
      </w:r>
      <w:r>
        <w:rPr>
          <w:rFonts w:ascii="Noto Sans CJK SC" w:hAnsi="Noto Sans CJK SC" w:eastAsia="Noto Sans CJK SC"/>
          <w:sz w:val="21"/>
        </w:rPr>
        <w:t>次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并记录结果变化。</w:t>
      </w:r>
    </w:p>
    <w:p w14:paraId="087940DB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可修改的参数包括但不限于：</w:t>
      </w:r>
    </w:p>
    <w:p w14:paraId="24FBD5A7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Learning Rate；</w:t>
      </w:r>
    </w:p>
    <w:p w14:paraId="4F803843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Epoch 或训练轮数；</w:t>
      </w:r>
    </w:p>
    <w:p w14:paraId="2ADD5FA5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训练样本数量；</w:t>
      </w:r>
    </w:p>
    <w:p w14:paraId="5A4A94E2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障碍物比例；</w:t>
      </w:r>
    </w:p>
    <w:p w14:paraId="1DE9988A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MCTS 迭代次数；</w:t>
      </w:r>
    </w:p>
    <w:p w14:paraId="431BA78E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聚类数 k；</w:t>
      </w:r>
    </w:p>
    <w:p w14:paraId="5F82AB31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伪标签置信度阈值；</w:t>
      </w:r>
    </w:p>
    <w:p w14:paraId="5E9ACE54">
      <w:pPr>
        <w:spacing w:after="50"/>
        <w:ind w:left="340" w:hanging="170"/>
      </w:pPr>
      <w:r>
        <w:rPr>
          <w:rFonts w:ascii="Noto Sans CJK SC" w:hAnsi="Noto Sans CJK SC" w:eastAsia="Noto Sans CJK SC"/>
          <w:sz w:val="21"/>
        </w:rPr>
        <w:t>• 其他与当前实验任务密切相关的重要参数。</w:t>
      </w:r>
    </w:p>
    <w:p w14:paraId="1ABD134D">
      <w:pPr>
        <w:spacing w:before="100" w:after="80"/>
      </w:pPr>
      <w:r>
        <w:rPr>
          <w:rFonts w:ascii="Noto Sans CJK SC" w:hAnsi="Noto Sans CJK SC" w:eastAsia="Noto Sans CJK SC"/>
          <w:b/>
          <w:sz w:val="22"/>
        </w:rPr>
        <w:t>5.4 基础实验与参数修改实验的结果对比</w:t>
      </w:r>
    </w:p>
    <w:p w14:paraId="04D73866">
      <w:pPr>
        <w:spacing w:after="100" w:line="300" w:lineRule="auto"/>
        <w:rPr>
          <w:rFonts w:ascii="Noto Sans CJK SC" w:hAnsi="Noto Sans CJK SC" w:eastAsia="Noto Sans CJK SC"/>
          <w:sz w:val="21"/>
        </w:rPr>
      </w:pPr>
      <w:r>
        <w:rPr>
          <w:rFonts w:ascii="Noto Sans CJK SC" w:hAnsi="Noto Sans CJK SC" w:eastAsia="Noto Sans CJK SC"/>
          <w:sz w:val="21"/>
        </w:rPr>
        <w:t>将基础实验与参数修改后的实验结果放在同一表格或图中进行对比，分析参数变化对实验性能和运行过程的影响。</w:t>
      </w:r>
      <w:r>
        <w:rPr>
          <w:rFonts w:hint="eastAsia"/>
          <w:sz w:val="21"/>
          <w:lang w:val="en-US" w:eastAsia="zh-CN"/>
        </w:rPr>
        <w:t>请</w:t>
      </w:r>
      <w:r>
        <w:rPr>
          <w:rFonts w:ascii="Noto Sans CJK SC" w:hAnsi="Noto Sans CJK SC" w:eastAsia="Noto Sans CJK SC"/>
          <w:sz w:val="21"/>
        </w:rPr>
        <w:t>提供至少 1-2 张具有对比意义的结果图，用于展示参数变化前后的差异。例如：不同 Learning Rate 下的 Loss 曲线、不同障碍物比例下的路径长度、不同 MCTS 迭代次数下的规划效果、不同聚类数 k 下的 Silhouette 指标等。</w:t>
      </w:r>
    </w:p>
    <w:p w14:paraId="77FF24B3">
      <w:pPr>
        <w:spacing w:before="100" w:after="80"/>
        <w:rPr>
          <w:rFonts w:hint="eastAsia" w:ascii="Noto Sans CJK SC" w:hAnsi="Noto Sans CJK SC" w:eastAsia="Noto Sans CJK SC"/>
          <w:sz w:val="21"/>
          <w:lang w:val="en-US" w:eastAsia="zh-CN"/>
        </w:rPr>
      </w:pPr>
      <w:r>
        <w:rPr>
          <w:rFonts w:ascii="Noto Sans CJK SC" w:hAnsi="Noto Sans CJK SC" w:eastAsia="Noto Sans CJK SC"/>
          <w:b/>
          <w:sz w:val="22"/>
        </w:rPr>
        <w:t>5.</w:t>
      </w:r>
      <w:r>
        <w:rPr>
          <w:rFonts w:hint="eastAsia"/>
          <w:b/>
          <w:sz w:val="22"/>
          <w:lang w:val="en-US" w:eastAsia="zh-CN"/>
        </w:rPr>
        <w:t>5</w:t>
      </w:r>
      <w:r>
        <w:rPr>
          <w:rFonts w:ascii="Noto Sans CJK SC" w:hAnsi="Noto Sans CJK SC" w:eastAsia="Noto Sans CJK SC"/>
          <w:b/>
          <w:sz w:val="22"/>
        </w:rPr>
        <w:t xml:space="preserve"> 结果对比</w:t>
      </w:r>
      <w:r>
        <w:rPr>
          <w:rFonts w:hint="eastAsia"/>
          <w:b/>
          <w:sz w:val="22"/>
          <w:lang w:val="en-US" w:eastAsia="zh-CN"/>
        </w:rPr>
        <w:t>分析</w:t>
      </w:r>
    </w:p>
    <w:p w14:paraId="11E30750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结合本人实际得到的数值、曲线和实验现象进行分析，至少说明：</w:t>
      </w:r>
    </w:p>
    <w:p w14:paraId="692FD32C">
      <w:pPr>
        <w:spacing w:after="60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参数修改前后，实验结果发生了什么变化；</w:t>
      </w:r>
    </w:p>
    <w:p w14:paraId="7601DD13">
      <w:pPr>
        <w:spacing w:after="60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哪一种设置得到的结果更好；</w:t>
      </w:r>
    </w:p>
    <w:p w14:paraId="79655483">
      <w:pPr>
        <w:spacing w:after="60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参数变化为什么会产生这种影响；</w:t>
      </w:r>
    </w:p>
    <w:p w14:paraId="7971DB10">
      <w:pPr>
        <w:spacing w:after="60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实验结果是否符合预期，并说明理由。</w:t>
      </w:r>
    </w:p>
    <w:p w14:paraId="0A74DEBC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分析应基于本人的实际实验结果展开，不建议仅进行泛泛的理论描述。</w:t>
      </w:r>
    </w:p>
    <w:p w14:paraId="72C8C2C5">
      <w:pPr>
        <w:spacing w:before="180" w:after="80"/>
      </w:pPr>
      <w:r>
        <w:rPr>
          <w:rFonts w:ascii="Noto Sans CJK SC" w:hAnsi="Noto Sans CJK SC" w:eastAsia="Noto Sans CJK SC"/>
          <w:b/>
          <w:sz w:val="26"/>
        </w:rPr>
        <w:t>六、实验总结</w:t>
      </w:r>
    </w:p>
    <w:p w14:paraId="1027EA33">
      <w:pPr>
        <w:spacing w:after="100" w:line="300" w:lineRule="auto"/>
        <w:ind w:firstLine="420"/>
      </w:pPr>
      <w:r>
        <w:rPr>
          <w:rFonts w:ascii="Noto Sans CJK SC" w:hAnsi="Noto Sans CJK SC" w:eastAsia="Noto Sans CJK SC"/>
          <w:sz w:val="21"/>
        </w:rPr>
        <w:t>简要总结本次实验的主要收获，重点说明通过实际实验过程，对相关人工智能方法、实验现象及参数变化所带来影响形成了哪些认识。</w:t>
      </w:r>
    </w:p>
    <w:sectPr>
      <w:pgSz w:w="11906" w:h="16838"/>
      <w:pgMar w:top="1191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BB7D5"/>
    <w:rsid w:val="1FAF981B"/>
    <w:rsid w:val="417D996B"/>
    <w:rsid w:val="44FFD8E6"/>
    <w:rsid w:val="5EFF2542"/>
    <w:rsid w:val="7BDCF09B"/>
    <w:rsid w:val="7DFF490E"/>
    <w:rsid w:val="7E9BADBB"/>
    <w:rsid w:val="7FFF8D09"/>
    <w:rsid w:val="8F76927A"/>
    <w:rsid w:val="B3F7AFC1"/>
    <w:rsid w:val="BB7D83F6"/>
    <w:rsid w:val="C7FCF701"/>
    <w:rsid w:val="CBA80B6E"/>
    <w:rsid w:val="FDCE061F"/>
    <w:rsid w:val="FEDBD6BB"/>
    <w:rsid w:val="FFBC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刘高扬</cp:lastModifiedBy>
  <dcterms:modified xsi:type="dcterms:W3CDTF">2026-09-11T15:33:02Z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13C99B1F6F8B5D282EADA36AF37DC9CB_42</vt:lpwstr>
  </property>
</Properties>
</file>