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2D 图像转浅 3D 表达方向论文检索关键词</w:t>
      </w:r>
    </w:p>
    <w:p>
      <w:pPr>
        <w:jc w:val="center"/>
      </w:pPr>
      <w:r>
        <w:rPr>
          <w:color w:val="555555"/>
          <w:sz w:val="20"/>
        </w:rPr>
        <w:t>生成日期：2026-07-07</w:t>
      </w:r>
    </w:p>
    <w:p>
      <w:r>
        <w:t>用途：用于在 Google Scholar、arXiv、CVF Open Access、IEEE Xplore、ACM Digital Library、知网、万方等平台检索相关论文。建议先用英文关键词检索，再用中文关键词补充国内综述和工程资料。</w:t>
      </w:r>
    </w:p>
    <w:p>
      <w:pPr>
        <w:pStyle w:val="Heading1"/>
      </w:pPr>
      <w:r>
        <w:t>总体方向</w:t>
      </w:r>
    </w:p>
    <w:p>
      <w:pPr>
        <w:pStyle w:val="Heading2"/>
      </w:pPr>
      <w:r>
        <w:t>中文关键词</w:t>
      </w:r>
    </w:p>
    <w:p>
      <w:pPr>
        <w:pStyle w:val="ListBullet"/>
        <w:spacing w:after="80"/>
        <w:ind w:left="540" w:hanging="271"/>
      </w:pPr>
      <w:r>
        <w:t>单图 3D 照片</w:t>
      </w:r>
    </w:p>
    <w:p>
      <w:pPr>
        <w:pStyle w:val="ListBullet"/>
        <w:spacing w:after="80"/>
        <w:ind w:left="540" w:hanging="271"/>
      </w:pPr>
      <w:r>
        <w:t>单张图像新视角合成</w:t>
      </w:r>
    </w:p>
    <w:p>
      <w:pPr>
        <w:pStyle w:val="ListBullet"/>
        <w:spacing w:after="80"/>
        <w:ind w:left="540" w:hanging="271"/>
      </w:pPr>
      <w:r>
        <w:t>单目新视角合成</w:t>
      </w:r>
    </w:p>
    <w:p>
      <w:pPr>
        <w:pStyle w:val="ListBullet"/>
        <w:spacing w:after="80"/>
        <w:ind w:left="540" w:hanging="271"/>
      </w:pPr>
      <w:r>
        <w:t>单图 2D 转 3D</w:t>
      </w:r>
    </w:p>
    <w:p>
      <w:pPr>
        <w:pStyle w:val="ListBullet"/>
        <w:spacing w:after="80"/>
        <w:ind w:left="540" w:hanging="271"/>
      </w:pPr>
      <w:r>
        <w:t>2D 图像浅 3D 表达</w:t>
      </w:r>
    </w:p>
    <w:p>
      <w:pPr>
        <w:pStyle w:val="ListBullet"/>
        <w:spacing w:after="80"/>
        <w:ind w:left="540" w:hanging="271"/>
      </w:pPr>
      <w:r>
        <w:t>空间照片 / 空间图像</w:t>
      </w:r>
    </w:p>
    <w:p>
      <w:pPr>
        <w:pStyle w:val="ListBullet"/>
        <w:spacing w:after="80"/>
        <w:ind w:left="540" w:hanging="271"/>
      </w:pPr>
      <w:r>
        <w:t>单图三维重建</w:t>
      </w:r>
    </w:p>
    <w:p>
      <w:pPr>
        <w:pStyle w:val="Heading2"/>
      </w:pPr>
      <w:r>
        <w:t>英文关键词</w:t>
      </w:r>
    </w:p>
    <w:p>
      <w:pPr>
        <w:pStyle w:val="ListBullet"/>
        <w:spacing w:after="80"/>
        <w:ind w:left="540" w:hanging="271"/>
      </w:pPr>
      <w:r>
        <w:t>single image 3D photography</w:t>
      </w:r>
    </w:p>
    <w:p>
      <w:pPr>
        <w:pStyle w:val="ListBullet"/>
        <w:spacing w:after="80"/>
        <w:ind w:left="540" w:hanging="271"/>
      </w:pPr>
      <w:r>
        <w:t>monocular novel view synthesis</w:t>
      </w:r>
    </w:p>
    <w:p>
      <w:pPr>
        <w:pStyle w:val="ListBullet"/>
        <w:spacing w:after="80"/>
        <w:ind w:left="540" w:hanging="271"/>
      </w:pPr>
      <w:r>
        <w:t>single-view novel view synthesis</w:t>
      </w:r>
    </w:p>
    <w:p>
      <w:pPr>
        <w:pStyle w:val="ListBullet"/>
        <w:spacing w:after="80"/>
        <w:ind w:left="540" w:hanging="271"/>
      </w:pPr>
      <w:r>
        <w:t>image-to-3D scene</w:t>
      </w:r>
    </w:p>
    <w:p>
      <w:pPr>
        <w:pStyle w:val="ListBullet"/>
        <w:spacing w:after="80"/>
        <w:ind w:left="540" w:hanging="271"/>
      </w:pPr>
      <w:r>
        <w:t>single image to 3D scene</w:t>
      </w:r>
    </w:p>
    <w:p>
      <w:pPr>
        <w:pStyle w:val="ListBullet"/>
        <w:spacing w:after="80"/>
        <w:ind w:left="540" w:hanging="271"/>
      </w:pPr>
      <w:r>
        <w:t>spatial photo generation</w:t>
      </w:r>
    </w:p>
    <w:p>
      <w:pPr>
        <w:pStyle w:val="ListBullet"/>
        <w:spacing w:after="80"/>
        <w:ind w:left="540" w:hanging="271"/>
      </w:pPr>
      <w:r>
        <w:t>monocular 3D scene reconstruction</w:t>
      </w:r>
    </w:p>
    <w:p>
      <w:pPr>
        <w:pStyle w:val="Heading1"/>
      </w:pPr>
      <w:r>
        <w:t>深度估计</w:t>
      </w:r>
    </w:p>
    <w:p>
      <w:pPr>
        <w:pStyle w:val="Heading2"/>
      </w:pPr>
      <w:r>
        <w:t>中文关键词</w:t>
      </w:r>
    </w:p>
    <w:p>
      <w:pPr>
        <w:pStyle w:val="ListBullet"/>
        <w:spacing w:after="80"/>
        <w:ind w:left="540" w:hanging="271"/>
      </w:pPr>
      <w:r>
        <w:t>单目深度估计</w:t>
      </w:r>
    </w:p>
    <w:p>
      <w:pPr>
        <w:pStyle w:val="ListBullet"/>
        <w:spacing w:after="80"/>
        <w:ind w:left="540" w:hanging="271"/>
      </w:pPr>
      <w:r>
        <w:t>度量深度估计</w:t>
      </w:r>
    </w:p>
    <w:p>
      <w:pPr>
        <w:pStyle w:val="ListBullet"/>
        <w:spacing w:after="80"/>
        <w:ind w:left="540" w:hanging="271"/>
      </w:pPr>
      <w:r>
        <w:t>高分辨率深度估计</w:t>
      </w:r>
    </w:p>
    <w:p>
      <w:pPr>
        <w:pStyle w:val="ListBullet"/>
        <w:spacing w:after="80"/>
        <w:ind w:left="540" w:hanging="271"/>
      </w:pPr>
      <w:r>
        <w:t>边缘保持深度估计</w:t>
      </w:r>
    </w:p>
    <w:p>
      <w:pPr>
        <w:pStyle w:val="ListBullet"/>
        <w:spacing w:after="80"/>
        <w:ind w:left="540" w:hanging="271"/>
      </w:pPr>
      <w:r>
        <w:t>深度补全</w:t>
      </w:r>
    </w:p>
    <w:p>
      <w:pPr>
        <w:pStyle w:val="Heading2"/>
      </w:pPr>
      <w:r>
        <w:t>英文关键词</w:t>
      </w:r>
    </w:p>
    <w:p>
      <w:pPr>
        <w:pStyle w:val="ListBullet"/>
        <w:spacing w:after="80"/>
        <w:ind w:left="540" w:hanging="271"/>
      </w:pPr>
      <w:r>
        <w:t>monocular depth estimation</w:t>
      </w:r>
    </w:p>
    <w:p>
      <w:pPr>
        <w:pStyle w:val="ListBullet"/>
        <w:spacing w:after="80"/>
        <w:ind w:left="540" w:hanging="271"/>
      </w:pPr>
      <w:r>
        <w:t>metric depth estimation</w:t>
      </w:r>
    </w:p>
    <w:p>
      <w:pPr>
        <w:pStyle w:val="ListBullet"/>
        <w:spacing w:after="80"/>
        <w:ind w:left="540" w:hanging="271"/>
      </w:pPr>
      <w:r>
        <w:t>zero-shot depth estimation</w:t>
      </w:r>
    </w:p>
    <w:p>
      <w:pPr>
        <w:pStyle w:val="ListBullet"/>
        <w:spacing w:after="80"/>
        <w:ind w:left="540" w:hanging="271"/>
      </w:pPr>
      <w:r>
        <w:t>high-resolution depth estimation</w:t>
      </w:r>
    </w:p>
    <w:p>
      <w:pPr>
        <w:pStyle w:val="ListBullet"/>
        <w:spacing w:after="80"/>
        <w:ind w:left="540" w:hanging="271"/>
      </w:pPr>
      <w:r>
        <w:t>depth boundary accuracy</w:t>
      </w:r>
    </w:p>
    <w:p>
      <w:pPr>
        <w:pStyle w:val="ListBullet"/>
        <w:spacing w:after="80"/>
        <w:ind w:left="540" w:hanging="271"/>
      </w:pPr>
      <w:r>
        <w:t>edge-aware depth estimation</w:t>
      </w:r>
    </w:p>
    <w:p>
      <w:pPr>
        <w:pStyle w:val="Heading1"/>
      </w:pPr>
      <w:r>
        <w:t>分层表达</w:t>
      </w:r>
    </w:p>
    <w:p>
      <w:pPr>
        <w:pStyle w:val="Heading2"/>
      </w:pPr>
      <w:r>
        <w:t>中文关键词</w:t>
      </w:r>
    </w:p>
    <w:p>
      <w:pPr>
        <w:pStyle w:val="ListBullet"/>
        <w:spacing w:after="80"/>
        <w:ind w:left="540" w:hanging="271"/>
      </w:pPr>
      <w:r>
        <w:t>分层深度图</w:t>
      </w:r>
    </w:p>
    <w:p>
      <w:pPr>
        <w:pStyle w:val="ListBullet"/>
        <w:spacing w:after="80"/>
        <w:ind w:left="540" w:hanging="271"/>
      </w:pPr>
      <w:r>
        <w:t>多平面图像</w:t>
      </w:r>
    </w:p>
    <w:p>
      <w:pPr>
        <w:pStyle w:val="ListBullet"/>
        <w:spacing w:after="80"/>
        <w:ind w:left="540" w:hanging="271"/>
      </w:pPr>
      <w:r>
        <w:t>软分层</w:t>
      </w:r>
    </w:p>
    <w:p>
      <w:pPr>
        <w:pStyle w:val="ListBullet"/>
        <w:spacing w:after="80"/>
        <w:ind w:left="540" w:hanging="271"/>
      </w:pPr>
      <w:r>
        <w:t>深度感知图像修复</w:t>
      </w:r>
    </w:p>
    <w:p>
      <w:pPr>
        <w:pStyle w:val="ListBullet"/>
        <w:spacing w:after="80"/>
        <w:ind w:left="540" w:hanging="271"/>
      </w:pPr>
      <w:r>
        <w:t>遮挡区域补全</w:t>
      </w:r>
    </w:p>
    <w:p>
      <w:pPr>
        <w:pStyle w:val="Heading2"/>
      </w:pPr>
      <w:r>
        <w:t>英文关键词</w:t>
      </w:r>
    </w:p>
    <w:p>
      <w:pPr>
        <w:pStyle w:val="ListBullet"/>
        <w:spacing w:after="80"/>
        <w:ind w:left="540" w:hanging="271"/>
      </w:pPr>
      <w:r>
        <w:t>Layered Depth Image / LDI</w:t>
      </w:r>
    </w:p>
    <w:p>
      <w:pPr>
        <w:pStyle w:val="ListBullet"/>
        <w:spacing w:after="80"/>
        <w:ind w:left="540" w:hanging="271"/>
      </w:pPr>
      <w:r>
        <w:t>Multiplane Image / MPI</w:t>
      </w:r>
    </w:p>
    <w:p>
      <w:pPr>
        <w:pStyle w:val="ListBullet"/>
        <w:spacing w:after="80"/>
        <w:ind w:left="540" w:hanging="271"/>
      </w:pPr>
      <w:r>
        <w:t>Tiled Multiplane Image / TMPI</w:t>
      </w:r>
    </w:p>
    <w:p>
      <w:pPr>
        <w:pStyle w:val="ListBullet"/>
        <w:spacing w:after="80"/>
        <w:ind w:left="540" w:hanging="271"/>
      </w:pPr>
      <w:r>
        <w:t>soft layering</w:t>
      </w:r>
    </w:p>
    <w:p>
      <w:pPr>
        <w:pStyle w:val="ListBullet"/>
        <w:spacing w:after="80"/>
        <w:ind w:left="540" w:hanging="271"/>
      </w:pPr>
      <w:r>
        <w:t>depth-aware inpainting</w:t>
      </w:r>
    </w:p>
    <w:p>
      <w:pPr>
        <w:pStyle w:val="ListBullet"/>
        <w:spacing w:after="80"/>
        <w:ind w:left="540" w:hanging="271"/>
      </w:pPr>
      <w:r>
        <w:t>disocclusion inpainting</w:t>
      </w:r>
    </w:p>
    <w:p>
      <w:pPr>
        <w:pStyle w:val="ListBullet"/>
        <w:spacing w:after="80"/>
        <w:ind w:left="540" w:hanging="271"/>
      </w:pPr>
      <w:r>
        <w:t>occlusion-aware view synthesis</w:t>
      </w:r>
    </w:p>
    <w:p>
      <w:pPr>
        <w:pStyle w:val="Heading1"/>
      </w:pPr>
      <w:r>
        <w:t>3D Gaussian Splatting</w:t>
      </w:r>
    </w:p>
    <w:p>
      <w:pPr>
        <w:pStyle w:val="Heading2"/>
      </w:pPr>
      <w:r>
        <w:t>中文关键词</w:t>
      </w:r>
    </w:p>
    <w:p>
      <w:pPr>
        <w:pStyle w:val="ListBullet"/>
        <w:spacing w:after="80"/>
        <w:ind w:left="540" w:hanging="271"/>
      </w:pPr>
      <w:r>
        <w:t>三维高斯溅射</w:t>
      </w:r>
    </w:p>
    <w:p>
      <w:pPr>
        <w:pStyle w:val="ListBullet"/>
        <w:spacing w:after="80"/>
        <w:ind w:left="540" w:hanging="271"/>
      </w:pPr>
      <w:r>
        <w:t>3D 高斯表示</w:t>
      </w:r>
    </w:p>
    <w:p>
      <w:pPr>
        <w:pStyle w:val="ListBullet"/>
        <w:spacing w:after="80"/>
        <w:ind w:left="540" w:hanging="271"/>
      </w:pPr>
      <w:r>
        <w:t>高斯点云渲染</w:t>
      </w:r>
    </w:p>
    <w:p>
      <w:pPr>
        <w:pStyle w:val="ListBullet"/>
        <w:spacing w:after="80"/>
        <w:ind w:left="540" w:hanging="271"/>
      </w:pPr>
      <w:r>
        <w:t>前馈 3DGS</w:t>
      </w:r>
    </w:p>
    <w:p>
      <w:pPr>
        <w:pStyle w:val="ListBullet"/>
        <w:spacing w:after="80"/>
        <w:ind w:left="540" w:hanging="271"/>
      </w:pPr>
      <w:r>
        <w:t>单图 3DGS</w:t>
      </w:r>
    </w:p>
    <w:p>
      <w:pPr>
        <w:pStyle w:val="Heading2"/>
      </w:pPr>
      <w:r>
        <w:t>英文关键词</w:t>
      </w:r>
    </w:p>
    <w:p>
      <w:pPr>
        <w:pStyle w:val="ListBullet"/>
        <w:spacing w:after="80"/>
        <w:ind w:left="540" w:hanging="271"/>
      </w:pPr>
      <w:r>
        <w:t>3D Gaussian Splatting</w:t>
      </w:r>
    </w:p>
    <w:p>
      <w:pPr>
        <w:pStyle w:val="ListBullet"/>
        <w:spacing w:after="80"/>
        <w:ind w:left="540" w:hanging="271"/>
      </w:pPr>
      <w:r>
        <w:t>3DGS</w:t>
      </w:r>
    </w:p>
    <w:p>
      <w:pPr>
        <w:pStyle w:val="ListBullet"/>
        <w:spacing w:after="80"/>
        <w:ind w:left="540" w:hanging="271"/>
      </w:pPr>
      <w:r>
        <w:t>feed-forward Gaussian Splatting</w:t>
      </w:r>
    </w:p>
    <w:p>
      <w:pPr>
        <w:pStyle w:val="ListBullet"/>
        <w:spacing w:after="80"/>
        <w:ind w:left="540" w:hanging="271"/>
      </w:pPr>
      <w:r>
        <w:t>generalizable Gaussian Splatting</w:t>
      </w:r>
    </w:p>
    <w:p>
      <w:pPr>
        <w:pStyle w:val="ListBullet"/>
        <w:spacing w:after="80"/>
        <w:ind w:left="540" w:hanging="271"/>
      </w:pPr>
      <w:r>
        <w:t>single-image Gaussian Splatting</w:t>
      </w:r>
    </w:p>
    <w:p>
      <w:pPr>
        <w:pStyle w:val="ListBullet"/>
        <w:spacing w:after="80"/>
        <w:ind w:left="540" w:hanging="271"/>
      </w:pPr>
      <w:r>
        <w:t>Gaussian splatting novel view synthesis</w:t>
      </w:r>
    </w:p>
    <w:p>
      <w:pPr>
        <w:pStyle w:val="ListBullet"/>
        <w:spacing w:after="80"/>
        <w:ind w:left="540" w:hanging="271"/>
      </w:pPr>
      <w:r>
        <w:t>Gaussian splatting anti-aliasing</w:t>
      </w:r>
    </w:p>
    <w:p>
      <w:pPr>
        <w:pStyle w:val="ListBullet"/>
        <w:spacing w:after="80"/>
        <w:ind w:left="540" w:hanging="271"/>
      </w:pPr>
      <w:r>
        <w:t>Gaussian splatting mobile rendering</w:t>
      </w:r>
    </w:p>
    <w:p>
      <w:pPr>
        <w:pStyle w:val="Heading1"/>
      </w:pPr>
      <w:r>
        <w:t>生成式新视角合成</w:t>
      </w:r>
    </w:p>
    <w:p>
      <w:pPr>
        <w:pStyle w:val="Heading2"/>
      </w:pPr>
      <w:r>
        <w:t>中文关键词</w:t>
      </w:r>
    </w:p>
    <w:p>
      <w:pPr>
        <w:pStyle w:val="ListBullet"/>
        <w:spacing w:after="80"/>
        <w:ind w:left="540" w:hanging="271"/>
      </w:pPr>
      <w:r>
        <w:t>扩散模型新视角合成</w:t>
      </w:r>
    </w:p>
    <w:p>
      <w:pPr>
        <w:pStyle w:val="ListBullet"/>
        <w:spacing w:after="80"/>
        <w:ind w:left="540" w:hanging="271"/>
      </w:pPr>
      <w:r>
        <w:t>视角一致性生成</w:t>
      </w:r>
    </w:p>
    <w:p>
      <w:pPr>
        <w:pStyle w:val="ListBullet"/>
        <w:spacing w:after="80"/>
        <w:ind w:left="540" w:hanging="271"/>
      </w:pPr>
      <w:r>
        <w:t>相机控制图像生成</w:t>
      </w:r>
    </w:p>
    <w:p>
      <w:pPr>
        <w:pStyle w:val="ListBullet"/>
        <w:spacing w:after="80"/>
        <w:ind w:left="540" w:hanging="271"/>
      </w:pPr>
      <w:r>
        <w:t>3D 一致视频生成</w:t>
      </w:r>
    </w:p>
    <w:p>
      <w:pPr>
        <w:pStyle w:val="Heading2"/>
      </w:pPr>
      <w:r>
        <w:t>英文关键词</w:t>
      </w:r>
    </w:p>
    <w:p>
      <w:pPr>
        <w:pStyle w:val="ListBullet"/>
        <w:spacing w:after="80"/>
        <w:ind w:left="540" w:hanging="271"/>
      </w:pPr>
      <w:r>
        <w:t>diffusion novel view synthesis</w:t>
      </w:r>
    </w:p>
    <w:p>
      <w:pPr>
        <w:pStyle w:val="ListBullet"/>
        <w:spacing w:after="80"/>
        <w:ind w:left="540" w:hanging="271"/>
      </w:pPr>
      <w:r>
        <w:t>view-consistent diffusion</w:t>
      </w:r>
    </w:p>
    <w:p>
      <w:pPr>
        <w:pStyle w:val="ListBullet"/>
        <w:spacing w:after="80"/>
        <w:ind w:left="540" w:hanging="271"/>
      </w:pPr>
      <w:r>
        <w:t>camera-controlled image generation</w:t>
      </w:r>
    </w:p>
    <w:p>
      <w:pPr>
        <w:pStyle w:val="ListBullet"/>
        <w:spacing w:after="80"/>
        <w:ind w:left="540" w:hanging="271"/>
      </w:pPr>
      <w:r>
        <w:t>3D-aware image generation</w:t>
      </w:r>
    </w:p>
    <w:p>
      <w:pPr>
        <w:pStyle w:val="ListBullet"/>
        <w:spacing w:after="80"/>
        <w:ind w:left="540" w:hanging="271"/>
      </w:pPr>
      <w:r>
        <w:t>3D-consistent video generation</w:t>
      </w:r>
    </w:p>
    <w:p>
      <w:pPr>
        <w:pStyle w:val="ListBullet"/>
        <w:spacing w:after="80"/>
        <w:ind w:left="540" w:hanging="271"/>
      </w:pPr>
      <w:r>
        <w:t>warp-based novel view synthesis</w:t>
      </w:r>
    </w:p>
    <w:p>
      <w:pPr>
        <w:pStyle w:val="Heading1"/>
      </w:pPr>
      <w:r>
        <w:t>局限性问题</w:t>
      </w:r>
    </w:p>
    <w:p>
      <w:pPr>
        <w:pStyle w:val="Heading2"/>
      </w:pPr>
      <w:r>
        <w:t>中文关键词</w:t>
      </w:r>
    </w:p>
    <w:p>
      <w:pPr>
        <w:pStyle w:val="ListBullet"/>
        <w:spacing w:after="80"/>
        <w:ind w:left="540" w:hanging="271"/>
      </w:pPr>
      <w:r>
        <w:t>新视角合成伪影</w:t>
      </w:r>
    </w:p>
    <w:p>
      <w:pPr>
        <w:pStyle w:val="ListBullet"/>
        <w:spacing w:after="80"/>
        <w:ind w:left="540" w:hanging="271"/>
      </w:pPr>
      <w:r>
        <w:t>遮挡消隐补全</w:t>
      </w:r>
    </w:p>
    <w:p>
      <w:pPr>
        <w:pStyle w:val="ListBullet"/>
        <w:spacing w:after="80"/>
        <w:ind w:left="540" w:hanging="271"/>
      </w:pPr>
      <w:r>
        <w:t>细线结构深度估计</w:t>
      </w:r>
    </w:p>
    <w:p>
      <w:pPr>
        <w:pStyle w:val="ListBullet"/>
        <w:spacing w:after="80"/>
        <w:ind w:left="540" w:hanging="271"/>
      </w:pPr>
      <w:r>
        <w:t>透明物体深度估计</w:t>
      </w:r>
    </w:p>
    <w:p>
      <w:pPr>
        <w:pStyle w:val="ListBullet"/>
        <w:spacing w:after="80"/>
        <w:ind w:left="540" w:hanging="271"/>
      </w:pPr>
      <w:r>
        <w:t>镜面反射三维重建</w:t>
      </w:r>
    </w:p>
    <w:p>
      <w:pPr>
        <w:pStyle w:val="ListBullet"/>
        <w:spacing w:after="80"/>
        <w:ind w:left="540" w:hanging="271"/>
      </w:pPr>
      <w:r>
        <w:t>体积介质新视角合成</w:t>
      </w:r>
    </w:p>
    <w:p>
      <w:pPr>
        <w:pStyle w:val="Heading2"/>
      </w:pPr>
      <w:r>
        <w:t>英文关键词</w:t>
      </w:r>
    </w:p>
    <w:p>
      <w:pPr>
        <w:pStyle w:val="ListBullet"/>
        <w:spacing w:after="80"/>
        <w:ind w:left="540" w:hanging="271"/>
      </w:pPr>
      <w:r>
        <w:t>novel view synthesis artifacts</w:t>
      </w:r>
    </w:p>
    <w:p>
      <w:pPr>
        <w:pStyle w:val="ListBullet"/>
        <w:spacing w:after="80"/>
        <w:ind w:left="540" w:hanging="271"/>
      </w:pPr>
      <w:r>
        <w:t>disocclusion artifacts</w:t>
      </w:r>
    </w:p>
    <w:p>
      <w:pPr>
        <w:pStyle w:val="ListBullet"/>
        <w:spacing w:after="80"/>
        <w:ind w:left="540" w:hanging="271"/>
      </w:pPr>
      <w:r>
        <w:t>thin structure depth estimation</w:t>
      </w:r>
    </w:p>
    <w:p>
      <w:pPr>
        <w:pStyle w:val="ListBullet"/>
        <w:spacing w:after="80"/>
        <w:ind w:left="540" w:hanging="271"/>
      </w:pPr>
      <w:r>
        <w:t>transparent object depth estimation</w:t>
      </w:r>
    </w:p>
    <w:p>
      <w:pPr>
        <w:pStyle w:val="ListBullet"/>
        <w:spacing w:after="80"/>
        <w:ind w:left="540" w:hanging="271"/>
      </w:pPr>
      <w:r>
        <w:t>specular reflection 3D reconstruction</w:t>
      </w:r>
    </w:p>
    <w:p>
      <w:pPr>
        <w:pStyle w:val="ListBullet"/>
        <w:spacing w:after="80"/>
        <w:ind w:left="540" w:hanging="271"/>
      </w:pPr>
      <w:r>
        <w:t>refractive material depth estimation</w:t>
      </w:r>
    </w:p>
    <w:p>
      <w:pPr>
        <w:pStyle w:val="ListBullet"/>
        <w:spacing w:after="80"/>
        <w:ind w:left="540" w:hanging="271"/>
      </w:pPr>
      <w:r>
        <w:t>volumetric media novel view synthesis</w:t>
      </w:r>
    </w:p>
    <w:p>
      <w:pPr>
        <w:pStyle w:val="ListBullet"/>
        <w:spacing w:after="80"/>
        <w:ind w:left="540" w:hanging="271"/>
      </w:pPr>
      <w:r>
        <w:t>smoke flame transparent material reconstruction</w:t>
      </w:r>
    </w:p>
    <w:p>
      <w:pPr>
        <w:pStyle w:val="Heading1"/>
      </w:pPr>
      <w:r>
        <w:t>推荐组合检索式</w:t>
      </w:r>
    </w:p>
    <w:p>
      <w:pPr>
        <w:pStyle w:val="ListBullet"/>
        <w:spacing w:after="80"/>
        <w:ind w:left="540" w:hanging="271"/>
      </w:pPr>
      <w:r>
        <w:t>"single image 3D photography" + "depth-aware inpainting"</w:t>
      </w:r>
    </w:p>
    <w:p>
      <w:pPr>
        <w:pStyle w:val="ListBullet"/>
        <w:spacing w:after="80"/>
        <w:ind w:left="540" w:hanging="271"/>
      </w:pPr>
      <w:r>
        <w:t>"monocular novel view synthesis" + "Gaussian Splatting"</w:t>
      </w:r>
    </w:p>
    <w:p>
      <w:pPr>
        <w:pStyle w:val="ListBullet"/>
        <w:spacing w:after="80"/>
        <w:ind w:left="540" w:hanging="271"/>
      </w:pPr>
      <w:r>
        <w:t>"Tiled Multiplane Images" + "3D photography"</w:t>
      </w:r>
    </w:p>
    <w:p>
      <w:pPr>
        <w:pStyle w:val="ListBullet"/>
        <w:spacing w:after="80"/>
        <w:ind w:left="540" w:hanging="271"/>
      </w:pPr>
      <w:r>
        <w:t>"single-image Gaussian Splatting" + "novel view synthesis"</w:t>
      </w:r>
    </w:p>
    <w:p>
      <w:pPr>
        <w:pStyle w:val="ListBullet"/>
        <w:spacing w:after="80"/>
        <w:ind w:left="540" w:hanging="271"/>
      </w:pPr>
      <w:r>
        <w:t>"transparent object depth estimation" + "novel view synthesis"</w:t>
      </w:r>
    </w:p>
    <w:p>
      <w:pPr>
        <w:pStyle w:val="ListBullet"/>
        <w:spacing w:after="80"/>
        <w:ind w:left="540" w:hanging="271"/>
      </w:pPr>
      <w:r>
        <w:t>"thin structure" + "monocular depth estimation"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