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SHARP 论文对本课题的启发与思考</w:t>
      </w:r>
    </w:p>
    <w:p>
      <w:r>
        <w:rPr>
          <w:b w:val="0"/>
          <w:i w:val="0"/>
          <w:sz w:val="22"/>
        </w:rPr>
        <w:t>基于 2025 年 7 月 14–17 日对 Apple SHARP 论文的精读与代码通览，整理以下可直接指导"单张 2D 图像转浅 3D 表达"课题的思路。</w:t>
      </w:r>
    </w:p>
    <w:p>
      <w:r>
        <w:rPr>
          <w:b w:val="0"/>
          <w:i w:val="0"/>
          <w:sz w:val="22"/>
        </w:rPr>
      </w:r>
    </w:p>
    <w:p>
      <w:pPr>
        <w:pStyle w:val="Heading1"/>
      </w:pPr>
      <w:r>
        <w:t>一、可直接借鉴的方法论</w:t>
      </w:r>
    </w:p>
    <w:p>
      <w:r>
        <w:rPr>
          <w:b/>
          <w:i w:val="0"/>
          <w:sz w:val="22"/>
        </w:rPr>
        <w:t>1.1 Base + Delta 范式（⭐⭐⭐）</w:t>
      </w:r>
    </w:p>
    <w:p>
      <w:r>
        <w:rPr>
          <w:b w:val="0"/>
          <w:i w:val="0"/>
          <w:sz w:val="22"/>
        </w:rPr>
        <w:t>SHARP 的核心设计哲学：不直接从 RGB 回归 3D 表示，而是先用几何规则构造"基础表示"，网络只预测修正量。这个范式与 3D 表示的具体形式无关——无论是 3DGS、分层深度图（MPI/LDI）、还是 mesh，都可以先算一个几何初始值，再让网络微调。</w:t>
      </w:r>
    </w:p>
    <w:p>
      <w:pPr>
        <w:pStyle w:val="ListBullet"/>
      </w:pPr>
      <w:r>
        <w:rPr>
          <w:b/>
          <w:sz w:val="22"/>
        </w:rPr>
        <w:t>对本课题：</w:t>
      </w:r>
      <w:r>
        <w:rPr>
          <w:sz w:val="22"/>
        </w:rPr>
        <w:t>用单目深度模型预测深度 → 反投影构造基础 3D 表示</w:t>
      </w:r>
    </w:p>
    <w:p>
      <w:pPr>
        <w:pStyle w:val="ListBullet"/>
      </w:pPr>
      <w:r>
        <w:rPr>
          <w:sz w:val="22"/>
        </w:rPr>
        <w:t>网络学习"修正量"而非绝对值 → 训练更稳定、收敛更快</w:t>
      </w:r>
    </w:p>
    <w:p>
      <w:pPr>
        <w:pStyle w:val="ListBullet"/>
      </w:pPr>
      <w:r>
        <w:rPr>
          <w:sz w:val="22"/>
        </w:rPr>
        <w:t>移动端可以只取 Base 表示（无需网络推理）+ 简单的规则化修正 → 离线计算、实时渲染</w:t>
      </w:r>
    </w:p>
    <w:p>
      <w:r>
        <w:rPr>
          <w:b/>
          <w:i w:val="0"/>
          <w:sz w:val="22"/>
        </w:rPr>
        <w:t>1.2 多层表示解决遮挡（⭐⭐⭐）</w:t>
      </w:r>
    </w:p>
    <w:p>
      <w:r>
        <w:rPr>
          <w:b w:val="0"/>
          <w:i w:val="0"/>
          <w:sz w:val="22"/>
        </w:rPr>
        <w:t>SHARP 的 2 层高斯 + 排序操作 + L_depth 仅监督第一层 + 渲染 Loss 驱动第二层 —— 这个组合无需遮挡标注就能让网络自动学会层次分工。对于本课题的"浅 3D"（小幅视角晃动下的运动视差），2–3 层可能就足够了。</w:t>
      </w:r>
    </w:p>
    <w:p>
      <w:pPr>
        <w:pStyle w:val="ListBullet"/>
      </w:pPr>
      <w:r>
        <w:rPr>
          <w:sz w:val="22"/>
        </w:rPr>
        <w:t>用 2–3 层深度图/LDI 替代 3DGS，配合 min-pooling 初始化和深度排序，网络可以学到可见层 + 1–2 个遮挡层</w:t>
      </w:r>
    </w:p>
    <w:p>
      <w:pPr>
        <w:pStyle w:val="ListBullet"/>
      </w:pPr>
      <w:r>
        <w:rPr>
          <w:sz w:val="22"/>
        </w:rPr>
        <w:t>小幅视角晃动需要的遮挡信息量不大——SHARP 的实验显示第二层主要解释 5–15° 范围内的新露头区域</w:t>
      </w:r>
    </w:p>
    <w:p>
      <w:r>
        <w:rPr>
          <w:b/>
          <w:i w:val="0"/>
          <w:sz w:val="22"/>
        </w:rPr>
        <w:t>1.3 训练辅助模块（⭐⭐）</w:t>
      </w:r>
    </w:p>
    <w:p>
      <w:r>
        <w:rPr>
          <w:b w:val="0"/>
          <w:i w:val="0"/>
          <w:sz w:val="22"/>
        </w:rPr>
        <w:t>SHARP 的深度调整 U-Net（2M 参数）是训练专用、推理时跳过的——17% 的质量增益，零推理成本。这种"训练时开挂"的设计可以直接复用到本课题：</w:t>
      </w:r>
    </w:p>
    <w:p>
      <w:pPr>
        <w:pStyle w:val="ListBullet"/>
      </w:pPr>
      <w:r>
        <w:rPr>
          <w:sz w:val="22"/>
        </w:rPr>
        <w:t>训练时：引入一个小的辅助网络，接收预测深度 + GT 深度（如果有），输出逐像素修正系数</w:t>
      </w:r>
    </w:p>
    <w:p>
      <w:pPr>
        <w:pStyle w:val="ListBullet"/>
      </w:pPr>
      <w:r>
        <w:rPr>
          <w:sz w:val="22"/>
        </w:rPr>
        <w:t>推理时：移除辅助网络，主网络已经通过端到端训练学会了补偿深度误差</w:t>
      </w:r>
    </w:p>
    <w:p>
      <w:pPr>
        <w:pStyle w:val="ListBullet"/>
      </w:pPr>
      <w:r>
        <w:rPr>
          <w:sz w:val="22"/>
        </w:rPr>
        <w:t>信息瓶颈设计（MAE + TV 正则化）是可复用的具体方案</w:t>
      </w:r>
    </w:p>
    <w:p>
      <w:r>
        <w:rPr>
          <w:b/>
          <w:i w:val="0"/>
          <w:sz w:val="22"/>
        </w:rPr>
        <w:t>1.4 感知 Loss 是关键（⭐⭐⭐）</w:t>
      </w:r>
    </w:p>
    <w:p>
      <w:r>
        <w:rPr>
          <w:b w:val="0"/>
          <w:i w:val="0"/>
          <w:sz w:val="22"/>
        </w:rPr>
        <w:t>SHARP 消融中感知 Loss 是最大的单一贡献者（DISTS 改善 61%）。这不依赖 3DGS——任何可微渲染管线都能加。本课题如果使用分层深度图 warping（完全可微），可以直接加入感知 Loss。注意要点：</w:t>
      </w:r>
    </w:p>
    <w:p>
      <w:pPr>
        <w:pStyle w:val="ListBullet"/>
      </w:pPr>
      <w:r>
        <w:rPr>
          <w:sz w:val="22"/>
        </w:rPr>
        <w:t>特征距离（φ）保证内容一致 + Gram 矩阵保证纹理锐利——两者缺一不可</w:t>
      </w:r>
    </w:p>
    <w:p>
      <w:pPr>
        <w:pStyle w:val="ListBullet"/>
      </w:pPr>
      <w:r>
        <w:rPr>
          <w:sz w:val="22"/>
        </w:rPr>
        <w:t>Gram 矩阵贡献额外 8.6% 的锐度改善——对浅 3D 的纹理保持很重要</w:t>
      </w:r>
    </w:p>
    <w:p>
      <w:pPr>
        <w:pStyle w:val="ListBullet"/>
      </w:pPr>
      <w:r>
        <w:rPr>
          <w:sz w:val="22"/>
        </w:rPr>
        <w:t>感知 Loss 显存大 → 如果遇到类似问题，SHARP 的计算图手术方案可以直接复用</w:t>
      </w:r>
    </w:p>
    <w:p>
      <w:pPr>
        <w:pStyle w:val="Heading1"/>
      </w:pPr>
      <w:r>
        <w:t>二、需要注意的差异点</w:t>
      </w:r>
    </w:p>
    <w:p>
      <w:r>
        <w:rPr>
          <w:b/>
          <w:i w:val="0"/>
          <w:sz w:val="22"/>
        </w:rPr>
        <w:t>2.1 渲染端必须替换</w:t>
      </w:r>
    </w:p>
    <w:p>
      <w:r>
        <w:rPr>
          <w:b w:val="0"/>
          <w:i w:val="0"/>
          <w:sz w:val="22"/>
        </w:rPr>
        <w:t>SHARP 使用 3DGS + gsplat（依赖 CUDA），无法直接在移动端运行。本课题需要探索替代方案：</w:t>
      </w:r>
    </w:p>
    <w:p>
      <w:pPr>
        <w:pStyle w:val="ListBullet"/>
      </w:pPr>
      <w:r>
        <w:rPr>
          <w:sz w:val="22"/>
        </w:rPr>
        <w:t>方案 A：将 3DGS 蒸馏为分层深度图（MPI/LDI）——训练时用 3DGS 做 teacher，推理时用轻量深度图 warping</w:t>
      </w:r>
    </w:p>
    <w:p>
      <w:pPr>
        <w:pStyle w:val="ListBullet"/>
      </w:pPr>
      <w:r>
        <w:rPr>
          <w:sz w:val="22"/>
        </w:rPr>
        <w:t>方案 B：直接预测分层深度图 + 颜色 + 透明度——跳过 3DGS 这一步，用 warping-based 可微渲染</w:t>
      </w:r>
    </w:p>
    <w:p>
      <w:pPr>
        <w:pStyle w:val="ListBullet"/>
      </w:pPr>
      <w:r>
        <w:rPr>
          <w:sz w:val="22"/>
        </w:rPr>
        <w:t>方案 C：预测简化 mesh + 纹理投影——几何简单但移动端渲染成熟（OpenGL ES/Metal 原生支持）</w:t>
      </w:r>
    </w:p>
    <w:p>
      <w:r>
        <w:rPr>
          <w:b/>
          <w:i w:val="0"/>
          <w:sz w:val="22"/>
        </w:rPr>
        <w:t>2.2 模型规模需要大幅压缩</w:t>
      </w:r>
    </w:p>
    <w:p>
      <w:r>
        <w:rPr>
          <w:b w:val="0"/>
          <w:i w:val="0"/>
          <w:sz w:val="22"/>
        </w:rPr>
        <w:t>SHARP 340M 可训练参数（702M 总参数）→ 推理需 A100 级 GPU。移动端部署路线：</w:t>
      </w:r>
    </w:p>
    <w:p>
      <w:pPr>
        <w:pStyle w:val="ListBullet"/>
      </w:pPr>
      <w:r>
        <w:rPr>
          <w:sz w:val="22"/>
        </w:rPr>
        <w:t>方案 A：蒸馏——用 SHARP 的完整模型生成大量 (输入图, 3D 表示) 对，训练一个小的 student 网络</w:t>
      </w:r>
    </w:p>
    <w:p>
      <w:pPr>
        <w:pStyle w:val="ListBullet"/>
      </w:pPr>
      <w:r>
        <w:rPr>
          <w:sz w:val="22"/>
        </w:rPr>
        <w:t>方案 B：分离特征提取和 3D 生成——特征提取可以复用移动端已有的轻量深度模型（如 Depth Anything 的小版本），3D 生成用极小的 head</w:t>
      </w:r>
    </w:p>
    <w:p>
      <w:pPr>
        <w:pStyle w:val="ListBullet"/>
      </w:pPr>
      <w:r>
        <w:rPr>
          <w:sz w:val="22"/>
        </w:rPr>
        <w:t>方案 C：混合方案——深度估计在设备端，3D 表示生成在云端（如果允许网络请求），渲染在设备端</w:t>
      </w:r>
    </w:p>
    <w:p>
      <w:r>
        <w:rPr>
          <w:b/>
          <w:i w:val="0"/>
          <w:sz w:val="22"/>
        </w:rPr>
        <w:t>2.3 "浅 3D"范围恰好匹配 SHARP 的舒适区</w:t>
      </w:r>
    </w:p>
    <w:p>
      <w:r>
        <w:rPr>
          <w:b w:val="0"/>
          <w:i w:val="0"/>
          <w:sz w:val="22"/>
        </w:rPr>
        <w:t>SHARP 明确局限在近距离视角（几度到十几度），远视角需要 diffusion 补充。但本课题的目标恰好就是这个范围——不需要解决大角度问题，可以聚焦于：</w:t>
      </w:r>
    </w:p>
    <w:p>
      <w:pPr>
        <w:pStyle w:val="ListBullet"/>
      </w:pPr>
      <w:r>
        <w:rPr>
          <w:sz w:val="22"/>
        </w:rPr>
        <w:t>在小视角范围内最大化画质</w:t>
      </w:r>
    </w:p>
    <w:p>
      <w:pPr>
        <w:pStyle w:val="ListBullet"/>
      </w:pPr>
      <w:r>
        <w:rPr>
          <w:sz w:val="22"/>
        </w:rPr>
        <w:t>用更轻量的表示（分层深度图而非 3DGS）达到同样范围的视差效果</w:t>
      </w:r>
    </w:p>
    <w:p>
      <w:pPr>
        <w:pStyle w:val="ListBullet"/>
      </w:pPr>
      <w:r>
        <w:rPr>
          <w:sz w:val="22"/>
        </w:rPr>
        <w:t>避免引入扩散模型（增加推理时间和算力需求）</w:t>
      </w:r>
    </w:p>
    <w:p>
      <w:pPr>
        <w:pStyle w:val="Heading1"/>
      </w:pPr>
      <w:r>
        <w:t>三、对本课题具体技术路线的建议</w:t>
      </w:r>
    </w:p>
    <w:p>
      <w:r>
        <w:rPr>
          <w:b/>
          <w:i w:val="0"/>
          <w:sz w:val="22"/>
        </w:rPr>
        <w:t>基于以上分析，一个可能的技术路线（供讨论）：</w:t>
      </w:r>
    </w:p>
    <w:p>
      <w:r>
        <w:rPr>
          <w:b w:val="0"/>
          <w:i w:val="0"/>
          <w:sz w:val="22"/>
        </w:rPr>
        <w:t>训练阶段：</w:t>
      </w:r>
    </w:p>
    <w:p>
      <w:pPr>
        <w:pStyle w:val="ListBullet"/>
      </w:pPr>
      <w:r>
        <w:rPr>
          <w:sz w:val="22"/>
        </w:rPr>
        <w:t>Encoder：复用轻量深度估计模型（如 Depth Anything ViT-S），冻结大部分，仅解冻 decoder</w:t>
      </w:r>
    </w:p>
    <w:p>
      <w:pPr>
        <w:pStyle w:val="ListBullet"/>
      </w:pPr>
      <w:r>
        <w:rPr>
          <w:sz w:val="22"/>
        </w:rPr>
        <w:t>3D 表示：分层深度图（3–5 层），每层 = RGB + α + depth。用 SHARP 的 Base+Delta 范式初始化</w:t>
      </w:r>
    </w:p>
    <w:p>
      <w:pPr>
        <w:pStyle w:val="ListBullet"/>
      </w:pPr>
      <w:r>
        <w:rPr>
          <w:sz w:val="22"/>
        </w:rPr>
        <w:t>训练辅助：小 U-Net 做深度调整（如果有 GT 深度），加入感知 Loss（特征距离 + Gram 矩阵）</w:t>
      </w:r>
    </w:p>
    <w:p>
      <w:pPr>
        <w:pStyle w:val="ListBullet"/>
      </w:pPr>
      <w:r>
        <w:rPr>
          <w:sz w:val="22"/>
        </w:rPr>
        <w:t>数据策略：合成数据预训练（学习基本 3D 推理）+ 真实照片自监督微调（适应真实图像域）。如果没有大规模合成数据，可以从现有单目深度模型 + 简单几何规则生成"伪 GT 分层深度"作为初始监督</w:t>
      </w:r>
    </w:p>
    <w:p>
      <w:r>
        <w:rPr>
          <w:b w:val="0"/>
          <w:i w:val="0"/>
          <w:sz w:val="22"/>
        </w:rPr>
        <w:t>推理阶段（移动端）：</w:t>
      </w:r>
    </w:p>
    <w:p>
      <w:pPr>
        <w:pStyle w:val="ListBullet"/>
      </w:pPr>
      <w:r>
        <w:rPr>
          <w:sz w:val="22"/>
        </w:rPr>
        <w:t>轻量网络推理 → 输出分层深度图（离线或云端完成）</w:t>
      </w:r>
    </w:p>
    <w:p>
      <w:pPr>
        <w:pStyle w:val="ListBullet"/>
      </w:pPr>
      <w:r>
        <w:rPr>
          <w:sz w:val="22"/>
        </w:rPr>
        <w:t>移动端接收分层深度图 → 根据 IMU/触摸输入计算新相机位置 → 逐层 warping + 合成 → 输出新视角图像</w:t>
      </w:r>
    </w:p>
    <w:p>
      <w:pPr>
        <w:pStyle w:val="ListBullet"/>
      </w:pPr>
      <w:r>
        <w:rPr>
          <w:sz w:val="22"/>
        </w:rPr>
        <w:t>整个过程不依赖 GPU 网络推理，只需图像 warping（GPU shader 或 CPU SIMD 均可）</w:t>
      </w:r>
    </w:p>
    <w:p>
      <w:pPr>
        <w:pStyle w:val="Heading1"/>
      </w:pPr>
      <w:r>
        <w:t>四、消融实验揭示的设计优先级</w:t>
      </w:r>
    </w:p>
    <w:p>
      <w:r>
        <w:rPr>
          <w:b w:val="0"/>
          <w:i w:val="0"/>
          <w:sz w:val="22"/>
        </w:rPr>
        <w:t>如果后续设计自己的模型，以下按投入产出比排序（基于 SHARP 消融数据）：</w:t>
      </w:r>
    </w:p>
    <w:p>
      <w:pPr>
        <w:pStyle w:val="ListBullet"/>
      </w:pPr>
      <w:r>
        <w:rPr>
          <w:b/>
          <w:sz w:val="22"/>
        </w:rPr>
        <w:t>第一优先：</w:t>
      </w:r>
      <w:r>
        <w:rPr>
          <w:sz w:val="22"/>
        </w:rPr>
        <w:t>感知 Loss（质量改善 61%）——任何可微渲染管线都应该优先加入</w:t>
      </w:r>
    </w:p>
    <w:p>
      <w:pPr>
        <w:pStyle w:val="ListBullet"/>
      </w:pPr>
      <w:r>
        <w:rPr>
          <w:b/>
          <w:sz w:val="22"/>
        </w:rPr>
        <w:t>第二优先：</w:t>
      </w:r>
      <w:r>
        <w:rPr>
          <w:sz w:val="22"/>
        </w:rPr>
        <w:t>解冻预训练模型的 decoder 部分（质量改善 24%）——比从头训练省数据、省时间</w:t>
      </w:r>
    </w:p>
    <w:p>
      <w:pPr>
        <w:pStyle w:val="ListBullet"/>
      </w:pPr>
      <w:r>
        <w:rPr>
          <w:b/>
          <w:sz w:val="22"/>
        </w:rPr>
        <w:t>第三优先：</w:t>
      </w:r>
      <w:r>
        <w:rPr>
          <w:sz w:val="22"/>
        </w:rPr>
        <w:t>训练辅助模块（质量改善 17%，推理零开销）——如果训练时有 GT 深度，务必加入</w:t>
      </w:r>
    </w:p>
    <w:p>
      <w:pPr>
        <w:pStyle w:val="ListBullet"/>
      </w:pPr>
      <w:r>
        <w:rPr>
          <w:b/>
          <w:sz w:val="22"/>
        </w:rPr>
        <w:t>第四优先：</w:t>
      </w:r>
      <w:r>
        <w:rPr>
          <w:sz w:val="22"/>
        </w:rPr>
        <w:t>正则化项（不改善质量指标但加速推理 11%）——移动端场景下可能比质量指标更重要</w:t>
      </w:r>
    </w:p>
    <w:p>
      <w:pPr>
        <w:pStyle w:val="ListBullet"/>
      </w:pPr>
      <w:r>
        <w:rPr>
          <w:b/>
          <w:sz w:val="22"/>
        </w:rPr>
        <w:t>第五优先：</w:t>
      </w:r>
      <w:r>
        <w:rPr>
          <w:sz w:val="22"/>
        </w:rPr>
        <w:t>SSFT 真实数据微调（指标不改善但定性明显变好）——如果目标是产品级画质，不可跳过</w:t>
      </w:r>
    </w:p>
    <w:p>
      <w:pPr>
        <w:pStyle w:val="Heading1"/>
      </w:pPr>
      <w:r>
        <w:t>五、与已读其他论文的衔接</w:t>
      </w:r>
    </w:p>
    <w:p>
      <w:r>
        <w:rPr>
          <w:b w:val="0"/>
          <w:i w:val="0"/>
          <w:sz w:val="22"/>
        </w:rPr>
        <w:t>结合此前已读的论文，SHARP 在论文体系中的位置和衔接关系：</w:t>
      </w:r>
    </w:p>
    <w:p>
      <w:pPr>
        <w:pStyle w:val="ListBullet"/>
      </w:pPr>
      <w:r>
        <w:rPr>
          <w:b/>
          <w:sz w:val="22"/>
        </w:rPr>
        <w:t>vs 01_3D Photography：</w:t>
      </w:r>
      <w:r>
        <w:rPr>
          <w:sz w:val="22"/>
        </w:rPr>
        <w:t>3D Photography (01)：使用 LDI 分层表示 + 深度感知修补——SHARP 可以看作其思路的 3DGS 升级版。LDI 本身就适合移动端，可以作为本课题渲染端的候选表示</w:t>
      </w:r>
    </w:p>
    <w:p>
      <w:pPr>
        <w:pStyle w:val="ListBullet"/>
      </w:pPr>
      <w:r>
        <w:rPr>
          <w:b/>
          <w:sz w:val="22"/>
        </w:rPr>
        <w:t>vs 02_SLIDE/TMPI：</w:t>
      </w:r>
      <w:r>
        <w:rPr>
          <w:sz w:val="22"/>
        </w:rPr>
        <w:t>使用 MPI（多平面图像）表示，SHARP 的分层思路和 MPI 有共通之处——可以思考 SHARP 的 Base+Delta 范式能否用到 MPI 初始化</w:t>
      </w:r>
    </w:p>
    <w:p>
      <w:pPr>
        <w:pStyle w:val="ListBullet"/>
      </w:pPr>
      <w:r>
        <w:rPr>
          <w:b/>
          <w:sz w:val="22"/>
        </w:rPr>
        <w:t>vs 03_Depth Pro：</w:t>
      </w:r>
      <w:r>
        <w:rPr>
          <w:sz w:val="22"/>
        </w:rPr>
        <w:t>Depth Pro 可以直接拿来做本课题的深度估计模块——SHARP 已经验证了它在视角合成任务上的有效性</w:t>
      </w:r>
    </w:p>
    <w:p>
      <w:pPr>
        <w:pStyle w:val="ListBullet"/>
      </w:pPr>
      <w:r>
        <w:rPr>
          <w:b/>
          <w:sz w:val="22"/>
        </w:rPr>
        <w:t>vs 04_AnySplat/pixelSplat：</w:t>
      </w:r>
      <w:r>
        <w:rPr>
          <w:sz w:val="22"/>
        </w:rPr>
        <w:t>SHARP 是目前场景级前馈 3DGS 的 SOTA。AnySplat 和 pixelSplat 都做多视图输入，SHARP 做到了单图输入 → 与本课题的输入约束完全一致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（整理日期：2025年7月17日）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