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0836A" w14:textId="6C864F87" w:rsidR="001C05E8" w:rsidRDefault="001C05E8" w:rsidP="002B36B1">
      <w:pPr>
        <w:rPr>
          <w:b/>
          <w:bCs/>
        </w:rPr>
      </w:pPr>
      <w:r>
        <w:rPr>
          <w:rFonts w:hint="eastAsia"/>
          <w:b/>
          <w:bCs/>
        </w:rPr>
        <w:t>I</w:t>
      </w:r>
      <w:r>
        <w:rPr>
          <w:b/>
          <w:bCs/>
        </w:rPr>
        <w:t>ntroduction:</w:t>
      </w:r>
    </w:p>
    <w:p w14:paraId="2D86A1A0" w14:textId="7DE26B02" w:rsidR="001D6AAE" w:rsidRPr="002B36B1" w:rsidRDefault="001D6AAE" w:rsidP="001D6AAE">
      <w:pPr>
        <w:pStyle w:val="ListParagraph"/>
        <w:ind w:leftChars="0" w:left="360"/>
      </w:pPr>
      <w:r>
        <w:rPr>
          <w:rFonts w:hint="eastAsia"/>
        </w:rPr>
        <w:t>S</w:t>
      </w:r>
      <w:r>
        <w:t>uppose you are a member of a manufacturer or semiconductor company, tasked with designing</w:t>
      </w:r>
      <w:r>
        <w:rPr>
          <w:rFonts w:hint="eastAsia"/>
        </w:rPr>
        <w:t xml:space="preserve"> </w:t>
      </w:r>
      <w:r>
        <w:t>their new products</w:t>
      </w:r>
      <w:r>
        <w:rPr>
          <w:rFonts w:hint="eastAsia"/>
        </w:rPr>
        <w:t xml:space="preserve"> </w:t>
      </w:r>
      <w:r>
        <w:t>or</w:t>
      </w:r>
      <w:r>
        <w:rPr>
          <w:rFonts w:hint="eastAsia"/>
        </w:rPr>
        <w:t xml:space="preserve"> </w:t>
      </w:r>
      <w:r>
        <w:t>IC Chips which needs a lot of CAE (Computer Aided Engineering)</w:t>
      </w:r>
      <w:r>
        <w:rPr>
          <w:rFonts w:hint="eastAsia"/>
        </w:rPr>
        <w:t xml:space="preserve"> </w:t>
      </w:r>
      <w:r>
        <w:t>or</w:t>
      </w:r>
      <w:r>
        <w:rPr>
          <w:rFonts w:hint="eastAsia"/>
        </w:rPr>
        <w:t xml:space="preserve"> </w:t>
      </w:r>
      <w:r>
        <w:t xml:space="preserve">EDA (Electronic Design Automation) simulation. </w:t>
      </w:r>
      <w:r w:rsidRPr="002B36B1">
        <w:t xml:space="preserve">You do not have sufficient capacity on premises for this project and so will be using Azure for </w:t>
      </w:r>
      <w:r w:rsidR="006C3655">
        <w:t>those HPC</w:t>
      </w:r>
      <w:r w:rsidRPr="002B36B1">
        <w:t xml:space="preserve"> simulation needs.</w:t>
      </w:r>
      <w:r>
        <w:t xml:space="preserve"> </w:t>
      </w:r>
      <w:r w:rsidRPr="002B36B1">
        <w:t>Management would like this project to be completed in a timely and cost-</w:t>
      </w:r>
      <w:r>
        <w:t>e</w:t>
      </w:r>
      <w:r w:rsidRPr="002B36B1">
        <w:t xml:space="preserve">ffective manner. </w:t>
      </w:r>
      <w:r w:rsidR="006C3655">
        <w:t xml:space="preserve">You choose Azure NetApp Files (ANF) as the back-end storage solution as it provides </w:t>
      </w:r>
      <w:r w:rsidR="006C3655" w:rsidRPr="006217F2">
        <w:t>an on-premises-like experience and performance</w:t>
      </w:r>
      <w:r w:rsidR="006C3655">
        <w:t xml:space="preserve">. </w:t>
      </w:r>
      <w:r w:rsidRPr="002B36B1">
        <w:t>You will need to figure out the most optimal and cost</w:t>
      </w:r>
      <w:r w:rsidR="0034004D">
        <w:t>-</w:t>
      </w:r>
      <w:r w:rsidRPr="002B36B1">
        <w:t>effective way of building and running your HPC applications in Azure.</w:t>
      </w:r>
    </w:p>
    <w:p w14:paraId="20F33385" w14:textId="5D2ECF32" w:rsidR="001D6AAE" w:rsidRDefault="001D6AAE" w:rsidP="001D6AAE">
      <w:pPr>
        <w:pStyle w:val="ListParagraph"/>
        <w:ind w:leftChars="0" w:left="360"/>
      </w:pPr>
      <w:r w:rsidRPr="002B36B1">
        <w:t xml:space="preserve">In this module, you will learn how to choose </w:t>
      </w:r>
      <w:r>
        <w:t xml:space="preserve">proper ANF </w:t>
      </w:r>
      <w:r w:rsidR="006C3655">
        <w:t>service level</w:t>
      </w:r>
      <w:r>
        <w:t xml:space="preserve"> and volume </w:t>
      </w:r>
      <w:r w:rsidR="006C3655">
        <w:t>quota</w:t>
      </w:r>
      <w:r>
        <w:t xml:space="preserve"> for your HPC applications</w:t>
      </w:r>
      <w:r w:rsidRPr="002B36B1">
        <w:t>,</w:t>
      </w:r>
      <w:r>
        <w:t xml:space="preserve"> create and configure ANF and mount an ANF volume from V</w:t>
      </w:r>
      <w:r w:rsidR="006C3655">
        <w:t>irtual Machines</w:t>
      </w:r>
      <w:r>
        <w:t xml:space="preserve">, and </w:t>
      </w:r>
      <w:r w:rsidR="006C3655">
        <w:t xml:space="preserve">some </w:t>
      </w:r>
      <w:r>
        <w:t>practical performance tuning practice.</w:t>
      </w:r>
    </w:p>
    <w:p w14:paraId="77A5DD9C" w14:textId="10266F40" w:rsidR="001C05E8" w:rsidRDefault="001C05E8" w:rsidP="001C05E8">
      <w:pPr>
        <w:pStyle w:val="ListParagraph"/>
        <w:numPr>
          <w:ilvl w:val="0"/>
          <w:numId w:val="11"/>
        </w:numPr>
        <w:ind w:leftChars="0"/>
        <w:rPr>
          <w:b/>
          <w:bCs/>
        </w:rPr>
      </w:pPr>
    </w:p>
    <w:p w14:paraId="0F1001E8" w14:textId="7237610B" w:rsidR="001C05E8" w:rsidRDefault="001C05E8" w:rsidP="001C05E8">
      <w:pPr>
        <w:pStyle w:val="ListParagraph"/>
        <w:numPr>
          <w:ilvl w:val="0"/>
          <w:numId w:val="11"/>
        </w:numPr>
        <w:ind w:leftChars="0"/>
        <w:rPr>
          <w:b/>
          <w:bCs/>
        </w:rPr>
      </w:pPr>
      <w:r>
        <w:rPr>
          <w:rFonts w:hint="eastAsia"/>
          <w:b/>
          <w:bCs/>
        </w:rPr>
        <w:t>L</w:t>
      </w:r>
      <w:r>
        <w:rPr>
          <w:b/>
          <w:bCs/>
        </w:rPr>
        <w:t>earning objectives</w:t>
      </w:r>
    </w:p>
    <w:p w14:paraId="5192C573" w14:textId="356ECD8A" w:rsidR="001C05E8" w:rsidRDefault="001C05E8" w:rsidP="001C05E8">
      <w:pPr>
        <w:pStyle w:val="ListParagraph"/>
        <w:numPr>
          <w:ilvl w:val="1"/>
          <w:numId w:val="11"/>
        </w:numPr>
        <w:ind w:leftChars="0"/>
        <w:rPr>
          <w:b/>
          <w:bCs/>
        </w:rPr>
      </w:pPr>
      <w:r>
        <w:rPr>
          <w:rFonts w:hint="eastAsia"/>
          <w:b/>
          <w:bCs/>
        </w:rPr>
        <w:t>L</w:t>
      </w:r>
      <w:r>
        <w:rPr>
          <w:b/>
          <w:bCs/>
        </w:rPr>
        <w:t xml:space="preserve">earn how to choose proper tier and volume size when running your HPC applications on Azure NetApp </w:t>
      </w:r>
      <w:r>
        <w:rPr>
          <w:rFonts w:hint="eastAsia"/>
          <w:b/>
          <w:bCs/>
        </w:rPr>
        <w:t>F</w:t>
      </w:r>
      <w:r>
        <w:rPr>
          <w:b/>
          <w:bCs/>
        </w:rPr>
        <w:t>iles.</w:t>
      </w:r>
    </w:p>
    <w:p w14:paraId="3DDF2A84" w14:textId="2443B8C4" w:rsidR="001C05E8" w:rsidRDefault="001C05E8" w:rsidP="001C05E8">
      <w:pPr>
        <w:pStyle w:val="ListParagraph"/>
        <w:numPr>
          <w:ilvl w:val="1"/>
          <w:numId w:val="11"/>
        </w:numPr>
        <w:ind w:leftChars="0"/>
        <w:rPr>
          <w:b/>
          <w:bCs/>
        </w:rPr>
      </w:pPr>
      <w:r>
        <w:rPr>
          <w:rFonts w:hint="eastAsia"/>
          <w:b/>
          <w:bCs/>
        </w:rPr>
        <w:t>L</w:t>
      </w:r>
      <w:r>
        <w:rPr>
          <w:b/>
          <w:bCs/>
        </w:rPr>
        <w:t>earn how to create and configure ANF, and mount an ANF volume.</w:t>
      </w:r>
    </w:p>
    <w:p w14:paraId="5513F52B" w14:textId="1BC38A3D" w:rsidR="001C05E8" w:rsidRPr="001C05E8" w:rsidRDefault="001C05E8" w:rsidP="001C05E8">
      <w:pPr>
        <w:pStyle w:val="ListParagraph"/>
        <w:numPr>
          <w:ilvl w:val="1"/>
          <w:numId w:val="11"/>
        </w:numPr>
        <w:ind w:leftChars="0"/>
        <w:rPr>
          <w:b/>
          <w:bCs/>
        </w:rPr>
      </w:pPr>
      <w:r>
        <w:rPr>
          <w:rFonts w:hint="eastAsia"/>
          <w:b/>
          <w:bCs/>
        </w:rPr>
        <w:t>L</w:t>
      </w:r>
      <w:r>
        <w:rPr>
          <w:b/>
          <w:bCs/>
        </w:rPr>
        <w:t xml:space="preserve">earn practical performance tuning </w:t>
      </w:r>
      <w:r w:rsidR="0034004D">
        <w:rPr>
          <w:b/>
          <w:bCs/>
        </w:rPr>
        <w:t>practice.</w:t>
      </w:r>
    </w:p>
    <w:p w14:paraId="2BAD2284" w14:textId="17D219E0" w:rsidR="001C05E8" w:rsidRDefault="001C05E8" w:rsidP="001C05E8">
      <w:pPr>
        <w:pStyle w:val="ListParagraph"/>
        <w:numPr>
          <w:ilvl w:val="0"/>
          <w:numId w:val="11"/>
        </w:numPr>
        <w:ind w:leftChars="0"/>
        <w:rPr>
          <w:b/>
          <w:bCs/>
        </w:rPr>
      </w:pPr>
      <w:r>
        <w:rPr>
          <w:b/>
          <w:bCs/>
        </w:rPr>
        <w:t>Prerequisites</w:t>
      </w:r>
    </w:p>
    <w:p w14:paraId="26F710E1" w14:textId="71A46C2F" w:rsidR="001C05E8" w:rsidRPr="001C05E8" w:rsidRDefault="001C05E8" w:rsidP="001C05E8">
      <w:pPr>
        <w:pStyle w:val="ListParagraph"/>
        <w:numPr>
          <w:ilvl w:val="1"/>
          <w:numId w:val="11"/>
        </w:numPr>
        <w:ind w:leftChars="0"/>
        <w:rPr>
          <w:b/>
          <w:bCs/>
        </w:rPr>
      </w:pPr>
      <w:r w:rsidRPr="002B36B1">
        <w:t>Can deploy virtual machines (VM) in Azure</w:t>
      </w:r>
      <w:r w:rsidR="0034004D">
        <w:t>.</w:t>
      </w:r>
    </w:p>
    <w:p w14:paraId="49292A17" w14:textId="77777777" w:rsidR="001C05E8" w:rsidRDefault="001C05E8" w:rsidP="002B36B1">
      <w:pPr>
        <w:rPr>
          <w:b/>
          <w:bCs/>
        </w:rPr>
      </w:pPr>
    </w:p>
    <w:p w14:paraId="64F69313" w14:textId="77777777" w:rsidR="002B36B1" w:rsidRPr="002B36B1" w:rsidRDefault="007E2C9F" w:rsidP="002B36B1">
      <w:r>
        <w:pict w14:anchorId="3742F4D9">
          <v:rect id="_x0000_i1025" style="width:0;height:0" o:hralign="center" o:hrstd="t" o:hr="t" fillcolor="#a0a0a0" stroked="f"/>
        </w:pict>
      </w:r>
    </w:p>
    <w:p w14:paraId="07FC9F32" w14:textId="37FBC742" w:rsidR="003E49C7" w:rsidRPr="002B36B1" w:rsidRDefault="003E49C7" w:rsidP="003E49C7">
      <w:pPr>
        <w:rPr>
          <w:b/>
          <w:bCs/>
        </w:rPr>
      </w:pPr>
      <w:r w:rsidRPr="002B36B1">
        <w:rPr>
          <w:b/>
          <w:bCs/>
        </w:rPr>
        <w:t xml:space="preserve">Next unit: </w:t>
      </w:r>
      <w:r>
        <w:rPr>
          <w:b/>
          <w:bCs/>
        </w:rPr>
        <w:t>Understand ANF</w:t>
      </w:r>
      <w:r w:rsidR="00745C99">
        <w:rPr>
          <w:b/>
          <w:bCs/>
        </w:rPr>
        <w:t xml:space="preserve">’s storage </w:t>
      </w:r>
      <w:r w:rsidR="009955A2">
        <w:rPr>
          <w:b/>
          <w:bCs/>
        </w:rPr>
        <w:t>hierarchy.</w:t>
      </w:r>
    </w:p>
    <w:p w14:paraId="01740222" w14:textId="77777777" w:rsidR="003E49C7" w:rsidRDefault="003E49C7" w:rsidP="003E49C7"/>
    <w:p w14:paraId="5A8271F8" w14:textId="5B821879" w:rsidR="003E49C7" w:rsidRPr="002B36B1" w:rsidRDefault="003E49C7" w:rsidP="003E49C7">
      <w:pPr>
        <w:rPr>
          <w:b/>
          <w:bCs/>
        </w:rPr>
      </w:pPr>
      <w:r>
        <w:rPr>
          <w:b/>
          <w:bCs/>
        </w:rPr>
        <w:t xml:space="preserve">Understand </w:t>
      </w:r>
      <w:r w:rsidR="00745C99">
        <w:rPr>
          <w:b/>
          <w:bCs/>
        </w:rPr>
        <w:t xml:space="preserve">ANF’s storage </w:t>
      </w:r>
      <w:r w:rsidR="009955A2">
        <w:rPr>
          <w:b/>
          <w:bCs/>
        </w:rPr>
        <w:t>hierarchy.</w:t>
      </w:r>
    </w:p>
    <w:p w14:paraId="595B29F5" w14:textId="77777777" w:rsidR="003E49C7" w:rsidRPr="002B36B1" w:rsidRDefault="003E49C7" w:rsidP="003E49C7">
      <w:pPr>
        <w:numPr>
          <w:ilvl w:val="0"/>
          <w:numId w:val="4"/>
        </w:numPr>
      </w:pPr>
      <w:r w:rsidRPr="002B36B1">
        <w:t>5 minutes</w:t>
      </w:r>
    </w:p>
    <w:p w14:paraId="7EE89326" w14:textId="77777777" w:rsidR="003E49C7" w:rsidRPr="00745C99" w:rsidRDefault="003E49C7" w:rsidP="002B36B1"/>
    <w:p w14:paraId="3EF8A15E" w14:textId="16307BA7" w:rsidR="003E49C7" w:rsidRDefault="00F3674C" w:rsidP="002B36B1">
      <w:pPr>
        <w:rPr>
          <w:b/>
          <w:bCs/>
        </w:rPr>
      </w:pPr>
      <w:r>
        <w:rPr>
          <w:b/>
          <w:bCs/>
          <w:noProof/>
        </w:rPr>
        <w:lastRenderedPageBreak/>
        <w:drawing>
          <wp:inline distT="0" distB="0" distL="0" distR="0" wp14:anchorId="34C70512" wp14:editId="40B52792">
            <wp:extent cx="5639380" cy="4009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227" cy="4015680"/>
                    </a:xfrm>
                    <a:prstGeom prst="rect">
                      <a:avLst/>
                    </a:prstGeom>
                    <a:noFill/>
                  </pic:spPr>
                </pic:pic>
              </a:graphicData>
            </a:graphic>
          </wp:inline>
        </w:drawing>
      </w:r>
    </w:p>
    <w:p w14:paraId="0649A398" w14:textId="7FAA3B12" w:rsidR="00745C99" w:rsidRPr="00745C99" w:rsidRDefault="00745C99" w:rsidP="00745C99">
      <w:r w:rsidRPr="00745C99">
        <w:t xml:space="preserve">1) </w:t>
      </w:r>
      <w:r>
        <w:t xml:space="preserve">Azure NetApp </w:t>
      </w:r>
      <w:r w:rsidR="00CE018D">
        <w:t xml:space="preserve">Files </w:t>
      </w:r>
      <w:r>
        <w:t>account</w:t>
      </w:r>
      <w:r w:rsidR="007D3C5D">
        <w:t xml:space="preserve"> </w:t>
      </w:r>
      <w:r w:rsidRPr="00745C99">
        <w:t xml:space="preserve">is primarily an administrative concept and is </w:t>
      </w:r>
      <w:r w:rsidR="003C127C">
        <w:t xml:space="preserve">in </w:t>
      </w:r>
      <w:r w:rsidRPr="00745C99">
        <w:t>regional scope.</w:t>
      </w:r>
      <w:r w:rsidR="007D3C5D">
        <w:t xml:space="preserve"> You will need to create an ANF account first.</w:t>
      </w:r>
      <w:r w:rsidRPr="00745C99">
        <w:t xml:space="preserve"> </w:t>
      </w:r>
    </w:p>
    <w:p w14:paraId="5215A661" w14:textId="77777777" w:rsidR="00745C99" w:rsidRPr="003C127C" w:rsidRDefault="00745C99" w:rsidP="00745C99"/>
    <w:p w14:paraId="239CBEDE" w14:textId="1B311F14" w:rsidR="00745C99" w:rsidRPr="00745C99" w:rsidRDefault="00745C99" w:rsidP="00745C99">
      <w:r w:rsidRPr="00745C99">
        <w:t xml:space="preserve">2) </w:t>
      </w:r>
      <w:r w:rsidR="007D3C5D">
        <w:t xml:space="preserve">Then you will need to create Capacity Pools under your ANF account. </w:t>
      </w:r>
      <w:r w:rsidRPr="00745C99">
        <w:t xml:space="preserve">A single ANF account can have up to 25 Pools. </w:t>
      </w:r>
      <w:r>
        <w:t>The p</w:t>
      </w:r>
      <w:r w:rsidRPr="00745C99">
        <w:t xml:space="preserve">rovisioned </w:t>
      </w:r>
      <w:r w:rsidR="007D3C5D">
        <w:t xml:space="preserve">size </w:t>
      </w:r>
      <w:r>
        <w:t xml:space="preserve">of each Pool </w:t>
      </w:r>
      <w:r w:rsidRPr="00745C99">
        <w:t xml:space="preserve">can then be assigned to Volumes within </w:t>
      </w:r>
      <w:r>
        <w:t>it</w:t>
      </w:r>
      <w:r w:rsidRPr="00745C99">
        <w:t xml:space="preserve">. In this example we provisioned 4TB to Capacity Pool 1. This Pool is also assigned a </w:t>
      </w:r>
      <w:r w:rsidR="00F3674C">
        <w:t>“</w:t>
      </w:r>
      <w:r w:rsidRPr="00745C99">
        <w:t>Premium</w:t>
      </w:r>
      <w:r w:rsidR="00F3674C">
        <w:t>”</w:t>
      </w:r>
      <w:r w:rsidRPr="00745C99">
        <w:t xml:space="preserve"> ANF service level, which we'll discuss in </w:t>
      </w:r>
      <w:r>
        <w:t>next section</w:t>
      </w:r>
      <w:r w:rsidRPr="00745C99">
        <w:t>.</w:t>
      </w:r>
      <w:r w:rsidR="007D3C5D">
        <w:t xml:space="preserve"> Please note that </w:t>
      </w:r>
      <w:r w:rsidR="007D3C5D" w:rsidRPr="00745C99">
        <w:t xml:space="preserve">ANF is charged based on </w:t>
      </w:r>
      <w:r w:rsidR="007D3C5D">
        <w:t xml:space="preserve">the provisioned size of Capacity </w:t>
      </w:r>
      <w:r w:rsidR="007D3C5D" w:rsidRPr="00745C99">
        <w:t>Pools</w:t>
      </w:r>
      <w:r w:rsidR="007D3C5D">
        <w:t>.</w:t>
      </w:r>
      <w:r w:rsidR="007D3C5D" w:rsidRPr="00745C99">
        <w:t xml:space="preserve"> </w:t>
      </w:r>
      <w:r w:rsidR="007D3C5D">
        <w:t xml:space="preserve">Size of Pools </w:t>
      </w:r>
      <w:r w:rsidR="007D3C5D" w:rsidRPr="00745C99">
        <w:t>can vary from 4TB to 500TB each.</w:t>
      </w:r>
    </w:p>
    <w:p w14:paraId="4F530624" w14:textId="77777777" w:rsidR="00745C99" w:rsidRPr="00745C99" w:rsidRDefault="00745C99" w:rsidP="00745C99"/>
    <w:p w14:paraId="13498EEC" w14:textId="3B3D1625" w:rsidR="003E49C7" w:rsidRDefault="00745C99" w:rsidP="00745C99">
      <w:r w:rsidRPr="00745C99">
        <w:t xml:space="preserve">3) Volumes are the actual constructs </w:t>
      </w:r>
      <w:r w:rsidR="00F3674C">
        <w:t xml:space="preserve">which will be mounted from your VM(s) </w:t>
      </w:r>
      <w:r w:rsidR="00145E6D">
        <w:t>and being consumed</w:t>
      </w:r>
      <w:r w:rsidR="00F3674C">
        <w:t xml:space="preserve">. </w:t>
      </w:r>
      <w:r w:rsidRPr="00745C99">
        <w:t>They're assigned a quota limit, which can range from 100GB to 100TB</w:t>
      </w:r>
      <w:r w:rsidR="00241D68">
        <w:t>,</w:t>
      </w:r>
      <w:r w:rsidRPr="00745C99">
        <w:t xml:space="preserve"> </w:t>
      </w:r>
      <w:r w:rsidR="00241D68">
        <w:t xml:space="preserve">and </w:t>
      </w:r>
      <w:r w:rsidRPr="00745C99">
        <w:t xml:space="preserve">the total Volume capacity cannot </w:t>
      </w:r>
      <w:r w:rsidR="00B94DBF">
        <w:t>exceed the provision size of the Capacity Pool</w:t>
      </w:r>
      <w:r w:rsidRPr="00745C99">
        <w:t xml:space="preserve">. In this example, </w:t>
      </w:r>
      <w:r w:rsidR="00F3674C">
        <w:t>there are 2</w:t>
      </w:r>
      <w:r w:rsidRPr="00745C99">
        <w:t xml:space="preserve"> Volumes within Capacity Pool 1 </w:t>
      </w:r>
      <w:r w:rsidR="00F3674C">
        <w:t xml:space="preserve">and the total quota limit cannot exceed </w:t>
      </w:r>
      <w:r w:rsidRPr="00745C99">
        <w:t xml:space="preserve">4TiB. </w:t>
      </w:r>
      <w:r w:rsidR="00F3674C">
        <w:t>A</w:t>
      </w:r>
      <w:r w:rsidRPr="00745C99">
        <w:t xml:space="preserve">ll Volumes in a Pool </w:t>
      </w:r>
      <w:r w:rsidR="00B94DBF">
        <w:t xml:space="preserve">will </w:t>
      </w:r>
      <w:r w:rsidRPr="00745C99">
        <w:t>have the same service level</w:t>
      </w:r>
      <w:r w:rsidR="00B94DBF">
        <w:t>, Premium in this example.</w:t>
      </w:r>
    </w:p>
    <w:p w14:paraId="1AE55F45" w14:textId="77777777" w:rsidR="00B94DBF" w:rsidRPr="00745C99" w:rsidRDefault="00B94DBF" w:rsidP="00745C99"/>
    <w:p w14:paraId="62753A8F" w14:textId="313ACA94" w:rsidR="002B36B1" w:rsidRPr="002B36B1" w:rsidRDefault="002B36B1" w:rsidP="002B36B1">
      <w:pPr>
        <w:rPr>
          <w:b/>
          <w:bCs/>
        </w:rPr>
      </w:pPr>
      <w:r w:rsidRPr="002B36B1">
        <w:rPr>
          <w:b/>
          <w:bCs/>
        </w:rPr>
        <w:t xml:space="preserve">Next unit: </w:t>
      </w:r>
      <w:r w:rsidR="00726EAF">
        <w:rPr>
          <w:b/>
          <w:bCs/>
        </w:rPr>
        <w:t xml:space="preserve">Understand ANF performance regarding to </w:t>
      </w:r>
      <w:r w:rsidR="006C3655">
        <w:rPr>
          <w:b/>
          <w:bCs/>
        </w:rPr>
        <w:t>service level</w:t>
      </w:r>
      <w:r w:rsidR="00726EAF">
        <w:rPr>
          <w:b/>
          <w:bCs/>
        </w:rPr>
        <w:t xml:space="preserve"> and volume </w:t>
      </w:r>
      <w:r w:rsidR="008B2BA1">
        <w:rPr>
          <w:b/>
          <w:bCs/>
        </w:rPr>
        <w:t>quota.</w:t>
      </w:r>
    </w:p>
    <w:p w14:paraId="74B582E4" w14:textId="0ACC0A3A" w:rsidR="002B36B1" w:rsidRDefault="002B36B1" w:rsidP="002B36B1"/>
    <w:p w14:paraId="5DD72F54" w14:textId="7AD567B7" w:rsidR="002B36B1" w:rsidRPr="002B36B1" w:rsidRDefault="00726EAF" w:rsidP="002B36B1">
      <w:pPr>
        <w:rPr>
          <w:b/>
          <w:bCs/>
        </w:rPr>
      </w:pPr>
      <w:r>
        <w:rPr>
          <w:b/>
          <w:bCs/>
        </w:rPr>
        <w:t xml:space="preserve">Understand ANF performance regarding to </w:t>
      </w:r>
      <w:r w:rsidR="006C3655">
        <w:rPr>
          <w:b/>
          <w:bCs/>
        </w:rPr>
        <w:t>service level</w:t>
      </w:r>
      <w:r>
        <w:rPr>
          <w:b/>
          <w:bCs/>
        </w:rPr>
        <w:t xml:space="preserve"> and volume </w:t>
      </w:r>
      <w:r w:rsidR="008B2BA1">
        <w:rPr>
          <w:b/>
          <w:bCs/>
        </w:rPr>
        <w:t>quota.</w:t>
      </w:r>
    </w:p>
    <w:p w14:paraId="233F9976" w14:textId="77777777" w:rsidR="002B36B1" w:rsidRPr="002B36B1" w:rsidRDefault="002B36B1" w:rsidP="002B36B1">
      <w:pPr>
        <w:numPr>
          <w:ilvl w:val="0"/>
          <w:numId w:val="4"/>
        </w:numPr>
      </w:pPr>
      <w:r w:rsidRPr="002B36B1">
        <w:t>5 minutes</w:t>
      </w:r>
    </w:p>
    <w:p w14:paraId="67808C67" w14:textId="77777777" w:rsidR="006C3655" w:rsidRDefault="006C3655" w:rsidP="006C3655"/>
    <w:p w14:paraId="1C277FEF" w14:textId="3934BD3E" w:rsidR="006C3655" w:rsidRPr="006C3655" w:rsidRDefault="006C3655" w:rsidP="006C3655">
      <w:r w:rsidRPr="006C3655">
        <w:t xml:space="preserve">ANF </w:t>
      </w:r>
      <w:r>
        <w:t xml:space="preserve">performance, respecting to throughput, </w:t>
      </w:r>
      <w:r w:rsidRPr="006C3655">
        <w:t xml:space="preserve">is simple to design and easy to configure. </w:t>
      </w:r>
      <w:r>
        <w:t xml:space="preserve">As illustrated </w:t>
      </w:r>
      <w:r w:rsidR="00745C99">
        <w:t xml:space="preserve">in </w:t>
      </w:r>
      <w:r>
        <w:t>below</w:t>
      </w:r>
      <w:r w:rsidR="00745C99">
        <w:t xml:space="preserve"> figure</w:t>
      </w:r>
      <w:r>
        <w:t>, t</w:t>
      </w:r>
      <w:r w:rsidRPr="006C3655">
        <w:t xml:space="preserve">here are </w:t>
      </w:r>
      <w:r>
        <w:t>TWO</w:t>
      </w:r>
      <w:r w:rsidRPr="006C3655">
        <w:t xml:space="preserve"> key factors involved</w:t>
      </w:r>
      <w:r w:rsidR="00745C99">
        <w:t>:</w:t>
      </w:r>
      <w:r w:rsidRPr="006C3655">
        <w:t xml:space="preserve"> </w:t>
      </w:r>
      <w:r>
        <w:t>the 1</w:t>
      </w:r>
      <w:r w:rsidRPr="006C3655">
        <w:rPr>
          <w:vertAlign w:val="superscript"/>
        </w:rPr>
        <w:t>st</w:t>
      </w:r>
      <w:r>
        <w:t xml:space="preserve"> is</w:t>
      </w:r>
      <w:r w:rsidRPr="006C3655">
        <w:t xml:space="preserve"> </w:t>
      </w:r>
      <w:r>
        <w:t>S</w:t>
      </w:r>
      <w:r w:rsidRPr="006C3655">
        <w:t xml:space="preserve">ervice </w:t>
      </w:r>
      <w:r>
        <w:t>L</w:t>
      </w:r>
      <w:r w:rsidRPr="006C3655">
        <w:t xml:space="preserve">evel, </w:t>
      </w:r>
      <w:r>
        <w:t xml:space="preserve">which </w:t>
      </w:r>
      <w:r w:rsidRPr="006C3655">
        <w:t>establishes the baseline level of performance</w:t>
      </w:r>
      <w:r>
        <w:t>, and the 2</w:t>
      </w:r>
      <w:r w:rsidRPr="006C3655">
        <w:rPr>
          <w:vertAlign w:val="superscript"/>
        </w:rPr>
        <w:t>nd</w:t>
      </w:r>
      <w:r>
        <w:t xml:space="preserve"> is the Volume quota.</w:t>
      </w:r>
      <w:r w:rsidRPr="006C3655">
        <w:t> </w:t>
      </w:r>
      <w:r w:rsidR="002C3AE4">
        <w:t>You get t</w:t>
      </w:r>
      <w:r w:rsidRPr="006C3655">
        <w:t xml:space="preserve">he gross performance limit of the Volume </w:t>
      </w:r>
      <w:r w:rsidR="002C3AE4">
        <w:t xml:space="preserve">by multiplying the </w:t>
      </w:r>
      <w:r w:rsidRPr="006C3655">
        <w:t>two factors.</w:t>
      </w:r>
    </w:p>
    <w:p w14:paraId="3263A3C8" w14:textId="6918E229" w:rsidR="006C3655" w:rsidRDefault="000E1A16" w:rsidP="006C3655">
      <w:r w:rsidRPr="006C3655">
        <w:rPr>
          <w:noProof/>
        </w:rPr>
        <w:drawing>
          <wp:inline distT="0" distB="0" distL="0" distR="0" wp14:anchorId="133C654B" wp14:editId="03BFFFAF">
            <wp:extent cx="5731510" cy="1299210"/>
            <wp:effectExtent l="0" t="0" r="0" b="0"/>
            <wp:docPr id="15" name="Picture 14">
              <a:extLst xmlns:a="http://schemas.openxmlformats.org/drawingml/2006/main">
                <a:ext uri="{FF2B5EF4-FFF2-40B4-BE49-F238E27FC236}">
                  <a16:creationId xmlns:a16="http://schemas.microsoft.com/office/drawing/2014/main" id="{158524CB-9332-4F5B-A44B-E23E085B99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58524CB-9332-4F5B-A44B-E23E085B9926}"/>
                        </a:ext>
                      </a:extLst>
                    </pic:cNvPr>
                    <pic:cNvPicPr>
                      <a:picLocks noChangeAspect="1"/>
                    </pic:cNvPicPr>
                  </pic:nvPicPr>
                  <pic:blipFill>
                    <a:blip r:embed="rId6"/>
                    <a:stretch>
                      <a:fillRect/>
                    </a:stretch>
                  </pic:blipFill>
                  <pic:spPr>
                    <a:xfrm>
                      <a:off x="0" y="0"/>
                      <a:ext cx="5731510" cy="1299210"/>
                    </a:xfrm>
                    <a:prstGeom prst="rect">
                      <a:avLst/>
                    </a:prstGeom>
                  </pic:spPr>
                </pic:pic>
              </a:graphicData>
            </a:graphic>
          </wp:inline>
        </w:drawing>
      </w:r>
    </w:p>
    <w:p w14:paraId="35AB1503" w14:textId="77777777" w:rsidR="000E1A16" w:rsidRDefault="000E1A16" w:rsidP="000E1A16">
      <w:r>
        <w:t>For example:</w:t>
      </w:r>
    </w:p>
    <w:p w14:paraId="178BC180" w14:textId="01CDA2CD" w:rsidR="000E1A16" w:rsidRDefault="00CE6453" w:rsidP="006C3655">
      <w:pPr>
        <w:pStyle w:val="ListParagraph"/>
        <w:numPr>
          <w:ilvl w:val="0"/>
          <w:numId w:val="12"/>
        </w:numPr>
        <w:ind w:leftChars="0"/>
      </w:pPr>
      <w:r>
        <w:t>If y</w:t>
      </w:r>
      <w:r w:rsidR="008B2BA1">
        <w:t xml:space="preserve">ou </w:t>
      </w:r>
      <w:r w:rsidR="006C3655" w:rsidRPr="006C3655">
        <w:t xml:space="preserve">choose Premium </w:t>
      </w:r>
      <w:r w:rsidR="000E1A16">
        <w:t xml:space="preserve">as </w:t>
      </w:r>
      <w:r w:rsidR="000E1A16">
        <w:rPr>
          <w:rFonts w:hint="eastAsia"/>
        </w:rPr>
        <w:t>Se</w:t>
      </w:r>
      <w:r w:rsidR="000E1A16">
        <w:t>rvice level</w:t>
      </w:r>
      <w:r w:rsidR="006C3655" w:rsidRPr="006C3655">
        <w:t xml:space="preserve">, </w:t>
      </w:r>
      <w:r w:rsidR="008B2BA1">
        <w:t>you will</w:t>
      </w:r>
      <w:r w:rsidR="006C3655" w:rsidRPr="006C3655">
        <w:t xml:space="preserve"> get 64M</w:t>
      </w:r>
      <w:r w:rsidR="000E1A16">
        <w:t>i</w:t>
      </w:r>
      <w:r w:rsidR="006C3655" w:rsidRPr="006C3655">
        <w:t>B</w:t>
      </w:r>
      <w:r w:rsidR="000E1A16">
        <w:t xml:space="preserve">/sec </w:t>
      </w:r>
      <w:r w:rsidR="006C3655" w:rsidRPr="006C3655">
        <w:t>for every 1T</w:t>
      </w:r>
      <w:r w:rsidR="000E1A16">
        <w:t>i</w:t>
      </w:r>
      <w:r w:rsidR="006C3655" w:rsidRPr="006C3655">
        <w:t>B of quota within the Volume</w:t>
      </w:r>
      <w:r w:rsidR="008B2BA1">
        <w:t>.</w:t>
      </w:r>
    </w:p>
    <w:p w14:paraId="1DEC60F9" w14:textId="4093E389" w:rsidR="006C3655" w:rsidRPr="006C3655" w:rsidRDefault="00CE6453" w:rsidP="006C3655">
      <w:pPr>
        <w:pStyle w:val="ListParagraph"/>
        <w:numPr>
          <w:ilvl w:val="0"/>
          <w:numId w:val="12"/>
        </w:numPr>
        <w:ind w:leftChars="0"/>
      </w:pPr>
      <w:r>
        <w:t>Y</w:t>
      </w:r>
      <w:r w:rsidR="008B2BA1">
        <w:t>ou</w:t>
      </w:r>
      <w:r w:rsidR="006C3655" w:rsidRPr="006C3655">
        <w:t xml:space="preserve"> provision a Volume with a </w:t>
      </w:r>
      <w:r w:rsidR="000E1A16">
        <w:t>10</w:t>
      </w:r>
      <w:r w:rsidR="006C3655" w:rsidRPr="006C3655">
        <w:t xml:space="preserve">TB quota, then that Volume can deliver up to </w:t>
      </w:r>
      <w:r w:rsidR="000E1A16">
        <w:t>64*10=640MiB/sec</w:t>
      </w:r>
      <w:r w:rsidR="006C3655" w:rsidRPr="006C3655">
        <w:t xml:space="preserve"> of throughput.</w:t>
      </w:r>
    </w:p>
    <w:p w14:paraId="1050E3C9" w14:textId="43307BDE" w:rsidR="006C3655" w:rsidRDefault="006C3655" w:rsidP="006C3655"/>
    <w:p w14:paraId="02E53156" w14:textId="77777777" w:rsidR="00761C44" w:rsidRDefault="00761C44" w:rsidP="00761C44">
      <w:r>
        <w:t>Please</w:t>
      </w:r>
      <w:r w:rsidRPr="006C3655">
        <w:t xml:space="preserve"> note that the gross throughput is set by the quota of the Volume, not the actual capacity consumed in the Volume.</w:t>
      </w:r>
    </w:p>
    <w:p w14:paraId="6C4735BB" w14:textId="77777777" w:rsidR="00761C44" w:rsidRPr="00761C44" w:rsidRDefault="00761C44" w:rsidP="006C3655"/>
    <w:p w14:paraId="360CD50E" w14:textId="769C0C34" w:rsidR="00DF1873" w:rsidRDefault="00761C44" w:rsidP="006C3655">
      <w:r>
        <w:t>Also, y</w:t>
      </w:r>
      <w:r w:rsidR="00DF1873">
        <w:t>ou can increase or decrease the quota of your Volume</w:t>
      </w:r>
      <w:r w:rsidR="00CE6453">
        <w:t xml:space="preserve"> in anytime</w:t>
      </w:r>
      <w:r w:rsidR="00DF1873">
        <w:t xml:space="preserve">, </w:t>
      </w:r>
      <w:r w:rsidR="00CE6453">
        <w:t xml:space="preserve">and </w:t>
      </w:r>
      <w:r w:rsidR="00DF1873">
        <w:t xml:space="preserve">it will </w:t>
      </w:r>
      <w:r>
        <w:t xml:space="preserve">affect the performance behavior </w:t>
      </w:r>
      <w:r w:rsidR="00DF1873">
        <w:t xml:space="preserve">virtually instantly. </w:t>
      </w:r>
      <w:r>
        <w:t xml:space="preserve">You do not need </w:t>
      </w:r>
      <w:r w:rsidR="00B47FF1">
        <w:t xml:space="preserve">to </w:t>
      </w:r>
      <w:r>
        <w:t>reboot your VM nor to re-mount your Volume.</w:t>
      </w:r>
    </w:p>
    <w:p w14:paraId="35F2A23E" w14:textId="17394332" w:rsidR="000E1A16" w:rsidRPr="002C3AE4" w:rsidRDefault="000E1A16" w:rsidP="006C3655"/>
    <w:p w14:paraId="71E87955" w14:textId="6C2DF5F1" w:rsidR="008B2BA1" w:rsidRPr="0093432C" w:rsidRDefault="008B2BA1" w:rsidP="008B2BA1">
      <w:r>
        <w:t xml:space="preserve">How do you know the needed bandwidth of throughput? </w:t>
      </w:r>
      <w:r w:rsidRPr="0093432C">
        <w:t xml:space="preserve">If you know both the IOPS and the transfer size of your workload, you can calculate the bandwidth required by multiplying them together. </w:t>
      </w:r>
      <w:r>
        <w:t xml:space="preserve">For example, </w:t>
      </w:r>
      <w:r w:rsidRPr="0093432C">
        <w:t xml:space="preserve">if </w:t>
      </w:r>
      <w:r>
        <w:t>you</w:t>
      </w:r>
      <w:r w:rsidR="004C60B8">
        <w:t>r workloads</w:t>
      </w:r>
      <w:r w:rsidRPr="0093432C">
        <w:t xml:space="preserve"> need </w:t>
      </w:r>
      <w:r w:rsidR="004C60B8">
        <w:t>1</w:t>
      </w:r>
      <w:r w:rsidRPr="0093432C">
        <w:t>00,000 IOPS and have a</w:t>
      </w:r>
      <w:r w:rsidR="004C60B8">
        <w:t>n averaged</w:t>
      </w:r>
      <w:r w:rsidRPr="0093432C">
        <w:t xml:space="preserve"> transfer size of </w:t>
      </w:r>
      <w:r w:rsidR="004C60B8">
        <w:t>16</w:t>
      </w:r>
      <w:r w:rsidRPr="0093432C">
        <w:t>KB, then the bandwidth required is 1.</w:t>
      </w:r>
      <w:r>
        <w:t xml:space="preserve">53 </w:t>
      </w:r>
      <w:r w:rsidRPr="0093432C">
        <w:t xml:space="preserve">GB per second. </w:t>
      </w:r>
      <w:r>
        <w:t>Based on this, you will be able to choose proper Service Level and Volume quota.</w:t>
      </w:r>
    </w:p>
    <w:p w14:paraId="0AD3942F" w14:textId="77777777" w:rsidR="008B2BA1" w:rsidRPr="004C60B8" w:rsidRDefault="008B2BA1" w:rsidP="006C3655"/>
    <w:p w14:paraId="7972A3BE" w14:textId="4B5A331B" w:rsidR="0093432C" w:rsidRPr="0093432C" w:rsidRDefault="0093432C" w:rsidP="0093432C">
      <w:r w:rsidRPr="0093432C">
        <w:tab/>
      </w:r>
      <w:r w:rsidR="004C60B8">
        <w:t>1</w:t>
      </w:r>
      <w:r w:rsidRPr="0093432C">
        <w:t xml:space="preserve">00,000 IOPS * </w:t>
      </w:r>
      <w:r w:rsidR="004C60B8">
        <w:t>16</w:t>
      </w:r>
      <w:r w:rsidRPr="0093432C">
        <w:t>KB = 1,600,000 KB/s = 1.53 GB/s</w:t>
      </w:r>
    </w:p>
    <w:p w14:paraId="71F67A40" w14:textId="77777777" w:rsidR="008B2BA1" w:rsidRDefault="008B2BA1" w:rsidP="0093432C"/>
    <w:p w14:paraId="36CEE0DF" w14:textId="60FF5948" w:rsidR="0093432C" w:rsidRPr="0093432C" w:rsidRDefault="0093432C" w:rsidP="0093432C">
      <w:r w:rsidRPr="0093432C">
        <w:t xml:space="preserve">It's important to keep in mind that </w:t>
      </w:r>
      <w:r w:rsidR="004C60B8">
        <w:t xml:space="preserve">in real-world, storage </w:t>
      </w:r>
      <w:r w:rsidRPr="0093432C">
        <w:t>performance is impacted by a wide range of factors</w:t>
      </w:r>
      <w:r w:rsidR="004C60B8">
        <w:t>,</w:t>
      </w:r>
      <w:r w:rsidRPr="0093432C">
        <w:t xml:space="preserve"> including the Read/Write mix, block size mix, and access patterns</w:t>
      </w:r>
      <w:r w:rsidR="004C60B8">
        <w:t xml:space="preserve"> like random or sequential access.</w:t>
      </w:r>
    </w:p>
    <w:p w14:paraId="39958BFA" w14:textId="0C1F944B" w:rsidR="0093432C" w:rsidRPr="0093432C" w:rsidRDefault="0093432C" w:rsidP="0093432C"/>
    <w:p w14:paraId="0D69D521" w14:textId="30220DD9" w:rsidR="00CE018D" w:rsidRDefault="00CE018D" w:rsidP="006C3655"/>
    <w:p w14:paraId="0CBF4722" w14:textId="63EFED66" w:rsidR="00CE018D" w:rsidRPr="00CE018D" w:rsidRDefault="00CE018D" w:rsidP="00CE018D">
      <w:pPr>
        <w:rPr>
          <w:b/>
          <w:bCs/>
        </w:rPr>
      </w:pPr>
      <w:r w:rsidRPr="00CE018D">
        <w:rPr>
          <w:b/>
          <w:bCs/>
        </w:rPr>
        <w:t xml:space="preserve">Knowledge Check </w:t>
      </w:r>
    </w:p>
    <w:p w14:paraId="2118993A" w14:textId="77777777" w:rsidR="00CE018D" w:rsidRPr="00CE018D" w:rsidRDefault="00CE018D" w:rsidP="00CE018D">
      <w:pPr>
        <w:numPr>
          <w:ilvl w:val="0"/>
          <w:numId w:val="19"/>
        </w:numPr>
      </w:pPr>
      <w:r w:rsidRPr="00CE018D">
        <w:lastRenderedPageBreak/>
        <w:t>3 minutes</w:t>
      </w:r>
    </w:p>
    <w:p w14:paraId="47BB108D" w14:textId="77777777" w:rsidR="00CE018D" w:rsidRPr="00CE018D" w:rsidRDefault="00CE018D" w:rsidP="00CE018D">
      <w:r w:rsidRPr="00CE018D">
        <w:t>Choose the best response for each question. Then select </w:t>
      </w:r>
      <w:r w:rsidRPr="00CE018D">
        <w:rPr>
          <w:b/>
          <w:bCs/>
        </w:rPr>
        <w:t>Check your answers</w:t>
      </w:r>
      <w:r w:rsidRPr="00CE018D">
        <w:t>.</w:t>
      </w:r>
    </w:p>
    <w:p w14:paraId="6E76B9D3" w14:textId="5FA93D05" w:rsidR="00CE018D" w:rsidRPr="00CE018D" w:rsidRDefault="00CE018D" w:rsidP="00CE018D">
      <w:pPr>
        <w:rPr>
          <w:b/>
          <w:bCs/>
        </w:rPr>
      </w:pPr>
      <w:r w:rsidRPr="00CE018D">
        <w:rPr>
          <w:b/>
          <w:bCs/>
        </w:rPr>
        <w:t xml:space="preserve">Check your </w:t>
      </w:r>
      <w:r w:rsidR="009955A2" w:rsidRPr="00CE018D">
        <w:rPr>
          <w:b/>
          <w:bCs/>
        </w:rPr>
        <w:t>knowledge.</w:t>
      </w:r>
    </w:p>
    <w:p w14:paraId="5BC3D43A" w14:textId="77777777" w:rsidR="00CE018D" w:rsidRPr="00CE018D" w:rsidRDefault="00CE018D" w:rsidP="00CE018D">
      <w:pPr>
        <w:rPr>
          <w:vanish/>
        </w:rPr>
      </w:pPr>
      <w:r w:rsidRPr="00CE018D">
        <w:rPr>
          <w:vanish/>
        </w:rPr>
        <w:t>Top of Form</w:t>
      </w:r>
    </w:p>
    <w:p w14:paraId="74C3A446" w14:textId="63F93CF5" w:rsidR="00CE018D" w:rsidRPr="00CE018D" w:rsidRDefault="00CE018D" w:rsidP="00CE018D">
      <w:r w:rsidRPr="00CE018D">
        <w:t>1. </w:t>
      </w:r>
      <w:r w:rsidR="000C1E86">
        <w:rPr>
          <w:rFonts w:hint="eastAsia"/>
        </w:rPr>
        <w:t xml:space="preserve"> </w:t>
      </w:r>
      <w:r w:rsidR="000C1E86">
        <w:t>What’s the top-down order of Azure NetApp Files storage hierarchy:</w:t>
      </w:r>
    </w:p>
    <w:p w14:paraId="6775AD56" w14:textId="05147724" w:rsidR="00CE018D" w:rsidRPr="00CE018D" w:rsidRDefault="00CE018D" w:rsidP="00CE018D">
      <w:r w:rsidRPr="00CE018D">
        <w:object w:dxaOrig="4320" w:dyaOrig="4320" w14:anchorId="04538B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7.8pt;height:15.6pt" o:ole="">
            <v:imagedata r:id="rId7" o:title=""/>
          </v:shape>
          <w:control r:id="rId8" w:name="DefaultOcxName" w:shapeid="_x0000_i1051"/>
        </w:object>
      </w:r>
      <w:r w:rsidR="000C1E86">
        <w:t>ANF Account -&gt; ANF Container -&gt; Volume</w:t>
      </w:r>
    </w:p>
    <w:p w14:paraId="78B465D6" w14:textId="6DFEC5CB" w:rsidR="00CE018D" w:rsidRPr="00CE018D" w:rsidRDefault="00CE018D" w:rsidP="00CE018D">
      <w:r w:rsidRPr="00CE018D">
        <w:object w:dxaOrig="4320" w:dyaOrig="4320" w14:anchorId="14144040">
          <v:shape id="_x0000_i1054" type="#_x0000_t75" style="width:17.8pt;height:15.6pt" o:ole="">
            <v:imagedata r:id="rId7" o:title=""/>
          </v:shape>
          <w:control r:id="rId9" w:name="DefaultOcxName1" w:shapeid="_x0000_i1054"/>
        </w:object>
      </w:r>
      <w:r w:rsidR="000C1E86">
        <w:t>Capacity Pool -&gt; ANF Account -&gt; Volume</w:t>
      </w:r>
    </w:p>
    <w:p w14:paraId="77C98C6C" w14:textId="012CD20B" w:rsidR="00CE018D" w:rsidRDefault="00CE018D" w:rsidP="00CE018D">
      <w:r w:rsidRPr="00CE018D">
        <w:object w:dxaOrig="4320" w:dyaOrig="4320" w14:anchorId="67F195F6">
          <v:shape id="_x0000_i1057" type="#_x0000_t75" style="width:17.8pt;height:15.6pt" o:ole="">
            <v:imagedata r:id="rId7" o:title=""/>
          </v:shape>
          <w:control r:id="rId10" w:name="DefaultOcxName2" w:shapeid="_x0000_i1057"/>
        </w:object>
      </w:r>
      <w:r w:rsidR="000C1E86">
        <w:t>ANF Account -&gt; Capacity Pool -&gt; Volume</w:t>
      </w:r>
    </w:p>
    <w:p w14:paraId="210F8307" w14:textId="3E4D8859" w:rsidR="000C1E86" w:rsidRPr="00CE018D" w:rsidRDefault="000C1E86" w:rsidP="000C1E86">
      <w:r w:rsidRPr="00CE018D">
        <w:object w:dxaOrig="4320" w:dyaOrig="4320" w14:anchorId="5E132F6E">
          <v:shape id="_x0000_i1060" type="#_x0000_t75" style="width:17.8pt;height:15.6pt" o:ole="">
            <v:imagedata r:id="rId7" o:title=""/>
          </v:shape>
          <w:control r:id="rId11" w:name="DefaultOcxName21" w:shapeid="_x0000_i1060"/>
        </w:object>
      </w:r>
      <w:r>
        <w:t>ANF Account -&gt; Capacity Pool -&gt; Storage Target</w:t>
      </w:r>
    </w:p>
    <w:p w14:paraId="57DD40FE" w14:textId="77777777" w:rsidR="000C1E86" w:rsidRPr="00CE018D" w:rsidRDefault="000C1E86" w:rsidP="00CE018D"/>
    <w:p w14:paraId="16F93D43" w14:textId="15802B8F" w:rsidR="00CE018D" w:rsidRDefault="00CE018D" w:rsidP="00CE018D">
      <w:r w:rsidRPr="00CE018D">
        <w:t>2. </w:t>
      </w:r>
      <w:r w:rsidR="00DF1873">
        <w:t>Your HPC applications need at least 50TiB size of file storage, and you would like to ensure</w:t>
      </w:r>
      <w:r w:rsidR="00350F38">
        <w:rPr>
          <w:rFonts w:hint="eastAsia"/>
        </w:rPr>
        <w:t xml:space="preserve"> </w:t>
      </w:r>
      <w:r w:rsidR="00DF1873">
        <w:t>3,000</w:t>
      </w:r>
      <w:r w:rsidR="00DF1873">
        <w:rPr>
          <w:rFonts w:hint="eastAsia"/>
        </w:rPr>
        <w:t>Mi</w:t>
      </w:r>
      <w:r w:rsidR="00DF1873">
        <w:t>B/sec in throughput</w:t>
      </w:r>
      <w:r w:rsidR="00350F38">
        <w:t>.</w:t>
      </w:r>
      <w:r w:rsidR="00350F38">
        <w:rPr>
          <w:rFonts w:hint="eastAsia"/>
        </w:rPr>
        <w:t xml:space="preserve"> </w:t>
      </w:r>
      <w:r w:rsidR="00350F38">
        <w:t>With</w:t>
      </w:r>
      <w:r w:rsidR="00350F38">
        <w:rPr>
          <w:rFonts w:hint="eastAsia"/>
        </w:rPr>
        <w:t xml:space="preserve"> </w:t>
      </w:r>
      <w:r w:rsidR="00350F38">
        <w:t>below</w:t>
      </w:r>
      <w:r w:rsidR="00350F38">
        <w:rPr>
          <w:rFonts w:hint="eastAsia"/>
        </w:rPr>
        <w:t xml:space="preserve"> </w:t>
      </w:r>
      <w:r w:rsidR="00350F38">
        <w:t>knowledge,</w:t>
      </w:r>
      <w:r w:rsidR="00350F38">
        <w:rPr>
          <w:rFonts w:hint="eastAsia"/>
        </w:rPr>
        <w:t xml:space="preserve"> </w:t>
      </w:r>
      <w:r w:rsidR="00350F38">
        <w:t>w</w:t>
      </w:r>
      <w:r w:rsidR="00DF1873">
        <w:t>hich of the following ANF Service Level and volume quota would you choose?</w:t>
      </w:r>
    </w:p>
    <w:p w14:paraId="45143947" w14:textId="1C6AB1A8" w:rsidR="00350F38" w:rsidRPr="00350F38" w:rsidRDefault="00350F38" w:rsidP="00CE018D">
      <w:r>
        <w:rPr>
          <w:noProof/>
        </w:rPr>
        <w:drawing>
          <wp:inline distT="0" distB="0" distL="0" distR="0" wp14:anchorId="59B123FA" wp14:editId="690A61F5">
            <wp:extent cx="3039745" cy="130566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0996" cy="1323386"/>
                    </a:xfrm>
                    <a:prstGeom prst="rect">
                      <a:avLst/>
                    </a:prstGeom>
                    <a:noFill/>
                  </pic:spPr>
                </pic:pic>
              </a:graphicData>
            </a:graphic>
          </wp:inline>
        </w:drawing>
      </w:r>
    </w:p>
    <w:p w14:paraId="6801B7CD" w14:textId="61323C99" w:rsidR="00DF1873" w:rsidRDefault="00CE018D" w:rsidP="00CE018D">
      <w:r w:rsidRPr="00CE018D">
        <w:object w:dxaOrig="4320" w:dyaOrig="4320" w14:anchorId="3A12FFD8">
          <v:shape id="_x0000_i1063" type="#_x0000_t75" style="width:17.8pt;height:15.6pt" o:ole="">
            <v:imagedata r:id="rId7" o:title=""/>
          </v:shape>
          <w:control r:id="rId13" w:name="DefaultOcxName3" w:shapeid="_x0000_i1063"/>
        </w:object>
      </w:r>
      <w:r w:rsidR="00DF1873">
        <w:t>Ultra + 25TiB</w:t>
      </w:r>
    </w:p>
    <w:p w14:paraId="1E74C604" w14:textId="3AD3FDC0" w:rsidR="00CE018D" w:rsidRPr="00CE018D" w:rsidRDefault="00CE018D" w:rsidP="00CE018D">
      <w:r w:rsidRPr="00CE018D">
        <w:object w:dxaOrig="4320" w:dyaOrig="4320" w14:anchorId="05EDD684">
          <v:shape id="_x0000_i1066" type="#_x0000_t75" style="width:17.8pt;height:15.6pt" o:ole="">
            <v:imagedata r:id="rId7" o:title=""/>
          </v:shape>
          <w:control r:id="rId14" w:name="DefaultOcxName4" w:shapeid="_x0000_i1066"/>
        </w:object>
      </w:r>
      <w:r w:rsidR="00DF1873">
        <w:t>Premium + 50TiB</w:t>
      </w:r>
    </w:p>
    <w:p w14:paraId="4588E756" w14:textId="03712415" w:rsidR="00CE018D" w:rsidRDefault="00CE018D" w:rsidP="00CE018D">
      <w:r w:rsidRPr="00CE018D">
        <w:object w:dxaOrig="4320" w:dyaOrig="4320" w14:anchorId="104B3FA7">
          <v:shape id="_x0000_i1069" type="#_x0000_t75" style="width:17.8pt;height:15.6pt" o:ole="">
            <v:imagedata r:id="rId7" o:title=""/>
          </v:shape>
          <w:control r:id="rId15" w:name="DefaultOcxName5" w:shapeid="_x0000_i1069"/>
        </w:object>
      </w:r>
      <w:r w:rsidR="00DF1873">
        <w:t xml:space="preserve">Standard + </w:t>
      </w:r>
      <w:r w:rsidR="00350F38">
        <w:t>1</w:t>
      </w:r>
      <w:r w:rsidR="00DF1873">
        <w:t>00Tib</w:t>
      </w:r>
    </w:p>
    <w:p w14:paraId="49630202" w14:textId="114E433E" w:rsidR="00DF1873" w:rsidRDefault="00DF1873" w:rsidP="00DF1873">
      <w:r w:rsidRPr="00CE018D">
        <w:object w:dxaOrig="4320" w:dyaOrig="4320" w14:anchorId="1F277FEA">
          <v:shape id="_x0000_i1072" type="#_x0000_t75" style="width:17.8pt;height:15.6pt" o:ole="">
            <v:imagedata r:id="rId7" o:title=""/>
          </v:shape>
          <w:control r:id="rId16" w:name="DefaultOcxName51" w:shapeid="_x0000_i1072"/>
        </w:object>
      </w:r>
      <w:r>
        <w:t>None of above is feasible.</w:t>
      </w:r>
    </w:p>
    <w:p w14:paraId="1AD71FFA" w14:textId="77C208AC" w:rsidR="00DF1873" w:rsidRDefault="00DF1873" w:rsidP="00DF1873">
      <w:r w:rsidRPr="00CE018D">
        <w:object w:dxaOrig="4320" w:dyaOrig="4320" w14:anchorId="24318564">
          <v:shape id="_x0000_i1075" type="#_x0000_t75" style="width:17.8pt;height:15.6pt" o:ole="">
            <v:imagedata r:id="rId7" o:title=""/>
          </v:shape>
          <w:control r:id="rId17" w:name="DefaultOcxName52" w:shapeid="_x0000_i1075"/>
        </w:object>
      </w:r>
      <w:r>
        <w:t>All above are feasible.</w:t>
      </w:r>
    </w:p>
    <w:p w14:paraId="6256735F" w14:textId="77777777" w:rsidR="00DF1873" w:rsidRPr="00CE018D" w:rsidRDefault="00DF1873" w:rsidP="00CE018D"/>
    <w:p w14:paraId="48215A8B" w14:textId="6FEE8432" w:rsidR="00CE018D" w:rsidRPr="00CE018D" w:rsidRDefault="00CE018D" w:rsidP="00761C44">
      <w:r w:rsidRPr="00CE018D">
        <w:t>3. </w:t>
      </w:r>
      <w:r w:rsidR="00761C44">
        <w:t>You would like to resize your ANF Volume size to reflect different HPC applications’ performance requirements, you need to perform below actions to make those change effective:</w:t>
      </w:r>
    </w:p>
    <w:p w14:paraId="5D21FC8B" w14:textId="07B27A0E" w:rsidR="00CE018D" w:rsidRPr="00CE018D" w:rsidRDefault="00CE018D" w:rsidP="00CE018D">
      <w:r w:rsidRPr="00CE018D">
        <w:object w:dxaOrig="4320" w:dyaOrig="4320" w14:anchorId="31D597E6">
          <v:shape id="_x0000_i1078" type="#_x0000_t75" style="width:17.8pt;height:15.6pt" o:ole="">
            <v:imagedata r:id="rId7" o:title=""/>
          </v:shape>
          <w:control r:id="rId18" w:name="DefaultOcxName6" w:shapeid="_x0000_i1078"/>
        </w:object>
      </w:r>
      <w:r w:rsidR="00761C44">
        <w:t>umount and mount the Volumes.</w:t>
      </w:r>
    </w:p>
    <w:p w14:paraId="32C4D151" w14:textId="475EADDB" w:rsidR="00CE018D" w:rsidRPr="00CE018D" w:rsidRDefault="00CE018D" w:rsidP="00CE018D">
      <w:r w:rsidRPr="00CE018D">
        <w:lastRenderedPageBreak/>
        <w:object w:dxaOrig="4320" w:dyaOrig="4320" w14:anchorId="6A312F2A">
          <v:shape id="_x0000_i1081" type="#_x0000_t75" style="width:17.8pt;height:15.6pt" o:ole="">
            <v:imagedata r:id="rId7" o:title=""/>
          </v:shape>
          <w:control r:id="rId19" w:name="DefaultOcxName7" w:shapeid="_x0000_i1081"/>
        </w:object>
      </w:r>
      <w:r w:rsidR="00761C44">
        <w:t>Reboot all VMs connecting to Volumes.</w:t>
      </w:r>
    </w:p>
    <w:p w14:paraId="439EEC37" w14:textId="77A51170" w:rsidR="00CE018D" w:rsidRPr="00CE018D" w:rsidRDefault="00CE018D" w:rsidP="00CE018D">
      <w:r w:rsidRPr="00CE018D">
        <w:object w:dxaOrig="4320" w:dyaOrig="4320" w14:anchorId="7BEB4B93">
          <v:shape id="_x0000_i1084" type="#_x0000_t75" style="width:17.8pt;height:15.6pt" o:ole="">
            <v:imagedata r:id="rId7" o:title=""/>
          </v:shape>
          <w:control r:id="rId20" w:name="DefaultOcxName8" w:shapeid="_x0000_i1084"/>
        </w:object>
      </w:r>
      <w:r w:rsidR="00761C44">
        <w:t>None of above, ANF will just affect performance change almost immediately.</w:t>
      </w:r>
    </w:p>
    <w:p w14:paraId="04CB4803" w14:textId="77777777" w:rsidR="00E246B1" w:rsidRDefault="00E246B1" w:rsidP="00CE018D"/>
    <w:p w14:paraId="2579F82A" w14:textId="4982EAC1" w:rsidR="00CE018D" w:rsidRPr="0093432C" w:rsidRDefault="00CE018D" w:rsidP="00CE018D">
      <w:r w:rsidRPr="00CE018D">
        <w:t xml:space="preserve">Check your </w:t>
      </w:r>
      <w:r w:rsidR="009955A2" w:rsidRPr="00CE018D">
        <w:t>answers.</w:t>
      </w:r>
    </w:p>
    <w:p w14:paraId="16821F7F" w14:textId="7A671DDB" w:rsidR="000E1A16" w:rsidRDefault="000E1A16" w:rsidP="006C3655"/>
    <w:p w14:paraId="6BC6A51F" w14:textId="7D394EE2" w:rsidR="009E7049" w:rsidRPr="009E7049" w:rsidRDefault="009E7049" w:rsidP="009E7049">
      <w:pPr>
        <w:rPr>
          <w:b/>
          <w:bCs/>
        </w:rPr>
      </w:pPr>
      <w:r w:rsidRPr="009E7049">
        <w:rPr>
          <w:b/>
          <w:bCs/>
        </w:rPr>
        <w:t xml:space="preserve">Next unit: </w:t>
      </w:r>
      <w:r w:rsidR="00D85F5A">
        <w:rPr>
          <w:b/>
          <w:bCs/>
        </w:rPr>
        <w:t>[Hands-on] Create an ANF Volume</w:t>
      </w:r>
    </w:p>
    <w:p w14:paraId="6159A6CB" w14:textId="77777777" w:rsidR="009E7049" w:rsidRPr="009E7049" w:rsidRDefault="009E7049" w:rsidP="009E7049">
      <w:pPr>
        <w:rPr>
          <w:b/>
          <w:bCs/>
        </w:rPr>
      </w:pPr>
    </w:p>
    <w:p w14:paraId="60F1422F" w14:textId="604FF36C" w:rsidR="009E7049" w:rsidRDefault="00D85F5A" w:rsidP="006C3655">
      <w:pPr>
        <w:rPr>
          <w:b/>
          <w:bCs/>
        </w:rPr>
      </w:pPr>
      <w:r>
        <w:rPr>
          <w:b/>
          <w:bCs/>
        </w:rPr>
        <w:t>[Hands-on] Create an ANF Volume</w:t>
      </w:r>
    </w:p>
    <w:p w14:paraId="763A4D39" w14:textId="2352DC06" w:rsidR="00D85F5A" w:rsidRDefault="00D85F5A" w:rsidP="006C3655">
      <w:pPr>
        <w:rPr>
          <w:b/>
          <w:bCs/>
        </w:rPr>
      </w:pPr>
    </w:p>
    <w:p w14:paraId="3CCFA25A" w14:textId="747C34AA" w:rsidR="00EA0239" w:rsidRDefault="00EA0239" w:rsidP="006C3655">
      <w:r>
        <w:t>Please follow below tutorial to create an ANF account, a 4TiB Premium Capacity pool, and a 4TiB Volume.</w:t>
      </w:r>
    </w:p>
    <w:p w14:paraId="5BFD58CA" w14:textId="31A7B15A" w:rsidR="00EA0239" w:rsidRDefault="007E2C9F" w:rsidP="006C3655">
      <w:hyperlink r:id="rId21" w:history="1">
        <w:r w:rsidR="00EA0239">
          <w:rPr>
            <w:rStyle w:val="Hyperlink"/>
          </w:rPr>
          <w:t>Create a NetApp account for Access Azure NetApp Files | Microsoft Docs</w:t>
        </w:r>
      </w:hyperlink>
    </w:p>
    <w:p w14:paraId="094B95AD" w14:textId="79044C8E" w:rsidR="00EA0239" w:rsidRDefault="007E2C9F" w:rsidP="006C3655">
      <w:hyperlink r:id="rId22" w:history="1">
        <w:r w:rsidR="00EA0239">
          <w:rPr>
            <w:rStyle w:val="Hyperlink"/>
          </w:rPr>
          <w:t>Set up a capacity pool for Azure NetApp Files | Microsoft Docs</w:t>
        </w:r>
      </w:hyperlink>
    </w:p>
    <w:p w14:paraId="34F9DCE5" w14:textId="279EE47C" w:rsidR="00EA0239" w:rsidRPr="00EA0239" w:rsidRDefault="00EA0239" w:rsidP="006C3655">
      <w:r>
        <w:t xml:space="preserve">Your ANF hierarchy will </w:t>
      </w:r>
      <w:r w:rsidR="00EF75D4">
        <w:t>be</w:t>
      </w:r>
      <w:r w:rsidR="00EF75D4">
        <w:rPr>
          <w:rFonts w:hint="eastAsia"/>
        </w:rPr>
        <w:t xml:space="preserve"> </w:t>
      </w:r>
      <w:r w:rsidR="00EF75D4">
        <w:t>like</w:t>
      </w:r>
      <w:r w:rsidR="00EF75D4">
        <w:rPr>
          <w:rFonts w:hint="eastAsia"/>
        </w:rPr>
        <w:t xml:space="preserve"> </w:t>
      </w:r>
      <w:r w:rsidR="00EF75D4">
        <w:t>below</w:t>
      </w:r>
      <w:r>
        <w:t>:</w:t>
      </w:r>
    </w:p>
    <w:p w14:paraId="7574BAF2" w14:textId="4D61B3C8" w:rsidR="00D85F5A" w:rsidRPr="009E7049" w:rsidRDefault="00EA0239" w:rsidP="006C3655">
      <w:r>
        <w:rPr>
          <w:noProof/>
        </w:rPr>
        <w:drawing>
          <wp:inline distT="0" distB="0" distL="0" distR="0" wp14:anchorId="554AB7BC" wp14:editId="43EAD74F">
            <wp:extent cx="3962400" cy="34714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9801" cy="3477950"/>
                    </a:xfrm>
                    <a:prstGeom prst="rect">
                      <a:avLst/>
                    </a:prstGeom>
                    <a:noFill/>
                  </pic:spPr>
                </pic:pic>
              </a:graphicData>
            </a:graphic>
          </wp:inline>
        </w:drawing>
      </w:r>
    </w:p>
    <w:p w14:paraId="6544CDF6" w14:textId="092A2911" w:rsidR="008B5201" w:rsidRDefault="00350F38" w:rsidP="0093432C">
      <w:r>
        <w:rPr>
          <w:rFonts w:hint="eastAsia"/>
        </w:rPr>
        <w:t>A</w:t>
      </w:r>
      <w:r>
        <w:t>fter</w:t>
      </w:r>
      <w:r>
        <w:rPr>
          <w:rFonts w:hint="eastAsia"/>
        </w:rPr>
        <w:t xml:space="preserve"> </w:t>
      </w:r>
      <w:r>
        <w:t>you</w:t>
      </w:r>
      <w:r>
        <w:rPr>
          <w:rFonts w:hint="eastAsia"/>
        </w:rPr>
        <w:t xml:space="preserve"> </w:t>
      </w:r>
      <w:r>
        <w:t>successfully</w:t>
      </w:r>
      <w:r>
        <w:rPr>
          <w:rFonts w:hint="eastAsia"/>
        </w:rPr>
        <w:t xml:space="preserve"> </w:t>
      </w:r>
      <w:r>
        <w:t>created</w:t>
      </w:r>
      <w:r>
        <w:rPr>
          <w:rFonts w:hint="eastAsia"/>
        </w:rPr>
        <w:t xml:space="preserve"> </w:t>
      </w:r>
      <w:r>
        <w:t>an</w:t>
      </w:r>
      <w:r>
        <w:rPr>
          <w:rFonts w:hint="eastAsia"/>
        </w:rPr>
        <w:t xml:space="preserve"> </w:t>
      </w:r>
      <w:r>
        <w:t>ANF</w:t>
      </w:r>
      <w:r>
        <w:rPr>
          <w:rFonts w:hint="eastAsia"/>
        </w:rPr>
        <w:t xml:space="preserve"> </w:t>
      </w:r>
      <w:r>
        <w:t>Volume,</w:t>
      </w:r>
      <w:r>
        <w:rPr>
          <w:rFonts w:hint="eastAsia"/>
        </w:rPr>
        <w:t xml:space="preserve"> </w:t>
      </w:r>
      <w:r>
        <w:t>please</w:t>
      </w:r>
      <w:r>
        <w:rPr>
          <w:rFonts w:hint="eastAsia"/>
        </w:rPr>
        <w:t xml:space="preserve"> </w:t>
      </w:r>
      <w:r>
        <w:t>follow</w:t>
      </w:r>
      <w:r>
        <w:rPr>
          <w:rFonts w:hint="eastAsia"/>
        </w:rPr>
        <w:t xml:space="preserve"> </w:t>
      </w:r>
      <w:hyperlink r:id="rId24" w:history="1">
        <w:r>
          <w:rPr>
            <w:rStyle w:val="Hyperlink"/>
          </w:rPr>
          <w:t>Mount Azure NetApp Files volumes for virtual machines | Microsoft Docs</w:t>
        </w:r>
      </w:hyperlink>
      <w:r>
        <w:rPr>
          <w:rFonts w:hint="eastAsia"/>
        </w:rPr>
        <w:t xml:space="preserve"> </w:t>
      </w:r>
      <w:r>
        <w:t>to</w:t>
      </w:r>
      <w:r>
        <w:rPr>
          <w:rFonts w:hint="eastAsia"/>
        </w:rPr>
        <w:t xml:space="preserve"> </w:t>
      </w:r>
      <w:r>
        <w:t>mount</w:t>
      </w:r>
      <w:r>
        <w:rPr>
          <w:rFonts w:hint="eastAsia"/>
        </w:rPr>
        <w:t xml:space="preserve"> </w:t>
      </w:r>
      <w:r>
        <w:t>the</w:t>
      </w:r>
      <w:r>
        <w:rPr>
          <w:rFonts w:hint="eastAsia"/>
        </w:rPr>
        <w:t xml:space="preserve"> </w:t>
      </w:r>
      <w:r>
        <w:t>Volume</w:t>
      </w:r>
      <w:r>
        <w:rPr>
          <w:rFonts w:hint="eastAsia"/>
        </w:rPr>
        <w:t xml:space="preserve"> </w:t>
      </w:r>
      <w:r>
        <w:t>from</w:t>
      </w:r>
      <w:r>
        <w:rPr>
          <w:rFonts w:hint="eastAsia"/>
        </w:rPr>
        <w:t xml:space="preserve"> </w:t>
      </w:r>
      <w:r>
        <w:t>a</w:t>
      </w:r>
      <w:r>
        <w:rPr>
          <w:rFonts w:hint="eastAsia"/>
        </w:rPr>
        <w:t xml:space="preserve"> </w:t>
      </w:r>
      <w:r>
        <w:t>VM.</w:t>
      </w:r>
      <w:r w:rsidR="00F0745A">
        <w:rPr>
          <w:rFonts w:hint="eastAsia"/>
        </w:rPr>
        <w:t xml:space="preserve"> </w:t>
      </w:r>
      <w:r w:rsidR="00F0745A">
        <w:t>ANF</w:t>
      </w:r>
      <w:r w:rsidR="00F0745A">
        <w:rPr>
          <w:rFonts w:hint="eastAsia"/>
        </w:rPr>
        <w:t xml:space="preserve"> </w:t>
      </w:r>
      <w:r w:rsidR="00F0745A">
        <w:t>supports</w:t>
      </w:r>
      <w:r w:rsidR="00F0745A">
        <w:rPr>
          <w:rFonts w:hint="eastAsia"/>
        </w:rPr>
        <w:t xml:space="preserve"> </w:t>
      </w:r>
      <w:r w:rsidR="00F0745A">
        <w:t>NFS</w:t>
      </w:r>
      <w:r w:rsidR="00F0745A">
        <w:rPr>
          <w:rFonts w:hint="eastAsia"/>
        </w:rPr>
        <w:t xml:space="preserve"> </w:t>
      </w:r>
      <w:r w:rsidR="00F0745A">
        <w:t>3.0,</w:t>
      </w:r>
      <w:r w:rsidR="00F0745A">
        <w:rPr>
          <w:rFonts w:hint="eastAsia"/>
        </w:rPr>
        <w:t xml:space="preserve"> </w:t>
      </w:r>
      <w:r w:rsidR="00F0745A">
        <w:t>NFS</w:t>
      </w:r>
      <w:r w:rsidR="00F0745A">
        <w:rPr>
          <w:rFonts w:hint="eastAsia"/>
        </w:rPr>
        <w:t xml:space="preserve"> </w:t>
      </w:r>
      <w:r w:rsidR="00F0745A">
        <w:t>4.1</w:t>
      </w:r>
      <w:r w:rsidR="00F0745A">
        <w:rPr>
          <w:rFonts w:hint="eastAsia"/>
        </w:rPr>
        <w:t xml:space="preserve"> </w:t>
      </w:r>
      <w:r w:rsidR="00F0745A">
        <w:t>and</w:t>
      </w:r>
      <w:r w:rsidR="00F0745A">
        <w:rPr>
          <w:rFonts w:hint="eastAsia"/>
        </w:rPr>
        <w:t xml:space="preserve"> </w:t>
      </w:r>
      <w:r w:rsidR="00F0745A">
        <w:t>SMB</w:t>
      </w:r>
      <w:r w:rsidR="00F0745A">
        <w:rPr>
          <w:rFonts w:hint="eastAsia"/>
        </w:rPr>
        <w:t xml:space="preserve"> </w:t>
      </w:r>
      <w:r w:rsidR="00F0745A">
        <w:t>3.1</w:t>
      </w:r>
      <w:r w:rsidR="00F0745A">
        <w:rPr>
          <w:rFonts w:hint="eastAsia"/>
        </w:rPr>
        <w:t xml:space="preserve"> </w:t>
      </w:r>
      <w:r w:rsidR="00F0745A">
        <w:t>protocols.</w:t>
      </w:r>
      <w:r w:rsidR="00F0745A">
        <w:rPr>
          <w:rFonts w:hint="eastAsia"/>
        </w:rPr>
        <w:t xml:space="preserve"> </w:t>
      </w:r>
    </w:p>
    <w:p w14:paraId="100BAAA7" w14:textId="5D9D53B0" w:rsidR="00350F38" w:rsidRDefault="00350F38" w:rsidP="0093432C"/>
    <w:p w14:paraId="0D92F488" w14:textId="131452FC" w:rsidR="00350F38" w:rsidRDefault="00444B74" w:rsidP="0093432C">
      <w:r w:rsidRPr="00444B74">
        <w:t xml:space="preserve">If </w:t>
      </w:r>
      <w:r>
        <w:t>the</w:t>
      </w:r>
      <w:r>
        <w:rPr>
          <w:rFonts w:hint="eastAsia"/>
        </w:rPr>
        <w:t xml:space="preserve"> </w:t>
      </w:r>
      <w:r>
        <w:t>data</w:t>
      </w:r>
      <w:r>
        <w:rPr>
          <w:rFonts w:hint="eastAsia"/>
        </w:rPr>
        <w:t xml:space="preserve"> </w:t>
      </w:r>
      <w:r>
        <w:t>consumed</w:t>
      </w:r>
      <w:r>
        <w:rPr>
          <w:rFonts w:hint="eastAsia"/>
        </w:rPr>
        <w:t xml:space="preserve"> </w:t>
      </w:r>
      <w:r>
        <w:t>in</w:t>
      </w:r>
      <w:r>
        <w:rPr>
          <w:rFonts w:hint="eastAsia"/>
        </w:rPr>
        <w:t xml:space="preserve"> </w:t>
      </w:r>
      <w:r>
        <w:t>your</w:t>
      </w:r>
      <w:r>
        <w:rPr>
          <w:rFonts w:hint="eastAsia"/>
        </w:rPr>
        <w:t xml:space="preserve"> </w:t>
      </w:r>
      <w:r>
        <w:t>V</w:t>
      </w:r>
      <w:r w:rsidRPr="00444B74">
        <w:t xml:space="preserve">olume exceeds the quota, </w:t>
      </w:r>
      <w:r>
        <w:t>4TB</w:t>
      </w:r>
      <w:r>
        <w:rPr>
          <w:rFonts w:hint="eastAsia"/>
        </w:rPr>
        <w:t xml:space="preserve"> </w:t>
      </w:r>
      <w:r>
        <w:t>in</w:t>
      </w:r>
      <w:r>
        <w:rPr>
          <w:rFonts w:hint="eastAsia"/>
        </w:rPr>
        <w:t xml:space="preserve"> </w:t>
      </w:r>
      <w:r>
        <w:t>this</w:t>
      </w:r>
      <w:r>
        <w:rPr>
          <w:rFonts w:hint="eastAsia"/>
        </w:rPr>
        <w:t xml:space="preserve"> </w:t>
      </w:r>
      <w:r>
        <w:t>example,</w:t>
      </w:r>
      <w:r>
        <w:rPr>
          <w:rFonts w:hint="eastAsia"/>
        </w:rPr>
        <w:t xml:space="preserve"> </w:t>
      </w:r>
      <w:r>
        <w:t>ANF</w:t>
      </w:r>
      <w:r>
        <w:rPr>
          <w:rFonts w:hint="eastAsia"/>
        </w:rPr>
        <w:t xml:space="preserve"> </w:t>
      </w:r>
      <w:r>
        <w:t>will</w:t>
      </w:r>
      <w:r w:rsidRPr="00444B74">
        <w:t xml:space="preserve"> not reject writes. This is the principle </w:t>
      </w:r>
      <w:r>
        <w:t>that</w:t>
      </w:r>
      <w:r>
        <w:rPr>
          <w:rFonts w:hint="eastAsia"/>
        </w:rPr>
        <w:t xml:space="preserve"> </w:t>
      </w:r>
      <w:r>
        <w:t>ANF</w:t>
      </w:r>
      <w:r>
        <w:rPr>
          <w:rFonts w:hint="eastAsia"/>
        </w:rPr>
        <w:t xml:space="preserve"> </w:t>
      </w:r>
      <w:r>
        <w:t>will</w:t>
      </w:r>
      <w:r>
        <w:rPr>
          <w:rFonts w:hint="eastAsia"/>
        </w:rPr>
        <w:t xml:space="preserve"> </w:t>
      </w:r>
      <w:r>
        <w:t>try</w:t>
      </w:r>
      <w:r>
        <w:rPr>
          <w:rFonts w:hint="eastAsia"/>
        </w:rPr>
        <w:t xml:space="preserve"> </w:t>
      </w:r>
      <w:r w:rsidRPr="00444B74">
        <w:t xml:space="preserve">to </w:t>
      </w:r>
      <w:r>
        <w:t>avoid</w:t>
      </w:r>
      <w:r>
        <w:rPr>
          <w:rFonts w:hint="eastAsia"/>
        </w:rPr>
        <w:t xml:space="preserve"> </w:t>
      </w:r>
      <w:r>
        <w:t>any</w:t>
      </w:r>
      <w:r>
        <w:rPr>
          <w:rFonts w:hint="eastAsia"/>
        </w:rPr>
        <w:t xml:space="preserve"> </w:t>
      </w:r>
      <w:r w:rsidRPr="00444B74">
        <w:t xml:space="preserve">data loss and data </w:t>
      </w:r>
      <w:r w:rsidRPr="00444B74">
        <w:lastRenderedPageBreak/>
        <w:t>corruption.</w:t>
      </w:r>
      <w:r>
        <w:rPr>
          <w:rFonts w:hint="eastAsia"/>
        </w:rPr>
        <w:t xml:space="preserve"> </w:t>
      </w:r>
      <w:r>
        <w:t>The</w:t>
      </w:r>
      <w:r>
        <w:rPr>
          <w:rFonts w:hint="eastAsia"/>
        </w:rPr>
        <w:t xml:space="preserve"> </w:t>
      </w:r>
      <w:r>
        <w:t>pool</w:t>
      </w:r>
      <w:r>
        <w:rPr>
          <w:rFonts w:hint="eastAsia"/>
        </w:rPr>
        <w:t xml:space="preserve"> </w:t>
      </w:r>
      <w:r>
        <w:t>size</w:t>
      </w:r>
      <w:r>
        <w:rPr>
          <w:rFonts w:hint="eastAsia"/>
        </w:rPr>
        <w:t xml:space="preserve"> </w:t>
      </w:r>
      <w:r>
        <w:t>will</w:t>
      </w:r>
      <w:r>
        <w:rPr>
          <w:rFonts w:hint="eastAsia"/>
        </w:rPr>
        <w:t xml:space="preserve"> </w:t>
      </w:r>
      <w:r>
        <w:t>increase</w:t>
      </w:r>
      <w:r>
        <w:rPr>
          <w:rFonts w:hint="eastAsia"/>
        </w:rPr>
        <w:t xml:space="preserve"> </w:t>
      </w:r>
      <w:r w:rsidR="00F0745A">
        <w:t>incrementally</w:t>
      </w:r>
      <w:r w:rsidR="00F0745A">
        <w:rPr>
          <w:rFonts w:hint="eastAsia"/>
        </w:rPr>
        <w:t xml:space="preserve"> </w:t>
      </w:r>
      <w:r w:rsidR="00F0745A">
        <w:t>until</w:t>
      </w:r>
      <w:r w:rsidR="00F0745A">
        <w:rPr>
          <w:rFonts w:hint="eastAsia"/>
        </w:rPr>
        <w:t xml:space="preserve"> </w:t>
      </w:r>
      <w:r w:rsidR="00F0745A">
        <w:t>Pool</w:t>
      </w:r>
      <w:r w:rsidR="00F0745A">
        <w:rPr>
          <w:rFonts w:hint="eastAsia"/>
        </w:rPr>
        <w:t xml:space="preserve"> </w:t>
      </w:r>
      <w:r w:rsidR="00F0745A">
        <w:t>size</w:t>
      </w:r>
      <w:r w:rsidR="00F0745A">
        <w:rPr>
          <w:rFonts w:hint="eastAsia"/>
        </w:rPr>
        <w:t xml:space="preserve"> </w:t>
      </w:r>
      <w:r w:rsidR="00F0745A">
        <w:t>is</w:t>
      </w:r>
      <w:r w:rsidR="00F0745A">
        <w:rPr>
          <w:rFonts w:hint="eastAsia"/>
        </w:rPr>
        <w:t xml:space="preserve"> </w:t>
      </w:r>
      <w:r w:rsidR="00F0745A">
        <w:t>greater</w:t>
      </w:r>
      <w:r w:rsidR="00F0745A">
        <w:rPr>
          <w:rFonts w:hint="eastAsia"/>
        </w:rPr>
        <w:t xml:space="preserve"> </w:t>
      </w:r>
      <w:r w:rsidR="00F0745A">
        <w:t>than</w:t>
      </w:r>
      <w:r w:rsidR="00F0745A">
        <w:rPr>
          <w:rFonts w:hint="eastAsia"/>
        </w:rPr>
        <w:t xml:space="preserve"> </w:t>
      </w:r>
      <w:r w:rsidR="00F0745A">
        <w:t>your</w:t>
      </w:r>
      <w:r w:rsidR="00F0745A">
        <w:rPr>
          <w:rFonts w:hint="eastAsia"/>
        </w:rPr>
        <w:t xml:space="preserve"> </w:t>
      </w:r>
      <w:r w:rsidR="00F0745A">
        <w:t>consumed</w:t>
      </w:r>
      <w:r w:rsidR="00F0745A">
        <w:rPr>
          <w:rFonts w:hint="eastAsia"/>
        </w:rPr>
        <w:t xml:space="preserve"> </w:t>
      </w:r>
      <w:r w:rsidR="00F0745A">
        <w:t>size.</w:t>
      </w:r>
      <w:r w:rsidR="00F0745A">
        <w:rPr>
          <w:rFonts w:hint="eastAsia"/>
        </w:rPr>
        <w:t xml:space="preserve"> </w:t>
      </w:r>
      <w:r w:rsidR="00F0745A">
        <w:t>And</w:t>
      </w:r>
      <w:r w:rsidR="00F0745A">
        <w:rPr>
          <w:rFonts w:hint="eastAsia"/>
        </w:rPr>
        <w:t xml:space="preserve"> </w:t>
      </w:r>
      <w:r w:rsidR="00F0745A">
        <w:t>that</w:t>
      </w:r>
      <w:r w:rsidR="00F0745A">
        <w:rPr>
          <w:rFonts w:hint="eastAsia"/>
        </w:rPr>
        <w:t xml:space="preserve"> </w:t>
      </w:r>
      <w:r w:rsidR="00F0745A">
        <w:t>is</w:t>
      </w:r>
      <w:r w:rsidR="00F0745A">
        <w:rPr>
          <w:rFonts w:hint="eastAsia"/>
        </w:rPr>
        <w:t xml:space="preserve"> </w:t>
      </w:r>
      <w:r w:rsidR="00F0745A">
        <w:t>the</w:t>
      </w:r>
      <w:r w:rsidR="00F0745A">
        <w:rPr>
          <w:rFonts w:hint="eastAsia"/>
        </w:rPr>
        <w:t xml:space="preserve"> </w:t>
      </w:r>
      <w:r w:rsidR="00F0745A">
        <w:t>reason</w:t>
      </w:r>
      <w:r w:rsidR="00F0745A">
        <w:rPr>
          <w:rFonts w:hint="eastAsia"/>
        </w:rPr>
        <w:t xml:space="preserve"> </w:t>
      </w:r>
      <w:r w:rsidR="00F0745A">
        <w:t>your</w:t>
      </w:r>
      <w:r w:rsidR="00F0745A">
        <w:rPr>
          <w:rFonts w:hint="eastAsia"/>
        </w:rPr>
        <w:t xml:space="preserve"> </w:t>
      </w:r>
      <w:r w:rsidR="00F0745A">
        <w:t>will</w:t>
      </w:r>
      <w:r w:rsidR="00F0745A">
        <w:rPr>
          <w:rFonts w:hint="eastAsia"/>
        </w:rPr>
        <w:t xml:space="preserve"> </w:t>
      </w:r>
      <w:r w:rsidR="00F0745A">
        <w:t>see</w:t>
      </w:r>
      <w:r w:rsidR="00F0745A">
        <w:rPr>
          <w:rFonts w:hint="eastAsia"/>
        </w:rPr>
        <w:t xml:space="preserve"> </w:t>
      </w:r>
      <w:r w:rsidR="00F0745A">
        <w:t>df</w:t>
      </w:r>
      <w:r w:rsidR="00F0745A">
        <w:rPr>
          <w:rFonts w:hint="eastAsia"/>
        </w:rPr>
        <w:t xml:space="preserve"> </w:t>
      </w:r>
      <w:r w:rsidR="00F0745A">
        <w:t>-h</w:t>
      </w:r>
      <w:r w:rsidR="00F0745A">
        <w:rPr>
          <w:rFonts w:hint="eastAsia"/>
        </w:rPr>
        <w:t xml:space="preserve"> </w:t>
      </w:r>
      <w:r w:rsidR="00F0745A">
        <w:t>is</w:t>
      </w:r>
      <w:r w:rsidR="00F0745A">
        <w:rPr>
          <w:rFonts w:hint="eastAsia"/>
        </w:rPr>
        <w:t xml:space="preserve"> </w:t>
      </w:r>
      <w:r w:rsidR="00F0745A">
        <w:t>showing</w:t>
      </w:r>
      <w:r w:rsidR="00F0745A">
        <w:rPr>
          <w:rFonts w:hint="eastAsia"/>
        </w:rPr>
        <w:t xml:space="preserve"> </w:t>
      </w:r>
      <w:r w:rsidR="00F0745A">
        <w:t>100TB</w:t>
      </w:r>
      <w:r w:rsidR="00F0745A">
        <w:rPr>
          <w:rFonts w:hint="eastAsia"/>
        </w:rPr>
        <w:t xml:space="preserve"> </w:t>
      </w:r>
      <w:r w:rsidR="00F0745A">
        <w:t>in</w:t>
      </w:r>
      <w:r w:rsidR="00F0745A">
        <w:rPr>
          <w:rFonts w:hint="eastAsia"/>
        </w:rPr>
        <w:t xml:space="preserve"> </w:t>
      </w:r>
      <w:r w:rsidR="00F0745A">
        <w:t>size</w:t>
      </w:r>
      <w:r w:rsidR="00F0745A">
        <w:rPr>
          <w:rFonts w:hint="eastAsia"/>
        </w:rPr>
        <w:t xml:space="preserve"> </w:t>
      </w:r>
      <w:r w:rsidR="00F0745A">
        <w:t>all</w:t>
      </w:r>
      <w:r w:rsidR="00F0745A">
        <w:rPr>
          <w:rFonts w:hint="eastAsia"/>
        </w:rPr>
        <w:t xml:space="preserve"> </w:t>
      </w:r>
      <w:r w:rsidR="00F0745A">
        <w:t>the</w:t>
      </w:r>
      <w:r w:rsidR="00F0745A">
        <w:rPr>
          <w:rFonts w:hint="eastAsia"/>
        </w:rPr>
        <w:t xml:space="preserve"> </w:t>
      </w:r>
      <w:r w:rsidR="00F0745A">
        <w:t>time,</w:t>
      </w:r>
      <w:r w:rsidR="00F0745A">
        <w:rPr>
          <w:rFonts w:hint="eastAsia"/>
        </w:rPr>
        <w:t xml:space="preserve"> </w:t>
      </w:r>
      <w:r w:rsidR="00F0745A">
        <w:t>as</w:t>
      </w:r>
      <w:r w:rsidR="00F0745A">
        <w:rPr>
          <w:rFonts w:hint="eastAsia"/>
        </w:rPr>
        <w:t xml:space="preserve"> </w:t>
      </w:r>
      <w:r w:rsidR="00F0745A">
        <w:t>100TB</w:t>
      </w:r>
      <w:r w:rsidR="00F0745A">
        <w:rPr>
          <w:rFonts w:hint="eastAsia"/>
        </w:rPr>
        <w:t xml:space="preserve"> </w:t>
      </w:r>
      <w:r w:rsidR="00F0745A">
        <w:t>is</w:t>
      </w:r>
      <w:r w:rsidR="00F0745A">
        <w:rPr>
          <w:rFonts w:hint="eastAsia"/>
        </w:rPr>
        <w:t xml:space="preserve"> </w:t>
      </w:r>
      <w:r w:rsidR="00F0745A">
        <w:t>the</w:t>
      </w:r>
      <w:r w:rsidR="00F0745A">
        <w:rPr>
          <w:rFonts w:hint="eastAsia"/>
        </w:rPr>
        <w:t xml:space="preserve"> </w:t>
      </w:r>
      <w:r w:rsidR="00F0745A">
        <w:t>maximum</w:t>
      </w:r>
      <w:r w:rsidR="00F0745A">
        <w:rPr>
          <w:rFonts w:hint="eastAsia"/>
        </w:rPr>
        <w:t xml:space="preserve"> </w:t>
      </w:r>
      <w:r w:rsidR="00F0745A">
        <w:t>Pool</w:t>
      </w:r>
      <w:r w:rsidR="00F0745A">
        <w:rPr>
          <w:rFonts w:hint="eastAsia"/>
        </w:rPr>
        <w:t xml:space="preserve"> </w:t>
      </w:r>
      <w:r w:rsidR="00F0745A">
        <w:t>size</w:t>
      </w:r>
      <w:r w:rsidR="00F0745A">
        <w:rPr>
          <w:rFonts w:hint="eastAsia"/>
        </w:rPr>
        <w:t xml:space="preserve"> </w:t>
      </w:r>
      <w:r w:rsidR="00F0745A">
        <w:t>allowed.</w:t>
      </w:r>
    </w:p>
    <w:p w14:paraId="33064169" w14:textId="77777777" w:rsidR="00F0745A" w:rsidRDefault="00F0745A" w:rsidP="00F0745A"/>
    <w:p w14:paraId="228000E2" w14:textId="7FC49147" w:rsidR="00F0745A" w:rsidRDefault="00F0745A" w:rsidP="00F0745A">
      <w:r>
        <w:rPr>
          <w:rFonts w:hint="eastAsia"/>
        </w:rPr>
        <w:t xml:space="preserve">$ </w:t>
      </w:r>
      <w:r>
        <w:t>df</w:t>
      </w:r>
      <w:r>
        <w:rPr>
          <w:rFonts w:hint="eastAsia"/>
        </w:rPr>
        <w:t xml:space="preserve"> </w:t>
      </w:r>
      <w:r>
        <w:t>-h</w:t>
      </w:r>
    </w:p>
    <w:p w14:paraId="23AE90C1" w14:textId="77777777" w:rsidR="00F0745A" w:rsidRDefault="00F0745A" w:rsidP="00F0745A">
      <w:r>
        <w:t>Filesystem           Size  Used Avail Use% Mounted on</w:t>
      </w:r>
    </w:p>
    <w:p w14:paraId="7AF40DDB" w14:textId="77777777" w:rsidR="00F0745A" w:rsidRDefault="00F0745A" w:rsidP="00F0745A">
      <w:r>
        <w:t xml:space="preserve">x.x.x.x:/anfvol1  </w:t>
      </w:r>
      <w:r>
        <w:tab/>
      </w:r>
      <w:r>
        <w:rPr>
          <w:rFonts w:hint="eastAsia"/>
        </w:rPr>
        <w:t xml:space="preserve">   </w:t>
      </w:r>
      <w:r>
        <w:t>100T     0  100T   0% /anfvol1</w:t>
      </w:r>
    </w:p>
    <w:p w14:paraId="0DC03A0F" w14:textId="77777777" w:rsidR="00F0745A" w:rsidRPr="00F0745A" w:rsidRDefault="00F0745A" w:rsidP="0093432C"/>
    <w:p w14:paraId="1E76F4AD" w14:textId="233AF2ED" w:rsidR="00F0745A" w:rsidRDefault="00F0745A" w:rsidP="00F0745A">
      <w:pPr>
        <w:rPr>
          <w:b/>
          <w:bCs/>
        </w:rPr>
      </w:pPr>
      <w:r w:rsidRPr="009E7049">
        <w:rPr>
          <w:b/>
          <w:bCs/>
        </w:rPr>
        <w:t xml:space="preserve">Next unit: </w:t>
      </w:r>
      <w:r w:rsidR="00B92BD4">
        <w:rPr>
          <w:b/>
          <w:bCs/>
        </w:rPr>
        <w:t>ANF Scalability</w:t>
      </w:r>
    </w:p>
    <w:p w14:paraId="27863BA6" w14:textId="77777777" w:rsidR="001346F7" w:rsidRPr="009E7049" w:rsidRDefault="001346F7" w:rsidP="00F0745A">
      <w:pPr>
        <w:rPr>
          <w:b/>
          <w:bCs/>
        </w:rPr>
      </w:pPr>
    </w:p>
    <w:p w14:paraId="62BD6EB0" w14:textId="77777777" w:rsidR="001346F7" w:rsidRDefault="001346F7" w:rsidP="001346F7">
      <w:pPr>
        <w:rPr>
          <w:b/>
          <w:bCs/>
        </w:rPr>
      </w:pPr>
      <w:r>
        <w:rPr>
          <w:b/>
          <w:bCs/>
        </w:rPr>
        <w:t>ANF Scalability</w:t>
      </w:r>
    </w:p>
    <w:p w14:paraId="40193CB6" w14:textId="70F97AD1" w:rsidR="001346F7" w:rsidRDefault="001346F7" w:rsidP="00EF3EAA"/>
    <w:p w14:paraId="2DE9A148" w14:textId="32EB602B" w:rsidR="00BD70E5" w:rsidRDefault="00BD70E5" w:rsidP="00EF3EAA">
      <w:r>
        <w:t>In real world, HPC workloads like EDA are running on hundreds or thousands of nodes (VMs) connecting to the same storage server. And it’s critical that the storage server can scale properly and still perform well when workloads increase.</w:t>
      </w:r>
    </w:p>
    <w:p w14:paraId="081CBA6F" w14:textId="77777777" w:rsidR="00BD70E5" w:rsidRDefault="00BD70E5" w:rsidP="00EF3EAA"/>
    <w:p w14:paraId="3CD0A8B7" w14:textId="10699BB9" w:rsidR="00EF3EAA" w:rsidRDefault="00EF3EAA" w:rsidP="00EF3EAA">
      <w:r w:rsidRPr="00EF3EAA">
        <w:t>The</w:t>
      </w:r>
      <w:hyperlink r:id="rId25" w:history="1">
        <w:r w:rsidRPr="00EF3EAA">
          <w:rPr>
            <w:rStyle w:val="Hyperlink"/>
          </w:rPr>
          <w:t> SPEC SFS® 2014 benchmark</w:t>
        </w:r>
      </w:hyperlink>
      <w:r w:rsidRPr="00EF3EAA">
        <w:t xml:space="preserve"> </w:t>
      </w:r>
      <w:r>
        <w:t xml:space="preserve">suite provides a standardized method to measure </w:t>
      </w:r>
      <w:r w:rsidRPr="00EF3EAA">
        <w:t>file server throughput and response time</w:t>
      </w:r>
      <w:r>
        <w:t xml:space="preserve">. It simulates real-world workloads including Database, EDA, Software Builds, VDA Streaming, and Desktop VDI scenarios. </w:t>
      </w:r>
    </w:p>
    <w:p w14:paraId="77EBF423" w14:textId="77777777" w:rsidR="001346F7" w:rsidRDefault="001346F7" w:rsidP="00EF3EAA"/>
    <w:p w14:paraId="65978C0E" w14:textId="04964EA9" w:rsidR="001346F7" w:rsidRDefault="001346F7" w:rsidP="00EF3EAA">
      <w:r>
        <w:rPr>
          <w:rFonts w:hint="eastAsia"/>
        </w:rPr>
        <w:t>B</w:t>
      </w:r>
      <w:r>
        <w:t>elow the test results of EDA scenario:</w:t>
      </w:r>
    </w:p>
    <w:p w14:paraId="1917562A" w14:textId="417F470C" w:rsidR="00EF3EAA" w:rsidRPr="00EF3EAA" w:rsidRDefault="001346F7" w:rsidP="00EF3EAA">
      <w:r>
        <w:rPr>
          <w:noProof/>
        </w:rPr>
        <w:drawing>
          <wp:inline distT="0" distB="0" distL="0" distR="0" wp14:anchorId="41E17694" wp14:editId="38C39030">
            <wp:extent cx="4596765" cy="2816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6765" cy="2816860"/>
                    </a:xfrm>
                    <a:prstGeom prst="rect">
                      <a:avLst/>
                    </a:prstGeom>
                    <a:noFill/>
                  </pic:spPr>
                </pic:pic>
              </a:graphicData>
            </a:graphic>
          </wp:inline>
        </w:drawing>
      </w:r>
    </w:p>
    <w:p w14:paraId="2170D1F1" w14:textId="615FE8F0" w:rsidR="0093432C" w:rsidRDefault="00EF3EAA" w:rsidP="00EF3EAA">
      <w:r>
        <w:rPr>
          <w:noProof/>
        </w:rPr>
        <w:lastRenderedPageBreak/>
        <w:drawing>
          <wp:inline distT="0" distB="0" distL="0" distR="0" wp14:anchorId="0AAC4808" wp14:editId="7B47A6E9">
            <wp:extent cx="4155440" cy="124909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76409" cy="1255401"/>
                    </a:xfrm>
                    <a:prstGeom prst="rect">
                      <a:avLst/>
                    </a:prstGeom>
                    <a:noFill/>
                  </pic:spPr>
                </pic:pic>
              </a:graphicData>
            </a:graphic>
          </wp:inline>
        </w:drawing>
      </w:r>
    </w:p>
    <w:p w14:paraId="1FE7B11B" w14:textId="7D81A08F" w:rsidR="001346F7" w:rsidRPr="00302382" w:rsidRDefault="00894762" w:rsidP="001346F7">
      <w:r>
        <w:t>You can see that b</w:t>
      </w:r>
      <w:r w:rsidR="001346F7">
        <w:t xml:space="preserve">y simply adding # of </w:t>
      </w:r>
      <w:r w:rsidR="001B6A2B">
        <w:t>V</w:t>
      </w:r>
      <w:r w:rsidR="001346F7">
        <w:t>olumes to ANF, m</w:t>
      </w:r>
      <w:r w:rsidR="001346F7" w:rsidRPr="00302382">
        <w:t>ax</w:t>
      </w:r>
      <w:r w:rsidR="001346F7">
        <w:t>imum</w:t>
      </w:r>
      <w:r w:rsidR="001346F7" w:rsidRPr="00302382">
        <w:t xml:space="preserve"> throughput can scale linearly, and still maintaining low response time.</w:t>
      </w:r>
      <w:r w:rsidR="001346F7">
        <w:t xml:space="preserve"> </w:t>
      </w:r>
      <w:r w:rsidR="001346F7" w:rsidRPr="00302382">
        <w:t>(~500% from 1 to 5 volumes)</w:t>
      </w:r>
    </w:p>
    <w:p w14:paraId="4ED0F832" w14:textId="41CE77B9" w:rsidR="001346F7" w:rsidRDefault="001346F7" w:rsidP="001346F7"/>
    <w:p w14:paraId="5DAED565" w14:textId="73391739" w:rsidR="001346F7" w:rsidRDefault="001346F7" w:rsidP="001346F7">
      <w:pPr>
        <w:rPr>
          <w:b/>
          <w:bCs/>
        </w:rPr>
      </w:pPr>
      <w:r w:rsidRPr="009E7049">
        <w:rPr>
          <w:b/>
          <w:bCs/>
        </w:rPr>
        <w:t xml:space="preserve">Next unit: </w:t>
      </w:r>
      <w:r>
        <w:rPr>
          <w:b/>
          <w:bCs/>
        </w:rPr>
        <w:t>Performance tips</w:t>
      </w:r>
      <w:r w:rsidR="009F1116">
        <w:rPr>
          <w:b/>
          <w:bCs/>
        </w:rPr>
        <w:t xml:space="preserve"> (</w:t>
      </w:r>
      <w:r w:rsidR="000F4649">
        <w:rPr>
          <w:b/>
          <w:bCs/>
        </w:rPr>
        <w:t>a</w:t>
      </w:r>
      <w:r w:rsidR="009F1116" w:rsidRPr="00416681">
        <w:rPr>
          <w:b/>
          <w:bCs/>
        </w:rPr>
        <w:t xml:space="preserve">ctimeo and </w:t>
      </w:r>
      <w:r w:rsidR="000F4649">
        <w:rPr>
          <w:b/>
          <w:bCs/>
        </w:rPr>
        <w:t>n</w:t>
      </w:r>
      <w:r w:rsidR="009F1116" w:rsidRPr="00416681">
        <w:rPr>
          <w:b/>
          <w:bCs/>
        </w:rPr>
        <w:t>octo</w:t>
      </w:r>
      <w:r w:rsidR="009F1116">
        <w:rPr>
          <w:b/>
          <w:bCs/>
        </w:rPr>
        <w:t>)</w:t>
      </w:r>
    </w:p>
    <w:p w14:paraId="173D7882" w14:textId="77777777" w:rsidR="001346F7" w:rsidRPr="000F4649" w:rsidRDefault="001346F7" w:rsidP="001346F7">
      <w:pPr>
        <w:rPr>
          <w:b/>
          <w:bCs/>
        </w:rPr>
      </w:pPr>
    </w:p>
    <w:p w14:paraId="2C44CD86" w14:textId="60B1625B" w:rsidR="001346F7" w:rsidRDefault="001346F7" w:rsidP="001346F7">
      <w:pPr>
        <w:rPr>
          <w:b/>
          <w:bCs/>
        </w:rPr>
      </w:pPr>
      <w:r>
        <w:rPr>
          <w:b/>
          <w:bCs/>
        </w:rPr>
        <w:t>Performance tips</w:t>
      </w:r>
      <w:r w:rsidR="009F1116">
        <w:rPr>
          <w:b/>
          <w:bCs/>
        </w:rPr>
        <w:t xml:space="preserve"> (</w:t>
      </w:r>
      <w:r w:rsidR="000F4649">
        <w:rPr>
          <w:b/>
          <w:bCs/>
        </w:rPr>
        <w:t>a</w:t>
      </w:r>
      <w:r w:rsidR="009F1116" w:rsidRPr="00416681">
        <w:rPr>
          <w:b/>
          <w:bCs/>
        </w:rPr>
        <w:t xml:space="preserve">ctimeo and </w:t>
      </w:r>
      <w:r w:rsidR="000F4649">
        <w:rPr>
          <w:b/>
          <w:bCs/>
        </w:rPr>
        <w:t>n</w:t>
      </w:r>
      <w:r w:rsidR="009F1116" w:rsidRPr="00416681">
        <w:rPr>
          <w:b/>
          <w:bCs/>
        </w:rPr>
        <w:t>octo</w:t>
      </w:r>
      <w:r w:rsidR="009F1116">
        <w:rPr>
          <w:b/>
          <w:bCs/>
        </w:rPr>
        <w:t>)</w:t>
      </w:r>
    </w:p>
    <w:p w14:paraId="28D3BAB7" w14:textId="08C60145" w:rsidR="001346F7" w:rsidRPr="000F4649" w:rsidRDefault="001346F7" w:rsidP="001346F7"/>
    <w:p w14:paraId="2F2B6C57" w14:textId="6042344A" w:rsidR="00E72D2E" w:rsidRDefault="009F1116" w:rsidP="001346F7">
      <w:r>
        <w:t>Beginning from this Unit, some general practice to improve performance including ANF will be discussed.</w:t>
      </w:r>
    </w:p>
    <w:p w14:paraId="4BC53C47" w14:textId="69373002" w:rsidR="00D456AD" w:rsidRDefault="00D456AD" w:rsidP="001346F7"/>
    <w:p w14:paraId="0539BD75" w14:textId="65FACBFE" w:rsidR="004028E2" w:rsidRDefault="000F4649" w:rsidP="001346F7">
      <w:pPr>
        <w:rPr>
          <w:rFonts w:hint="eastAsia"/>
        </w:rPr>
      </w:pPr>
      <w:r>
        <w:rPr>
          <w:b/>
          <w:bCs/>
        </w:rPr>
        <w:t>a</w:t>
      </w:r>
      <w:r w:rsidR="004028E2" w:rsidRPr="00416681">
        <w:rPr>
          <w:b/>
          <w:bCs/>
        </w:rPr>
        <w:t>ctimeo</w:t>
      </w:r>
    </w:p>
    <w:p w14:paraId="517D5CEF" w14:textId="77777777" w:rsidR="004028E2" w:rsidRDefault="004028E2" w:rsidP="001346F7">
      <w:r>
        <w:t xml:space="preserve">For applications that use grids of clients like EDA, web hosting and movie rendering and have relatively static data sets, there will have many getattr/access calls coming back to storage during the run. In these cases, there is a known lag in picking up new content and the application still works with potentially out of date data. For those scenarios, nocto and actimeo can be used to control the time period where out of data date can be managed. </w:t>
      </w:r>
    </w:p>
    <w:p w14:paraId="0368B561" w14:textId="77777777" w:rsidR="004028E2" w:rsidRDefault="004028E2" w:rsidP="001346F7"/>
    <w:p w14:paraId="076A2F47" w14:textId="4C3500D5" w:rsidR="004028E2" w:rsidRDefault="004028E2" w:rsidP="001346F7">
      <w:r>
        <w:t>For example, in EDA with tools and libraries and other static content, actimeo=600 works well because this data is typically updated infrequently. Using this mount options reduce the workload to storage significantly in these cases. A recent EDA experience reduced IOPS to the tool volume from &gt;150K to ~6K and latency cut in half from ~2.08ms to ~1.05ms. It also reduced overall CPU% and load on the ANF nodes, and applications can run significantly faster.</w:t>
      </w:r>
    </w:p>
    <w:p w14:paraId="286DD6D4" w14:textId="18D748A0" w:rsidR="004028E2" w:rsidRDefault="004028E2" w:rsidP="001346F7"/>
    <w:p w14:paraId="1609F227" w14:textId="41400B40" w:rsidR="004028E2" w:rsidRDefault="004028E2" w:rsidP="001346F7">
      <w:r>
        <w:t>The downside of setting the actimeo value too high is that attributes that change might not be reflected properly until the cache timeout occurs, which could result in unpredictable access issues.</w:t>
      </w:r>
    </w:p>
    <w:p w14:paraId="50FC6200" w14:textId="32A13296" w:rsidR="004028E2" w:rsidRDefault="004028E2" w:rsidP="001346F7"/>
    <w:p w14:paraId="6D1E79B0" w14:textId="3E9DDAF6" w:rsidR="004028E2" w:rsidRDefault="000F4649" w:rsidP="001346F7">
      <w:pPr>
        <w:rPr>
          <w:rFonts w:hint="eastAsia"/>
        </w:rPr>
      </w:pPr>
      <w:r>
        <w:rPr>
          <w:b/>
          <w:bCs/>
        </w:rPr>
        <w:t>n</w:t>
      </w:r>
      <w:r w:rsidR="004028E2" w:rsidRPr="00416681">
        <w:rPr>
          <w:b/>
          <w:bCs/>
        </w:rPr>
        <w:t>octo</w:t>
      </w:r>
    </w:p>
    <w:p w14:paraId="633CC67C" w14:textId="31A63D49" w:rsidR="004028E2" w:rsidRDefault="004028E2" w:rsidP="001346F7">
      <w:r>
        <w:t xml:space="preserve">The nocto option is used primarily to increase raw performance. For example, in the same vdbench tests run, the nocto mount option reduced latency by an additional </w:t>
      </w:r>
      <w:r w:rsidR="0067459F">
        <w:t>0</w:t>
      </w:r>
      <w:r>
        <w:t xml:space="preserve">.35ms to </w:t>
      </w:r>
      <w:r w:rsidR="0067459F">
        <w:t>0</w:t>
      </w:r>
      <w:r>
        <w:t>.7ms.</w:t>
      </w:r>
    </w:p>
    <w:p w14:paraId="01A59CE0" w14:textId="77777777" w:rsidR="004028E2" w:rsidRDefault="004028E2" w:rsidP="001346F7"/>
    <w:p w14:paraId="1D6FB38B" w14:textId="1A697D39" w:rsidR="004028E2" w:rsidRDefault="004028E2" w:rsidP="001346F7">
      <w:r>
        <w:t>The recommendation for use of the nocto option is to use only with read-heavy/read-mostly workloads.</w:t>
      </w:r>
    </w:p>
    <w:p w14:paraId="4A3A1093" w14:textId="55D3981A" w:rsidR="006917BE" w:rsidRDefault="006917BE" w:rsidP="001346F7"/>
    <w:p w14:paraId="317EF03E" w14:textId="18C31EA0" w:rsidR="006917BE" w:rsidRPr="004028E2" w:rsidRDefault="006917BE" w:rsidP="001346F7">
      <w:pPr>
        <w:rPr>
          <w:rFonts w:hint="eastAsia"/>
        </w:rPr>
      </w:pPr>
      <w:r>
        <w:t xml:space="preserve">The charts below show latency reduced from ~2.08ms with default settings, to ~1.05ms with ‘actimeo=60’, and to ~0.7ms with </w:t>
      </w:r>
      <w:r w:rsidR="00DF6DF1">
        <w:t xml:space="preserve">both </w:t>
      </w:r>
      <w:r>
        <w:t>‘actimeo=600</w:t>
      </w:r>
      <w:r w:rsidR="000174BF">
        <w:t>,</w:t>
      </w:r>
      <w:r>
        <w:t>nocto’.</w:t>
      </w:r>
    </w:p>
    <w:p w14:paraId="7898D637" w14:textId="2E92118E" w:rsidR="004028E2" w:rsidRDefault="006917BE" w:rsidP="001346F7">
      <w:r>
        <w:rPr>
          <w:noProof/>
        </w:rPr>
        <w:drawing>
          <wp:inline distT="0" distB="0" distL="0" distR="0" wp14:anchorId="519D3061" wp14:editId="551C0253">
            <wp:extent cx="5745276" cy="1141317"/>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10266" cy="1154228"/>
                    </a:xfrm>
                    <a:prstGeom prst="rect">
                      <a:avLst/>
                    </a:prstGeom>
                    <a:noFill/>
                  </pic:spPr>
                </pic:pic>
              </a:graphicData>
            </a:graphic>
          </wp:inline>
        </w:drawing>
      </w:r>
    </w:p>
    <w:p w14:paraId="7B67C9BD" w14:textId="432E0C4E" w:rsidR="00D456AD" w:rsidRDefault="00D456AD" w:rsidP="00D456AD"/>
    <w:p w14:paraId="589AD338" w14:textId="2E4D94A8" w:rsidR="00D53855" w:rsidRPr="00A64B31" w:rsidRDefault="00D53855" w:rsidP="00D456AD">
      <w:pPr>
        <w:rPr>
          <w:rFonts w:hint="eastAsia"/>
        </w:rPr>
      </w:pPr>
      <w:r>
        <w:t xml:space="preserve">REFERENCE: </w:t>
      </w:r>
      <w:hyperlink r:id="rId29" w:history="1">
        <w:r>
          <w:rPr>
            <w:rStyle w:val="Hyperlink"/>
          </w:rPr>
          <w:t>TR-4067: NFS in NetApp ONTAP Best Practice and Implementation Guide</w:t>
        </w:r>
      </w:hyperlink>
    </w:p>
    <w:p w14:paraId="6C6CBF19" w14:textId="30515935" w:rsidR="00235948" w:rsidRPr="00DF5742" w:rsidRDefault="00235948" w:rsidP="001346F7"/>
    <w:p w14:paraId="6CA79226" w14:textId="5E8D45AF" w:rsidR="00D53855" w:rsidRDefault="00D53855" w:rsidP="00D53855">
      <w:pPr>
        <w:rPr>
          <w:b/>
          <w:bCs/>
        </w:rPr>
      </w:pPr>
      <w:r w:rsidRPr="009E7049">
        <w:rPr>
          <w:b/>
          <w:bCs/>
        </w:rPr>
        <w:t xml:space="preserve">Next unit: </w:t>
      </w:r>
      <w:r>
        <w:rPr>
          <w:b/>
          <w:bCs/>
        </w:rPr>
        <w:t>Performance tips (sysctl)</w:t>
      </w:r>
    </w:p>
    <w:p w14:paraId="739EA646" w14:textId="77777777" w:rsidR="00D53855" w:rsidRPr="00D53855" w:rsidRDefault="00D53855" w:rsidP="00D53855">
      <w:pPr>
        <w:rPr>
          <w:b/>
          <w:bCs/>
        </w:rPr>
      </w:pPr>
    </w:p>
    <w:p w14:paraId="285DCFFB" w14:textId="0341DF86" w:rsidR="00D53855" w:rsidRDefault="00D53855" w:rsidP="00D53855">
      <w:pPr>
        <w:rPr>
          <w:b/>
          <w:bCs/>
        </w:rPr>
      </w:pPr>
      <w:r>
        <w:rPr>
          <w:b/>
          <w:bCs/>
        </w:rPr>
        <w:t>Performance tips (sysctl)</w:t>
      </w:r>
    </w:p>
    <w:p w14:paraId="3BD81B99" w14:textId="542659D9" w:rsidR="00D53855" w:rsidRDefault="00D53855" w:rsidP="001346F7"/>
    <w:p w14:paraId="6B042EDE" w14:textId="4CD47E61" w:rsidR="00CB1F4F" w:rsidRDefault="00CB1F4F" w:rsidP="00CB1F4F">
      <w:r>
        <w:t>sysctl is used to modify kernel parameters at runtime. You can use sysctl to both read and write sysctl data. Well-tuning sysctl can help improve overall performance.</w:t>
      </w:r>
      <w:r>
        <w:rPr>
          <w:rFonts w:hint="eastAsia"/>
        </w:rPr>
        <w:t xml:space="preserve"> </w:t>
      </w:r>
      <w:r>
        <w:t>Below the example implemented on Azure Ev4/Dv4 VMs.</w:t>
      </w:r>
    </w:p>
    <w:p w14:paraId="61956172" w14:textId="77777777" w:rsidR="00DF5742" w:rsidRPr="00CB1F4F" w:rsidRDefault="00DF5742" w:rsidP="00CB1F4F">
      <w:pPr>
        <w:rPr>
          <w:rFonts w:hint="eastAsia"/>
        </w:rPr>
      </w:pPr>
    </w:p>
    <w:p w14:paraId="3CC5813B" w14:textId="3F0F8AD3" w:rsidR="00235948" w:rsidRDefault="00235948" w:rsidP="00235948">
      <w:pPr>
        <w:rPr>
          <w:lang w:val="nb-NO"/>
        </w:rPr>
      </w:pPr>
      <w:r>
        <w:rPr>
          <w:lang w:val="nb-NO"/>
        </w:rPr>
        <w:t xml:space="preserve">$ </w:t>
      </w:r>
      <w:r w:rsidRPr="000B4BCC">
        <w:rPr>
          <w:lang w:val="nb-NO"/>
        </w:rPr>
        <w:t>sudo vi /etc/sysctl.conf</w:t>
      </w:r>
    </w:p>
    <w:p w14:paraId="524DA548" w14:textId="47215A5D" w:rsidR="00235948" w:rsidRPr="000B4BCC" w:rsidRDefault="00235948" w:rsidP="00235948">
      <w:r>
        <w:rPr>
          <w:lang w:val="nb-NO"/>
        </w:rPr>
        <w:t>// Add or modify below attributes:</w:t>
      </w:r>
    </w:p>
    <w:p w14:paraId="7FFB8AF9" w14:textId="77777777" w:rsidR="00235948" w:rsidRPr="00A64B31" w:rsidRDefault="00235948" w:rsidP="00235948">
      <w:pPr>
        <w:ind w:leftChars="300" w:left="720"/>
      </w:pPr>
      <w:r w:rsidRPr="00A64B31">
        <w:t>net.core.somaxconn = 65536</w:t>
      </w:r>
    </w:p>
    <w:p w14:paraId="700F6ACA" w14:textId="77777777" w:rsidR="00235948" w:rsidRPr="00A64B31" w:rsidRDefault="00235948" w:rsidP="00235948">
      <w:pPr>
        <w:ind w:leftChars="300" w:left="720"/>
      </w:pPr>
      <w:r w:rsidRPr="00A64B31">
        <w:t>net.core.netdev_max_backlog = 300000</w:t>
      </w:r>
    </w:p>
    <w:p w14:paraId="1A80BCCC" w14:textId="77777777" w:rsidR="00235948" w:rsidRPr="00A64B31" w:rsidRDefault="00235948" w:rsidP="00235948">
      <w:pPr>
        <w:ind w:leftChars="300" w:left="720"/>
      </w:pPr>
      <w:r w:rsidRPr="00A64B31">
        <w:t>net.core.rmem_default = 67108864</w:t>
      </w:r>
    </w:p>
    <w:p w14:paraId="57D7A9DC" w14:textId="77777777" w:rsidR="00235948" w:rsidRPr="00A64B31" w:rsidRDefault="00235948" w:rsidP="00235948">
      <w:pPr>
        <w:ind w:leftChars="300" w:left="720"/>
      </w:pPr>
      <w:r w:rsidRPr="00A64B31">
        <w:t>net.core.wmem_default = 67108864</w:t>
      </w:r>
    </w:p>
    <w:p w14:paraId="079C4F44" w14:textId="77777777" w:rsidR="00235948" w:rsidRPr="00A64B31" w:rsidRDefault="00235948" w:rsidP="00235948">
      <w:pPr>
        <w:ind w:leftChars="300" w:left="720"/>
      </w:pPr>
      <w:r w:rsidRPr="00A64B31">
        <w:t>net.core.rmem_max = 67108864</w:t>
      </w:r>
    </w:p>
    <w:p w14:paraId="12999E3A" w14:textId="77777777" w:rsidR="00235948" w:rsidRPr="00A64B31" w:rsidRDefault="00235948" w:rsidP="00235948">
      <w:pPr>
        <w:ind w:leftChars="300" w:left="720"/>
      </w:pPr>
      <w:r w:rsidRPr="00A64B31">
        <w:t>net.core.wmem_max = 67108864</w:t>
      </w:r>
    </w:p>
    <w:p w14:paraId="2A57C53A" w14:textId="77777777" w:rsidR="00235948" w:rsidRPr="00A64B31" w:rsidRDefault="00235948" w:rsidP="00235948">
      <w:pPr>
        <w:ind w:leftChars="300" w:left="720"/>
      </w:pPr>
      <w:r w:rsidRPr="00A64B31">
        <w:t>net.ipv4.tcp_rmem = 8192 87380 16777216</w:t>
      </w:r>
    </w:p>
    <w:p w14:paraId="043617B8" w14:textId="77777777" w:rsidR="00235948" w:rsidRPr="00A64B31" w:rsidRDefault="00235948" w:rsidP="00235948">
      <w:pPr>
        <w:ind w:leftChars="300" w:left="720"/>
      </w:pPr>
      <w:r w:rsidRPr="00A64B31">
        <w:t>net.ipv4.tcp_wmem = 8192 87380 16777216</w:t>
      </w:r>
    </w:p>
    <w:p w14:paraId="2A38928F" w14:textId="659475A1" w:rsidR="00235948" w:rsidRDefault="00235948" w:rsidP="00235948">
      <w:pPr>
        <w:ind w:leftChars="300" w:left="720"/>
      </w:pPr>
      <w:r w:rsidRPr="00A64B31">
        <w:t>net.ipv4.tcp_fin_timeout = 5</w:t>
      </w:r>
    </w:p>
    <w:p w14:paraId="0B718525" w14:textId="2FAF9581" w:rsidR="00235948" w:rsidRDefault="00235948" w:rsidP="00235948">
      <w:r>
        <w:rPr>
          <w:rFonts w:hint="eastAsia"/>
        </w:rPr>
        <w:t>/</w:t>
      </w:r>
      <w:r>
        <w:t>/</w:t>
      </w:r>
    </w:p>
    <w:p w14:paraId="4E514E35" w14:textId="7F690EA9" w:rsidR="00235948" w:rsidRDefault="00235948" w:rsidP="00235948">
      <w:r>
        <w:t xml:space="preserve">$ </w:t>
      </w:r>
      <w:r w:rsidRPr="000B4BCC">
        <w:t>sudo sysctl -p</w:t>
      </w:r>
    </w:p>
    <w:p w14:paraId="08ADB302" w14:textId="7021D069" w:rsidR="00235948" w:rsidRDefault="00235948" w:rsidP="001346F7"/>
    <w:p w14:paraId="5C4545AD" w14:textId="0390D11B" w:rsidR="00DF5742" w:rsidRDefault="00DF5742" w:rsidP="001346F7">
      <w:pPr>
        <w:rPr>
          <w:rFonts w:hint="eastAsia"/>
        </w:rPr>
      </w:pPr>
      <w:r>
        <w:t xml:space="preserve">REFERENCE: </w:t>
      </w:r>
      <w:hyperlink r:id="rId30" w:history="1">
        <w:r>
          <w:rPr>
            <w:rStyle w:val="Hyperlink"/>
          </w:rPr>
          <w:t>sysctl - ArchWiki (archlinux.org)</w:t>
        </w:r>
      </w:hyperlink>
    </w:p>
    <w:p w14:paraId="2566B45B" w14:textId="77777777" w:rsidR="00DF5742" w:rsidRDefault="00DF5742" w:rsidP="001346F7">
      <w:pPr>
        <w:rPr>
          <w:rFonts w:hint="eastAsia"/>
        </w:rPr>
      </w:pPr>
    </w:p>
    <w:p w14:paraId="073011E6" w14:textId="3E772378" w:rsidR="00CB1F4F" w:rsidRDefault="00CB1F4F" w:rsidP="00CB1F4F">
      <w:pPr>
        <w:rPr>
          <w:b/>
          <w:bCs/>
        </w:rPr>
      </w:pPr>
      <w:r w:rsidRPr="009E7049">
        <w:rPr>
          <w:b/>
          <w:bCs/>
        </w:rPr>
        <w:lastRenderedPageBreak/>
        <w:t xml:space="preserve">Next unit: </w:t>
      </w:r>
      <w:r>
        <w:rPr>
          <w:b/>
          <w:bCs/>
        </w:rPr>
        <w:t>Performance tips (nconnect)</w:t>
      </w:r>
    </w:p>
    <w:p w14:paraId="5A2B5016" w14:textId="77777777" w:rsidR="00CB1F4F" w:rsidRPr="00CB1F4F" w:rsidRDefault="00CB1F4F" w:rsidP="00CB1F4F">
      <w:pPr>
        <w:rPr>
          <w:b/>
          <w:bCs/>
        </w:rPr>
      </w:pPr>
    </w:p>
    <w:p w14:paraId="4AAC4A49" w14:textId="476E3527" w:rsidR="00CB1F4F" w:rsidRDefault="00CB1F4F" w:rsidP="00CB1F4F">
      <w:pPr>
        <w:rPr>
          <w:b/>
          <w:bCs/>
        </w:rPr>
      </w:pPr>
      <w:r>
        <w:rPr>
          <w:b/>
          <w:bCs/>
        </w:rPr>
        <w:t>Performance tips (nconnect)</w:t>
      </w:r>
    </w:p>
    <w:p w14:paraId="1CE48E34" w14:textId="77777777" w:rsidR="00CB1F4F" w:rsidRPr="00CB1F4F" w:rsidRDefault="00CB1F4F" w:rsidP="001346F7">
      <w:pPr>
        <w:rPr>
          <w:rFonts w:hint="eastAsia"/>
        </w:rPr>
      </w:pPr>
    </w:p>
    <w:p w14:paraId="0185C148" w14:textId="18140FA6" w:rsidR="00D456AD" w:rsidRDefault="00D456AD" w:rsidP="00D456AD">
      <w:r w:rsidRPr="00416681">
        <w:rPr>
          <w:b/>
          <w:bCs/>
        </w:rPr>
        <w:t>“nconnect”</w:t>
      </w:r>
      <w:r>
        <w:t xml:space="preserve">, included in Linux kernel versions &gt;= 5.3, is a feature that enables multiple TCP connections for a single NFS mount. Setting </w:t>
      </w:r>
      <w:r w:rsidR="00CB0405">
        <w:t>“</w:t>
      </w:r>
      <w:r>
        <w:t>nconnect</w:t>
      </w:r>
      <w:r w:rsidR="00CB0405">
        <w:t>”</w:t>
      </w:r>
      <w:r>
        <w:t xml:space="preserve"> as a mount option enables the NFS client to open multiple “transport connections” for the same host and can boost performance in many HPC scenarios.</w:t>
      </w:r>
    </w:p>
    <w:p w14:paraId="54A91684" w14:textId="75D19D2B" w:rsidR="008546AA" w:rsidRDefault="008546AA" w:rsidP="00D456AD"/>
    <w:p w14:paraId="63D5911A" w14:textId="25C35F8B" w:rsidR="008546AA" w:rsidRDefault="008546AA" w:rsidP="00D456AD">
      <w:r>
        <w:t xml:space="preserve">You can use uname -r to check Linux kernel version. Below the example to upgrade your VMs to the latest version of Linux kernel. </w:t>
      </w:r>
      <w:r>
        <w:rPr>
          <w:rFonts w:hint="eastAsia"/>
        </w:rPr>
        <w:t>P</w:t>
      </w:r>
      <w:r>
        <w:t>lease note that you will need to reboot the VM at the end of the upgrade. So it might not be applicable for some cases.</w:t>
      </w:r>
    </w:p>
    <w:p w14:paraId="2AEA01D8" w14:textId="6E558E69" w:rsidR="008546AA" w:rsidRDefault="008546AA" w:rsidP="00D456AD"/>
    <w:p w14:paraId="72C70D5B" w14:textId="77777777" w:rsidR="008546AA" w:rsidRPr="008546AA" w:rsidRDefault="008546AA" w:rsidP="008546AA">
      <w:r w:rsidRPr="008546AA">
        <w:t># CentOS/Redhat 7+</w:t>
      </w:r>
    </w:p>
    <w:p w14:paraId="5958633A" w14:textId="7EFD7537" w:rsidR="008546AA" w:rsidRPr="008546AA" w:rsidRDefault="008546AA" w:rsidP="008546AA">
      <w:r>
        <w:t xml:space="preserve">$ </w:t>
      </w:r>
      <w:r w:rsidRPr="008546AA">
        <w:t xml:space="preserve">sudo rpm -Uvh </w:t>
      </w:r>
      <w:hyperlink r:id="rId31" w:history="1">
        <w:r w:rsidRPr="008546AA">
          <w:rPr>
            <w:rStyle w:val="Hyperlink"/>
          </w:rPr>
          <w:t>http://www.elrepo.org/elrepo-release-7.0-2.el7.elrepo.noarch.rpm</w:t>
        </w:r>
      </w:hyperlink>
    </w:p>
    <w:p w14:paraId="2EE39BFC" w14:textId="77777777" w:rsidR="008546AA" w:rsidRPr="008546AA" w:rsidRDefault="008546AA" w:rsidP="008546AA">
      <w:r w:rsidRPr="008546AA">
        <w:t># CenOS/Redhat 8+</w:t>
      </w:r>
    </w:p>
    <w:p w14:paraId="6CE3EC4F" w14:textId="36CED1ED" w:rsidR="008546AA" w:rsidRPr="008546AA" w:rsidRDefault="008546AA" w:rsidP="008546AA">
      <w:r>
        <w:t xml:space="preserve">$ </w:t>
      </w:r>
      <w:r w:rsidRPr="008546AA">
        <w:t>sudo rpm --import https://www.elrepo.org/RPM-GPG-KEY-elrepo.org</w:t>
      </w:r>
    </w:p>
    <w:p w14:paraId="7EED83C3" w14:textId="52733D05" w:rsidR="008546AA" w:rsidRPr="008546AA" w:rsidRDefault="008546AA" w:rsidP="008546AA">
      <w:r>
        <w:t xml:space="preserve">$ </w:t>
      </w:r>
      <w:r w:rsidRPr="008546AA">
        <w:t>sudo yum -y --enablerepo=elrepo-kernel install kernel-ml</w:t>
      </w:r>
    </w:p>
    <w:p w14:paraId="78E4D3C9" w14:textId="4A27B7FC" w:rsidR="008546AA" w:rsidRPr="008546AA" w:rsidRDefault="008546AA" w:rsidP="008546AA">
      <w:r>
        <w:t xml:space="preserve">$ </w:t>
      </w:r>
      <w:r w:rsidRPr="008546AA">
        <w:t>sudo reboot</w:t>
      </w:r>
    </w:p>
    <w:p w14:paraId="3943ADAE" w14:textId="3D3469CE" w:rsidR="00D456AD" w:rsidRDefault="00D456AD" w:rsidP="00D456AD"/>
    <w:p w14:paraId="0AC26D07" w14:textId="5D60AD52" w:rsidR="00D456AD" w:rsidRPr="00A64B31" w:rsidRDefault="00D456AD" w:rsidP="00D456AD">
      <w:r>
        <w:t xml:space="preserve">$ </w:t>
      </w:r>
      <w:r w:rsidRPr="00A64B31">
        <w:t>sudo mount -t nfs -o</w:t>
      </w:r>
      <w:r>
        <w:t xml:space="preserve"> </w:t>
      </w:r>
      <w:r w:rsidRPr="00A64B31">
        <w:t>rw,</w:t>
      </w:r>
      <w:r>
        <w:rPr>
          <w:b/>
          <w:bCs/>
        </w:rPr>
        <w:t>nconnect=16</w:t>
      </w:r>
      <w:r w:rsidRPr="00416681">
        <w:t xml:space="preserve">,nocto,actimeo=600, </w:t>
      </w:r>
      <w:r>
        <w:t>x</w:t>
      </w:r>
      <w:r w:rsidRPr="00A64B31">
        <w:t>.</w:t>
      </w:r>
      <w:r>
        <w:t>x</w:t>
      </w:r>
      <w:r w:rsidRPr="00A64B31">
        <w:t>.</w:t>
      </w:r>
      <w:r>
        <w:t>x</w:t>
      </w:r>
      <w:r w:rsidRPr="00A64B31">
        <w:t>.</w:t>
      </w:r>
      <w:r>
        <w:t>x</w:t>
      </w:r>
      <w:r w:rsidRPr="00A64B31">
        <w:t>:/vol</w:t>
      </w:r>
      <w:r>
        <w:t>1</w:t>
      </w:r>
      <w:r w:rsidRPr="00A64B31">
        <w:t xml:space="preserve"> </w:t>
      </w:r>
      <w:r>
        <w:t>/anf</w:t>
      </w:r>
      <w:r w:rsidRPr="00A64B31">
        <w:t>vol</w:t>
      </w:r>
    </w:p>
    <w:p w14:paraId="1ECBC7F3" w14:textId="6ADE89BC" w:rsidR="00D456AD" w:rsidRDefault="00D456AD" w:rsidP="00D456AD"/>
    <w:p w14:paraId="4A49C1BA" w14:textId="5F6FFC00" w:rsidR="008546AA" w:rsidRDefault="008546AA" w:rsidP="008546AA">
      <w:pPr>
        <w:rPr>
          <w:b/>
          <w:bCs/>
        </w:rPr>
      </w:pPr>
      <w:r w:rsidRPr="009E7049">
        <w:rPr>
          <w:b/>
          <w:bCs/>
        </w:rPr>
        <w:t xml:space="preserve">Next unit: </w:t>
      </w:r>
      <w:r>
        <w:rPr>
          <w:b/>
          <w:bCs/>
        </w:rPr>
        <w:t>Performance tips (</w:t>
      </w:r>
      <w:r w:rsidR="006F78E9">
        <w:rPr>
          <w:b/>
          <w:bCs/>
        </w:rPr>
        <w:t>conclusion</w:t>
      </w:r>
      <w:r>
        <w:rPr>
          <w:b/>
          <w:bCs/>
        </w:rPr>
        <w:t>)</w:t>
      </w:r>
    </w:p>
    <w:p w14:paraId="0A99EA6B" w14:textId="77777777" w:rsidR="008546AA" w:rsidRPr="006F78E9" w:rsidRDefault="008546AA" w:rsidP="008546AA">
      <w:pPr>
        <w:rPr>
          <w:b/>
          <w:bCs/>
        </w:rPr>
      </w:pPr>
    </w:p>
    <w:p w14:paraId="4DC2C949" w14:textId="10282D01" w:rsidR="008546AA" w:rsidRDefault="008546AA" w:rsidP="008546AA">
      <w:pPr>
        <w:rPr>
          <w:b/>
          <w:bCs/>
        </w:rPr>
      </w:pPr>
      <w:r>
        <w:rPr>
          <w:b/>
          <w:bCs/>
        </w:rPr>
        <w:t>Performance tips (</w:t>
      </w:r>
      <w:r w:rsidR="006F78E9">
        <w:rPr>
          <w:b/>
          <w:bCs/>
        </w:rPr>
        <w:t>conclusion</w:t>
      </w:r>
      <w:r>
        <w:rPr>
          <w:b/>
          <w:bCs/>
        </w:rPr>
        <w:t>)</w:t>
      </w:r>
    </w:p>
    <w:p w14:paraId="5695C23F" w14:textId="28CA4287" w:rsidR="008546AA" w:rsidRDefault="008546AA" w:rsidP="00D456AD"/>
    <w:p w14:paraId="72670BBB" w14:textId="52C6CF43" w:rsidR="008546AA" w:rsidRDefault="008546AA" w:rsidP="00D456AD">
      <w:r>
        <w:t xml:space="preserve">First let’s examine the effectiveness of the 3 options we have discussed in previous units. </w:t>
      </w:r>
    </w:p>
    <w:p w14:paraId="300A2352" w14:textId="59BDE0C2" w:rsidR="00084F27" w:rsidRDefault="00084F27" w:rsidP="00D456AD">
      <w:pPr>
        <w:rPr>
          <w:rFonts w:hint="eastAsia"/>
        </w:rPr>
      </w:pPr>
      <w:r>
        <w:rPr>
          <w:noProof/>
        </w:rPr>
        <w:drawing>
          <wp:inline distT="0" distB="0" distL="0" distR="0" wp14:anchorId="35AFD59E" wp14:editId="02DD9965">
            <wp:extent cx="1493520" cy="12524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03815" cy="1261093"/>
                    </a:xfrm>
                    <a:prstGeom prst="rect">
                      <a:avLst/>
                    </a:prstGeom>
                    <a:noFill/>
                  </pic:spPr>
                </pic:pic>
              </a:graphicData>
            </a:graphic>
          </wp:inline>
        </w:drawing>
      </w:r>
    </w:p>
    <w:p w14:paraId="514A4F98" w14:textId="2D3A6FC5" w:rsidR="00416681" w:rsidRPr="00D456AD" w:rsidRDefault="00084F27" w:rsidP="0010457F">
      <w:pPr>
        <w:pStyle w:val="ListParagraph"/>
        <w:numPr>
          <w:ilvl w:val="0"/>
          <w:numId w:val="21"/>
        </w:numPr>
        <w:ind w:leftChars="0"/>
      </w:pPr>
      <w:r>
        <w:t xml:space="preserve">Below the </w:t>
      </w:r>
      <w:r w:rsidR="003373E6">
        <w:t xml:space="preserve">FIO </w:t>
      </w:r>
      <w:r>
        <w:t>IOPS and Bandwidth test on random and sequential read</w:t>
      </w:r>
      <w:r w:rsidR="003373E6">
        <w:t>s</w:t>
      </w:r>
      <w:r>
        <w:t>/writes. You can see those options all boost performance and the effectiveness can be added up.</w:t>
      </w:r>
    </w:p>
    <w:p w14:paraId="60808AB0" w14:textId="0B6AD142" w:rsidR="00C36DC2" w:rsidRDefault="00E72D2E" w:rsidP="00C36DC2">
      <w:r>
        <w:rPr>
          <w:noProof/>
        </w:rPr>
        <w:lastRenderedPageBreak/>
        <w:drawing>
          <wp:inline distT="0" distB="0" distL="0" distR="0" wp14:anchorId="33A38F44" wp14:editId="24BBF35B">
            <wp:extent cx="5729174" cy="106739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52882" cy="1090441"/>
                    </a:xfrm>
                    <a:prstGeom prst="rect">
                      <a:avLst/>
                    </a:prstGeom>
                    <a:noFill/>
                  </pic:spPr>
                </pic:pic>
              </a:graphicData>
            </a:graphic>
          </wp:inline>
        </w:drawing>
      </w:r>
    </w:p>
    <w:p w14:paraId="67F3CA09" w14:textId="09D452D5" w:rsidR="00084F27" w:rsidRDefault="00084F27" w:rsidP="00C36DC2"/>
    <w:p w14:paraId="317A6E7A" w14:textId="486B318E" w:rsidR="00084F27" w:rsidRDefault="00084F27" w:rsidP="0010457F">
      <w:pPr>
        <w:pStyle w:val="ListParagraph"/>
        <w:numPr>
          <w:ilvl w:val="0"/>
          <w:numId w:val="21"/>
        </w:numPr>
        <w:ind w:leftChars="0"/>
        <w:rPr>
          <w:rFonts w:hint="eastAsia"/>
        </w:rPr>
      </w:pPr>
      <w:r>
        <w:rPr>
          <w:rFonts w:hint="eastAsia"/>
        </w:rPr>
        <w:t>B</w:t>
      </w:r>
      <w:r>
        <w:t xml:space="preserve">elow the EDA workload benchmark results applying the </w:t>
      </w:r>
      <w:r w:rsidR="00EF095B">
        <w:t xml:space="preserve">three </w:t>
      </w:r>
      <w:r>
        <w:t>options, you can see overall throughput improved significantly while maintaining low response time.</w:t>
      </w:r>
    </w:p>
    <w:p w14:paraId="70D6179A" w14:textId="3E27D542" w:rsidR="00C36DC2" w:rsidRDefault="00C36DC2" w:rsidP="00C36DC2">
      <w:r>
        <w:rPr>
          <w:noProof/>
        </w:rPr>
        <w:drawing>
          <wp:inline distT="0" distB="0" distL="0" distR="0" wp14:anchorId="42B37388" wp14:editId="75481EFA">
            <wp:extent cx="5590540" cy="29918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01837" cy="2997892"/>
                    </a:xfrm>
                    <a:prstGeom prst="rect">
                      <a:avLst/>
                    </a:prstGeom>
                    <a:noFill/>
                  </pic:spPr>
                </pic:pic>
              </a:graphicData>
            </a:graphic>
          </wp:inline>
        </w:drawing>
      </w:r>
    </w:p>
    <w:p w14:paraId="6F243974" w14:textId="554D8396" w:rsidR="00556738" w:rsidRDefault="00556738" w:rsidP="00B61DBD">
      <w:r>
        <w:t>Other than the three options</w:t>
      </w:r>
      <w:r w:rsidR="00B85D3F">
        <w:t xml:space="preserve"> discussed above</w:t>
      </w:r>
      <w:r>
        <w:t>, b</w:t>
      </w:r>
      <w:r w:rsidR="00084F27">
        <w:t xml:space="preserve">elow charts </w:t>
      </w:r>
      <w:r>
        <w:t>examine</w:t>
      </w:r>
      <w:r w:rsidR="00084F27">
        <w:t xml:space="preserve"> several other characteristics</w:t>
      </w:r>
      <w:r w:rsidR="00D05A88">
        <w:t>,</w:t>
      </w:r>
      <w:r w:rsidR="00B61DBD">
        <w:t xml:space="preserve"> </w:t>
      </w:r>
      <w:r>
        <w:t xml:space="preserve">including NFS version, TCP/UDP and MTU size, </w:t>
      </w:r>
      <w:r w:rsidR="00B61DBD">
        <w:t>using the same EDA benchmarking tools.</w:t>
      </w:r>
    </w:p>
    <w:p w14:paraId="0C5243F5" w14:textId="1E9449D6" w:rsidR="00B61DBD" w:rsidRDefault="00B61DBD" w:rsidP="00B61DBD">
      <w:r>
        <w:t>NFS 4.1 shows poor performance compared to NFS 3</w:t>
      </w:r>
      <w:r w:rsidR="00813377">
        <w:t>,</w:t>
      </w:r>
      <w:r>
        <w:t xml:space="preserve"> </w:t>
      </w:r>
      <w:r w:rsidR="00813377">
        <w:t xml:space="preserve">so </w:t>
      </w:r>
      <w:r>
        <w:t>be cautious on using 4.1 if there’s no specific security requirements. TCP performs slightly better than UDP, and no significant impact with MTU size of client VM.</w:t>
      </w:r>
    </w:p>
    <w:p w14:paraId="2CDF39BB" w14:textId="4B05C60D" w:rsidR="00012FE2" w:rsidRDefault="00012FE2" w:rsidP="002B36B1"/>
    <w:p w14:paraId="4BCCA034" w14:textId="074D60E0" w:rsidR="00084F27" w:rsidRDefault="00084F27" w:rsidP="002B36B1">
      <w:pPr>
        <w:rPr>
          <w:rFonts w:hint="eastAsia"/>
        </w:rPr>
      </w:pPr>
      <w:r>
        <w:rPr>
          <w:noProof/>
        </w:rPr>
        <w:drawing>
          <wp:inline distT="0" distB="0" distL="0" distR="0" wp14:anchorId="6C8EE435" wp14:editId="3C27F635">
            <wp:extent cx="3951472"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03357" cy="1466810"/>
                    </a:xfrm>
                    <a:prstGeom prst="rect">
                      <a:avLst/>
                    </a:prstGeom>
                    <a:noFill/>
                  </pic:spPr>
                </pic:pic>
              </a:graphicData>
            </a:graphic>
          </wp:inline>
        </w:drawing>
      </w:r>
      <w:r>
        <w:rPr>
          <w:noProof/>
        </w:rPr>
        <w:lastRenderedPageBreak/>
        <w:drawing>
          <wp:inline distT="0" distB="0" distL="0" distR="0" wp14:anchorId="34DF09BF" wp14:editId="26B34A45">
            <wp:extent cx="4080491" cy="1907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81105" cy="1954404"/>
                    </a:xfrm>
                    <a:prstGeom prst="rect">
                      <a:avLst/>
                    </a:prstGeom>
                    <a:noFill/>
                  </pic:spPr>
                </pic:pic>
              </a:graphicData>
            </a:graphic>
          </wp:inline>
        </w:drawing>
      </w:r>
    </w:p>
    <w:p w14:paraId="1D20ACA5" w14:textId="759C6D9E" w:rsidR="00084F27" w:rsidRDefault="00084F27" w:rsidP="002B36B1">
      <w:pPr>
        <w:rPr>
          <w:rFonts w:hint="eastAsia"/>
        </w:rPr>
      </w:pPr>
      <w:r>
        <w:rPr>
          <w:noProof/>
        </w:rPr>
        <w:drawing>
          <wp:inline distT="0" distB="0" distL="0" distR="0" wp14:anchorId="4D345599" wp14:editId="61094A38">
            <wp:extent cx="3941772" cy="2454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53917" cy="2462238"/>
                    </a:xfrm>
                    <a:prstGeom prst="rect">
                      <a:avLst/>
                    </a:prstGeom>
                    <a:noFill/>
                  </pic:spPr>
                </pic:pic>
              </a:graphicData>
            </a:graphic>
          </wp:inline>
        </w:drawing>
      </w:r>
    </w:p>
    <w:p w14:paraId="00CF46E4" w14:textId="77777777" w:rsidR="007E2C9F" w:rsidRDefault="007E2C9F" w:rsidP="002B36B1">
      <w:pPr>
        <w:rPr>
          <w:b/>
          <w:bCs/>
        </w:rPr>
      </w:pPr>
    </w:p>
    <w:p w14:paraId="2E4B41AA" w14:textId="77777777" w:rsidR="007E2C9F" w:rsidRPr="00CE018D" w:rsidRDefault="007E2C9F" w:rsidP="007E2C9F">
      <w:pPr>
        <w:rPr>
          <w:b/>
          <w:bCs/>
        </w:rPr>
      </w:pPr>
      <w:r w:rsidRPr="00CE018D">
        <w:rPr>
          <w:b/>
          <w:bCs/>
        </w:rPr>
        <w:t xml:space="preserve">Knowledge Check </w:t>
      </w:r>
    </w:p>
    <w:p w14:paraId="1822EE0D" w14:textId="77777777" w:rsidR="007E2C9F" w:rsidRPr="00CE018D" w:rsidRDefault="007E2C9F" w:rsidP="007E2C9F">
      <w:pPr>
        <w:numPr>
          <w:ilvl w:val="0"/>
          <w:numId w:val="19"/>
        </w:numPr>
      </w:pPr>
      <w:r w:rsidRPr="00CE018D">
        <w:t>3 minutes</w:t>
      </w:r>
    </w:p>
    <w:p w14:paraId="0F1333A7" w14:textId="77777777" w:rsidR="007E2C9F" w:rsidRPr="00CE018D" w:rsidRDefault="007E2C9F" w:rsidP="007E2C9F">
      <w:r w:rsidRPr="00CE018D">
        <w:t>Choose the best response for each question. Then select </w:t>
      </w:r>
      <w:r w:rsidRPr="00CE018D">
        <w:rPr>
          <w:b/>
          <w:bCs/>
        </w:rPr>
        <w:t>Check your answers</w:t>
      </w:r>
      <w:r w:rsidRPr="00CE018D">
        <w:t>.</w:t>
      </w:r>
    </w:p>
    <w:p w14:paraId="6EB159B8" w14:textId="1214BB39" w:rsidR="007E2C9F" w:rsidRDefault="007E2C9F" w:rsidP="007E2C9F">
      <w:pPr>
        <w:rPr>
          <w:b/>
          <w:bCs/>
        </w:rPr>
      </w:pPr>
      <w:r w:rsidRPr="00CE018D">
        <w:rPr>
          <w:b/>
          <w:bCs/>
        </w:rPr>
        <w:t>Check your knowledge.</w:t>
      </w:r>
    </w:p>
    <w:p w14:paraId="405F2385" w14:textId="77777777" w:rsidR="007E2C9F" w:rsidRPr="00CE018D" w:rsidRDefault="007E2C9F" w:rsidP="007E2C9F">
      <w:pPr>
        <w:rPr>
          <w:b/>
          <w:bCs/>
        </w:rPr>
      </w:pPr>
    </w:p>
    <w:p w14:paraId="24CBCFB2" w14:textId="77777777" w:rsidR="007E2C9F" w:rsidRPr="00CE018D" w:rsidRDefault="007E2C9F" w:rsidP="007E2C9F">
      <w:pPr>
        <w:rPr>
          <w:vanish/>
        </w:rPr>
      </w:pPr>
      <w:r w:rsidRPr="00CE018D">
        <w:rPr>
          <w:vanish/>
        </w:rPr>
        <w:t>Top of Form</w:t>
      </w:r>
    </w:p>
    <w:p w14:paraId="39EBB036" w14:textId="66297C82" w:rsidR="007E2C9F" w:rsidRPr="00CE018D" w:rsidRDefault="007E2C9F" w:rsidP="007E2C9F">
      <w:r w:rsidRPr="00CE018D">
        <w:t>1. </w:t>
      </w:r>
      <w:r>
        <w:rPr>
          <w:rFonts w:hint="eastAsia"/>
        </w:rPr>
        <w:t xml:space="preserve"> </w:t>
      </w:r>
      <w:r>
        <w:t>Check the option</w:t>
      </w:r>
      <w:r w:rsidR="002940A9">
        <w:rPr>
          <w:rFonts w:hint="eastAsia"/>
        </w:rPr>
        <w:t>(</w:t>
      </w:r>
      <w:r>
        <w:t>s</w:t>
      </w:r>
      <w:r w:rsidR="002940A9">
        <w:t>)</w:t>
      </w:r>
      <w:r>
        <w:t xml:space="preserve"> which can improve overall performance when running EDA applications on ANF:</w:t>
      </w:r>
    </w:p>
    <w:p w14:paraId="21D3EB93" w14:textId="6E4A90D9" w:rsidR="007E2C9F" w:rsidRPr="00CE018D" w:rsidRDefault="007E2C9F" w:rsidP="007E2C9F">
      <w:r w:rsidRPr="00CE018D">
        <w:object w:dxaOrig="4320" w:dyaOrig="4320" w14:anchorId="1ED622B9">
          <v:shape id="_x0000_i1103" type="#_x0000_t75" style="width:17.8pt;height:15.6pt" o:ole="">
            <v:imagedata r:id="rId7" o:title=""/>
          </v:shape>
          <w:control r:id="rId38" w:name="DefaultOcxName9" w:shapeid="_x0000_i1103"/>
        </w:object>
      </w:r>
      <w:r>
        <w:t>Use ‘nconnect’ mount options.</w:t>
      </w:r>
    </w:p>
    <w:p w14:paraId="5A0125B7" w14:textId="574583E2" w:rsidR="007E2C9F" w:rsidRPr="00CE018D" w:rsidRDefault="007E2C9F" w:rsidP="007E2C9F">
      <w:r w:rsidRPr="00CE018D">
        <w:object w:dxaOrig="4320" w:dyaOrig="4320" w14:anchorId="17FEE302">
          <v:shape id="_x0000_i1102" type="#_x0000_t75" style="width:17.8pt;height:15.6pt" o:ole="">
            <v:imagedata r:id="rId7" o:title=""/>
          </v:shape>
          <w:control r:id="rId39" w:name="DefaultOcxName11" w:shapeid="_x0000_i1102"/>
        </w:object>
      </w:r>
      <w:r>
        <w:t>Use NFS 4.1 instead of NFS 3.0</w:t>
      </w:r>
    </w:p>
    <w:p w14:paraId="7910C9F9" w14:textId="3335D59C" w:rsidR="007E2C9F" w:rsidRDefault="007E2C9F" w:rsidP="007E2C9F">
      <w:r w:rsidRPr="00CE018D">
        <w:object w:dxaOrig="4320" w:dyaOrig="4320" w14:anchorId="2857885D">
          <v:shape id="_x0000_i1108" type="#_x0000_t75" style="width:17.8pt;height:15.6pt" o:ole="">
            <v:imagedata r:id="rId7" o:title=""/>
          </v:shape>
          <w:control r:id="rId40" w:name="DefaultOcxName22" w:shapeid="_x0000_i1108"/>
        </w:object>
      </w:r>
      <w:r>
        <w:t>Use ‘actimeo and nocto’ mount options</w:t>
      </w:r>
      <w:r w:rsidR="004B45B6">
        <w:t>.</w:t>
      </w:r>
    </w:p>
    <w:p w14:paraId="6E3CB0BC" w14:textId="6567C4F0" w:rsidR="004B45B6" w:rsidRDefault="004B45B6" w:rsidP="007E2C9F">
      <w:pPr>
        <w:rPr>
          <w:rFonts w:hint="eastAsia"/>
        </w:rPr>
      </w:pPr>
      <w:r w:rsidRPr="00CE018D">
        <w:object w:dxaOrig="4320" w:dyaOrig="4320" w14:anchorId="2954FE88">
          <v:shape id="_x0000_i1112" type="#_x0000_t75" style="width:17.8pt;height:15.6pt" o:ole="">
            <v:imagedata r:id="rId7" o:title=""/>
          </v:shape>
          <w:control r:id="rId41" w:name="DefaultOcxName2111" w:shapeid="_x0000_i1112"/>
        </w:object>
      </w:r>
      <w:r>
        <w:t xml:space="preserve">Fine-tune </w:t>
      </w:r>
      <w:r>
        <w:t>value of rsize and wsize.</w:t>
      </w:r>
    </w:p>
    <w:p w14:paraId="14215643" w14:textId="58FB13DC" w:rsidR="007E2C9F" w:rsidRPr="00CE018D" w:rsidRDefault="007E2C9F" w:rsidP="007E2C9F">
      <w:r w:rsidRPr="00CE018D">
        <w:object w:dxaOrig="4320" w:dyaOrig="4320" w14:anchorId="411719F2">
          <v:shape id="_x0000_i1100" type="#_x0000_t75" style="width:17.8pt;height:15.6pt" o:ole="">
            <v:imagedata r:id="rId7" o:title=""/>
          </v:shape>
          <w:control r:id="rId42" w:name="DefaultOcxName211" w:shapeid="_x0000_i1100"/>
        </w:object>
      </w:r>
      <w:r>
        <w:t>Fine-tune sysctl</w:t>
      </w:r>
      <w:r w:rsidR="004B45B6">
        <w:t>.</w:t>
      </w:r>
    </w:p>
    <w:p w14:paraId="20C94CC2" w14:textId="3FEB9048" w:rsidR="007E2C9F" w:rsidRDefault="007E2C9F" w:rsidP="002B36B1">
      <w:pPr>
        <w:rPr>
          <w:b/>
          <w:bCs/>
        </w:rPr>
      </w:pPr>
    </w:p>
    <w:p w14:paraId="7E8A0BF1" w14:textId="77777777" w:rsidR="008F004D" w:rsidRPr="0093432C" w:rsidRDefault="008F004D" w:rsidP="008F004D">
      <w:r w:rsidRPr="00CE018D">
        <w:t>Check your answers.</w:t>
      </w:r>
    </w:p>
    <w:p w14:paraId="4B0AF5F1" w14:textId="77777777" w:rsidR="008F004D" w:rsidRDefault="008F004D" w:rsidP="002B36B1">
      <w:pPr>
        <w:rPr>
          <w:rFonts w:hint="eastAsia"/>
          <w:b/>
          <w:bCs/>
        </w:rPr>
      </w:pPr>
    </w:p>
    <w:p w14:paraId="6E17ACFC" w14:textId="6822F978" w:rsidR="0017463A" w:rsidRDefault="0017463A" w:rsidP="002B36B1">
      <w:pPr>
        <w:rPr>
          <w:b/>
          <w:bCs/>
        </w:rPr>
      </w:pPr>
      <w:r w:rsidRPr="0017463A">
        <w:rPr>
          <w:rFonts w:hint="eastAsia"/>
          <w:b/>
          <w:bCs/>
        </w:rPr>
        <w:t>N</w:t>
      </w:r>
      <w:r w:rsidRPr="0017463A">
        <w:rPr>
          <w:b/>
          <w:bCs/>
        </w:rPr>
        <w:t>ext Unit: Take-aways and resources.</w:t>
      </w:r>
    </w:p>
    <w:p w14:paraId="553391AD" w14:textId="36686BD2" w:rsidR="0017463A" w:rsidRDefault="0017463A" w:rsidP="002B36B1">
      <w:pPr>
        <w:rPr>
          <w:b/>
          <w:bCs/>
        </w:rPr>
      </w:pPr>
    </w:p>
    <w:p w14:paraId="5EFD2630" w14:textId="30AEE38B" w:rsidR="0017463A" w:rsidRPr="0017463A" w:rsidRDefault="0017463A" w:rsidP="002B36B1">
      <w:pPr>
        <w:rPr>
          <w:b/>
          <w:bCs/>
        </w:rPr>
      </w:pPr>
      <w:r w:rsidRPr="0017463A">
        <w:rPr>
          <w:b/>
          <w:bCs/>
        </w:rPr>
        <w:t>Take-aways and resources.</w:t>
      </w:r>
    </w:p>
    <w:p w14:paraId="4005DCDF" w14:textId="43785670" w:rsidR="00012FE2" w:rsidRDefault="00012FE2" w:rsidP="002B36B1"/>
    <w:p w14:paraId="62257DAA" w14:textId="77777777" w:rsidR="0017463A" w:rsidRDefault="0017463A" w:rsidP="0017463A">
      <w:pPr>
        <w:pStyle w:val="ListParagraph"/>
        <w:numPr>
          <w:ilvl w:val="1"/>
          <w:numId w:val="11"/>
        </w:numPr>
        <w:ind w:leftChars="0"/>
        <w:rPr>
          <w:b/>
          <w:bCs/>
        </w:rPr>
      </w:pPr>
      <w:r>
        <w:rPr>
          <w:rFonts w:hint="eastAsia"/>
          <w:b/>
          <w:bCs/>
        </w:rPr>
        <w:t>L</w:t>
      </w:r>
      <w:r>
        <w:rPr>
          <w:b/>
          <w:bCs/>
        </w:rPr>
        <w:t xml:space="preserve">earn how to choose proper tier and volume size when running your HPC applications on Azure NetApp </w:t>
      </w:r>
      <w:r>
        <w:rPr>
          <w:rFonts w:hint="eastAsia"/>
          <w:b/>
          <w:bCs/>
        </w:rPr>
        <w:t>F</w:t>
      </w:r>
      <w:r>
        <w:rPr>
          <w:b/>
          <w:bCs/>
        </w:rPr>
        <w:t>iles.</w:t>
      </w:r>
    </w:p>
    <w:p w14:paraId="5352D22D" w14:textId="77777777" w:rsidR="0017463A" w:rsidRDefault="0017463A" w:rsidP="0017463A">
      <w:pPr>
        <w:pStyle w:val="ListParagraph"/>
        <w:numPr>
          <w:ilvl w:val="1"/>
          <w:numId w:val="11"/>
        </w:numPr>
        <w:ind w:leftChars="0"/>
        <w:rPr>
          <w:b/>
          <w:bCs/>
        </w:rPr>
      </w:pPr>
      <w:r>
        <w:rPr>
          <w:rFonts w:hint="eastAsia"/>
          <w:b/>
          <w:bCs/>
        </w:rPr>
        <w:t>L</w:t>
      </w:r>
      <w:r>
        <w:rPr>
          <w:b/>
          <w:bCs/>
        </w:rPr>
        <w:t>earn how to create and configure ANF, and mount an ANF volume.</w:t>
      </w:r>
    </w:p>
    <w:p w14:paraId="2B55E602" w14:textId="77777777" w:rsidR="0017463A" w:rsidRPr="001C05E8" w:rsidRDefault="0017463A" w:rsidP="0017463A">
      <w:pPr>
        <w:pStyle w:val="ListParagraph"/>
        <w:numPr>
          <w:ilvl w:val="1"/>
          <w:numId w:val="11"/>
        </w:numPr>
        <w:ind w:leftChars="0"/>
        <w:rPr>
          <w:b/>
          <w:bCs/>
        </w:rPr>
      </w:pPr>
      <w:r>
        <w:rPr>
          <w:rFonts w:hint="eastAsia"/>
          <w:b/>
          <w:bCs/>
        </w:rPr>
        <w:t>L</w:t>
      </w:r>
      <w:r>
        <w:rPr>
          <w:b/>
          <w:bCs/>
        </w:rPr>
        <w:t>earn practical performance tuning practice.</w:t>
      </w:r>
    </w:p>
    <w:p w14:paraId="034F1D9F" w14:textId="0D384292" w:rsidR="00012FE2" w:rsidRPr="0017463A" w:rsidRDefault="00012FE2" w:rsidP="002B36B1"/>
    <w:p w14:paraId="209E83E3" w14:textId="32E82370" w:rsidR="00DF5982" w:rsidRPr="00DF5982" w:rsidRDefault="0017463A" w:rsidP="00DF5982">
      <w:r>
        <w:t>Azure NetApp Files Product page:</w:t>
      </w:r>
      <w:r w:rsidR="00DF5982" w:rsidRPr="00DF5982">
        <w:br/>
      </w:r>
      <w:hyperlink r:id="rId43" w:history="1">
        <w:r>
          <w:rPr>
            <w:rStyle w:val="Hyperlink"/>
          </w:rPr>
          <w:t>Azure NetApp Files | Microsoft Azure</w:t>
        </w:r>
      </w:hyperlink>
    </w:p>
    <w:p w14:paraId="63E01E55" w14:textId="5ED7F796" w:rsidR="00DF5982" w:rsidRDefault="0017463A" w:rsidP="002B36B1">
      <w:r w:rsidRPr="0017463A">
        <w:t>Azure NetApp Files documentation</w:t>
      </w:r>
      <w:r>
        <w:t>, how-to guides, and pricing:</w:t>
      </w:r>
    </w:p>
    <w:p w14:paraId="1E4215C7" w14:textId="5C4F9D20" w:rsidR="0017463A" w:rsidRPr="0017463A" w:rsidRDefault="007E2C9F" w:rsidP="002B36B1">
      <w:hyperlink r:id="rId44" w:history="1">
        <w:r w:rsidR="0017463A">
          <w:rPr>
            <w:rStyle w:val="Hyperlink"/>
          </w:rPr>
          <w:t>Azure NetApp Files documentation | Microsoft Docs</w:t>
        </w:r>
      </w:hyperlink>
    </w:p>
    <w:sectPr w:rsidR="0017463A" w:rsidRPr="0017463A">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2C00"/>
    <w:multiLevelType w:val="hybridMultilevel"/>
    <w:tmpl w:val="59E081F2"/>
    <w:lvl w:ilvl="0" w:tplc="91CCBABC">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991F1C"/>
    <w:multiLevelType w:val="multilevel"/>
    <w:tmpl w:val="69E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36BC5"/>
    <w:multiLevelType w:val="multilevel"/>
    <w:tmpl w:val="4D90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23E03"/>
    <w:multiLevelType w:val="hybridMultilevel"/>
    <w:tmpl w:val="70C2571A"/>
    <w:lvl w:ilvl="0" w:tplc="D75EE84A">
      <w:start w:val="1"/>
      <w:numFmt w:val="bullet"/>
      <w:lvlText w:val="•"/>
      <w:lvlJc w:val="left"/>
      <w:pPr>
        <w:tabs>
          <w:tab w:val="num" w:pos="720"/>
        </w:tabs>
        <w:ind w:left="720" w:hanging="360"/>
      </w:pPr>
      <w:rPr>
        <w:rFonts w:ascii="Arial" w:hAnsi="Arial" w:hint="default"/>
      </w:rPr>
    </w:lvl>
    <w:lvl w:ilvl="1" w:tplc="0C2C7A06">
      <w:start w:val="1"/>
      <w:numFmt w:val="bullet"/>
      <w:lvlText w:val="•"/>
      <w:lvlJc w:val="left"/>
      <w:pPr>
        <w:tabs>
          <w:tab w:val="num" w:pos="1440"/>
        </w:tabs>
        <w:ind w:left="1440" w:hanging="360"/>
      </w:pPr>
      <w:rPr>
        <w:rFonts w:ascii="Arial" w:hAnsi="Arial" w:hint="default"/>
      </w:rPr>
    </w:lvl>
    <w:lvl w:ilvl="2" w:tplc="96F6F63C" w:tentative="1">
      <w:start w:val="1"/>
      <w:numFmt w:val="bullet"/>
      <w:lvlText w:val="•"/>
      <w:lvlJc w:val="left"/>
      <w:pPr>
        <w:tabs>
          <w:tab w:val="num" w:pos="2160"/>
        </w:tabs>
        <w:ind w:left="2160" w:hanging="360"/>
      </w:pPr>
      <w:rPr>
        <w:rFonts w:ascii="Arial" w:hAnsi="Arial" w:hint="default"/>
      </w:rPr>
    </w:lvl>
    <w:lvl w:ilvl="3" w:tplc="15582ED6" w:tentative="1">
      <w:start w:val="1"/>
      <w:numFmt w:val="bullet"/>
      <w:lvlText w:val="•"/>
      <w:lvlJc w:val="left"/>
      <w:pPr>
        <w:tabs>
          <w:tab w:val="num" w:pos="2880"/>
        </w:tabs>
        <w:ind w:left="2880" w:hanging="360"/>
      </w:pPr>
      <w:rPr>
        <w:rFonts w:ascii="Arial" w:hAnsi="Arial" w:hint="default"/>
      </w:rPr>
    </w:lvl>
    <w:lvl w:ilvl="4" w:tplc="0EE249EA" w:tentative="1">
      <w:start w:val="1"/>
      <w:numFmt w:val="bullet"/>
      <w:lvlText w:val="•"/>
      <w:lvlJc w:val="left"/>
      <w:pPr>
        <w:tabs>
          <w:tab w:val="num" w:pos="3600"/>
        </w:tabs>
        <w:ind w:left="3600" w:hanging="360"/>
      </w:pPr>
      <w:rPr>
        <w:rFonts w:ascii="Arial" w:hAnsi="Arial" w:hint="default"/>
      </w:rPr>
    </w:lvl>
    <w:lvl w:ilvl="5" w:tplc="FC54EF36" w:tentative="1">
      <w:start w:val="1"/>
      <w:numFmt w:val="bullet"/>
      <w:lvlText w:val="•"/>
      <w:lvlJc w:val="left"/>
      <w:pPr>
        <w:tabs>
          <w:tab w:val="num" w:pos="4320"/>
        </w:tabs>
        <w:ind w:left="4320" w:hanging="360"/>
      </w:pPr>
      <w:rPr>
        <w:rFonts w:ascii="Arial" w:hAnsi="Arial" w:hint="default"/>
      </w:rPr>
    </w:lvl>
    <w:lvl w:ilvl="6" w:tplc="81261DC2" w:tentative="1">
      <w:start w:val="1"/>
      <w:numFmt w:val="bullet"/>
      <w:lvlText w:val="•"/>
      <w:lvlJc w:val="left"/>
      <w:pPr>
        <w:tabs>
          <w:tab w:val="num" w:pos="5040"/>
        </w:tabs>
        <w:ind w:left="5040" w:hanging="360"/>
      </w:pPr>
      <w:rPr>
        <w:rFonts w:ascii="Arial" w:hAnsi="Arial" w:hint="default"/>
      </w:rPr>
    </w:lvl>
    <w:lvl w:ilvl="7" w:tplc="DD664310" w:tentative="1">
      <w:start w:val="1"/>
      <w:numFmt w:val="bullet"/>
      <w:lvlText w:val="•"/>
      <w:lvlJc w:val="left"/>
      <w:pPr>
        <w:tabs>
          <w:tab w:val="num" w:pos="5760"/>
        </w:tabs>
        <w:ind w:left="5760" w:hanging="360"/>
      </w:pPr>
      <w:rPr>
        <w:rFonts w:ascii="Arial" w:hAnsi="Arial" w:hint="default"/>
      </w:rPr>
    </w:lvl>
    <w:lvl w:ilvl="8" w:tplc="42DA37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9D274F"/>
    <w:multiLevelType w:val="multilevel"/>
    <w:tmpl w:val="8902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5760E"/>
    <w:multiLevelType w:val="multilevel"/>
    <w:tmpl w:val="B3EE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462C4"/>
    <w:multiLevelType w:val="hybridMultilevel"/>
    <w:tmpl w:val="75B8B7BC"/>
    <w:lvl w:ilvl="0" w:tplc="5A8C0A1E">
      <w:start w:val="1"/>
      <w:numFmt w:val="bullet"/>
      <w:lvlText w:val="•"/>
      <w:lvlJc w:val="left"/>
      <w:pPr>
        <w:tabs>
          <w:tab w:val="num" w:pos="720"/>
        </w:tabs>
        <w:ind w:left="720" w:hanging="360"/>
      </w:pPr>
      <w:rPr>
        <w:rFonts w:ascii="Arial" w:hAnsi="Arial" w:hint="default"/>
      </w:rPr>
    </w:lvl>
    <w:lvl w:ilvl="1" w:tplc="6B2C144E" w:tentative="1">
      <w:start w:val="1"/>
      <w:numFmt w:val="bullet"/>
      <w:lvlText w:val="•"/>
      <w:lvlJc w:val="left"/>
      <w:pPr>
        <w:tabs>
          <w:tab w:val="num" w:pos="1440"/>
        </w:tabs>
        <w:ind w:left="1440" w:hanging="360"/>
      </w:pPr>
      <w:rPr>
        <w:rFonts w:ascii="Arial" w:hAnsi="Arial" w:hint="default"/>
      </w:rPr>
    </w:lvl>
    <w:lvl w:ilvl="2" w:tplc="659465FA" w:tentative="1">
      <w:start w:val="1"/>
      <w:numFmt w:val="bullet"/>
      <w:lvlText w:val="•"/>
      <w:lvlJc w:val="left"/>
      <w:pPr>
        <w:tabs>
          <w:tab w:val="num" w:pos="2160"/>
        </w:tabs>
        <w:ind w:left="2160" w:hanging="360"/>
      </w:pPr>
      <w:rPr>
        <w:rFonts w:ascii="Arial" w:hAnsi="Arial" w:hint="default"/>
      </w:rPr>
    </w:lvl>
    <w:lvl w:ilvl="3" w:tplc="97BCA918" w:tentative="1">
      <w:start w:val="1"/>
      <w:numFmt w:val="bullet"/>
      <w:lvlText w:val="•"/>
      <w:lvlJc w:val="left"/>
      <w:pPr>
        <w:tabs>
          <w:tab w:val="num" w:pos="2880"/>
        </w:tabs>
        <w:ind w:left="2880" w:hanging="360"/>
      </w:pPr>
      <w:rPr>
        <w:rFonts w:ascii="Arial" w:hAnsi="Arial" w:hint="default"/>
      </w:rPr>
    </w:lvl>
    <w:lvl w:ilvl="4" w:tplc="99745BBC" w:tentative="1">
      <w:start w:val="1"/>
      <w:numFmt w:val="bullet"/>
      <w:lvlText w:val="•"/>
      <w:lvlJc w:val="left"/>
      <w:pPr>
        <w:tabs>
          <w:tab w:val="num" w:pos="3600"/>
        </w:tabs>
        <w:ind w:left="3600" w:hanging="360"/>
      </w:pPr>
      <w:rPr>
        <w:rFonts w:ascii="Arial" w:hAnsi="Arial" w:hint="default"/>
      </w:rPr>
    </w:lvl>
    <w:lvl w:ilvl="5" w:tplc="D87CCAFC" w:tentative="1">
      <w:start w:val="1"/>
      <w:numFmt w:val="bullet"/>
      <w:lvlText w:val="•"/>
      <w:lvlJc w:val="left"/>
      <w:pPr>
        <w:tabs>
          <w:tab w:val="num" w:pos="4320"/>
        </w:tabs>
        <w:ind w:left="4320" w:hanging="360"/>
      </w:pPr>
      <w:rPr>
        <w:rFonts w:ascii="Arial" w:hAnsi="Arial" w:hint="default"/>
      </w:rPr>
    </w:lvl>
    <w:lvl w:ilvl="6" w:tplc="AC1C5B04" w:tentative="1">
      <w:start w:val="1"/>
      <w:numFmt w:val="bullet"/>
      <w:lvlText w:val="•"/>
      <w:lvlJc w:val="left"/>
      <w:pPr>
        <w:tabs>
          <w:tab w:val="num" w:pos="5040"/>
        </w:tabs>
        <w:ind w:left="5040" w:hanging="360"/>
      </w:pPr>
      <w:rPr>
        <w:rFonts w:ascii="Arial" w:hAnsi="Arial" w:hint="default"/>
      </w:rPr>
    </w:lvl>
    <w:lvl w:ilvl="7" w:tplc="FE745A52" w:tentative="1">
      <w:start w:val="1"/>
      <w:numFmt w:val="bullet"/>
      <w:lvlText w:val="•"/>
      <w:lvlJc w:val="left"/>
      <w:pPr>
        <w:tabs>
          <w:tab w:val="num" w:pos="5760"/>
        </w:tabs>
        <w:ind w:left="5760" w:hanging="360"/>
      </w:pPr>
      <w:rPr>
        <w:rFonts w:ascii="Arial" w:hAnsi="Arial" w:hint="default"/>
      </w:rPr>
    </w:lvl>
    <w:lvl w:ilvl="8" w:tplc="71C62B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EC54BB"/>
    <w:multiLevelType w:val="hybridMultilevel"/>
    <w:tmpl w:val="A926CBBA"/>
    <w:lvl w:ilvl="0" w:tplc="27D46BF2">
      <w:start w:val="1"/>
      <w:numFmt w:val="bullet"/>
      <w:lvlText w:val="•"/>
      <w:lvlJc w:val="left"/>
      <w:pPr>
        <w:tabs>
          <w:tab w:val="num" w:pos="720"/>
        </w:tabs>
        <w:ind w:left="720" w:hanging="360"/>
      </w:pPr>
      <w:rPr>
        <w:rFonts w:ascii="Arial" w:hAnsi="Arial" w:hint="default"/>
      </w:rPr>
    </w:lvl>
    <w:lvl w:ilvl="1" w:tplc="7974D51E" w:tentative="1">
      <w:start w:val="1"/>
      <w:numFmt w:val="bullet"/>
      <w:lvlText w:val="•"/>
      <w:lvlJc w:val="left"/>
      <w:pPr>
        <w:tabs>
          <w:tab w:val="num" w:pos="1440"/>
        </w:tabs>
        <w:ind w:left="1440" w:hanging="360"/>
      </w:pPr>
      <w:rPr>
        <w:rFonts w:ascii="Arial" w:hAnsi="Arial" w:hint="default"/>
      </w:rPr>
    </w:lvl>
    <w:lvl w:ilvl="2" w:tplc="78D62B38" w:tentative="1">
      <w:start w:val="1"/>
      <w:numFmt w:val="bullet"/>
      <w:lvlText w:val="•"/>
      <w:lvlJc w:val="left"/>
      <w:pPr>
        <w:tabs>
          <w:tab w:val="num" w:pos="2160"/>
        </w:tabs>
        <w:ind w:left="2160" w:hanging="360"/>
      </w:pPr>
      <w:rPr>
        <w:rFonts w:ascii="Arial" w:hAnsi="Arial" w:hint="default"/>
      </w:rPr>
    </w:lvl>
    <w:lvl w:ilvl="3" w:tplc="711A4BAE" w:tentative="1">
      <w:start w:val="1"/>
      <w:numFmt w:val="bullet"/>
      <w:lvlText w:val="•"/>
      <w:lvlJc w:val="left"/>
      <w:pPr>
        <w:tabs>
          <w:tab w:val="num" w:pos="2880"/>
        </w:tabs>
        <w:ind w:left="2880" w:hanging="360"/>
      </w:pPr>
      <w:rPr>
        <w:rFonts w:ascii="Arial" w:hAnsi="Arial" w:hint="default"/>
      </w:rPr>
    </w:lvl>
    <w:lvl w:ilvl="4" w:tplc="D1B6D570" w:tentative="1">
      <w:start w:val="1"/>
      <w:numFmt w:val="bullet"/>
      <w:lvlText w:val="•"/>
      <w:lvlJc w:val="left"/>
      <w:pPr>
        <w:tabs>
          <w:tab w:val="num" w:pos="3600"/>
        </w:tabs>
        <w:ind w:left="3600" w:hanging="360"/>
      </w:pPr>
      <w:rPr>
        <w:rFonts w:ascii="Arial" w:hAnsi="Arial" w:hint="default"/>
      </w:rPr>
    </w:lvl>
    <w:lvl w:ilvl="5" w:tplc="C59EB48E" w:tentative="1">
      <w:start w:val="1"/>
      <w:numFmt w:val="bullet"/>
      <w:lvlText w:val="•"/>
      <w:lvlJc w:val="left"/>
      <w:pPr>
        <w:tabs>
          <w:tab w:val="num" w:pos="4320"/>
        </w:tabs>
        <w:ind w:left="4320" w:hanging="360"/>
      </w:pPr>
      <w:rPr>
        <w:rFonts w:ascii="Arial" w:hAnsi="Arial" w:hint="default"/>
      </w:rPr>
    </w:lvl>
    <w:lvl w:ilvl="6" w:tplc="3BBE6346" w:tentative="1">
      <w:start w:val="1"/>
      <w:numFmt w:val="bullet"/>
      <w:lvlText w:val="•"/>
      <w:lvlJc w:val="left"/>
      <w:pPr>
        <w:tabs>
          <w:tab w:val="num" w:pos="5040"/>
        </w:tabs>
        <w:ind w:left="5040" w:hanging="360"/>
      </w:pPr>
      <w:rPr>
        <w:rFonts w:ascii="Arial" w:hAnsi="Arial" w:hint="default"/>
      </w:rPr>
    </w:lvl>
    <w:lvl w:ilvl="7" w:tplc="EE5CFFCA" w:tentative="1">
      <w:start w:val="1"/>
      <w:numFmt w:val="bullet"/>
      <w:lvlText w:val="•"/>
      <w:lvlJc w:val="left"/>
      <w:pPr>
        <w:tabs>
          <w:tab w:val="num" w:pos="5760"/>
        </w:tabs>
        <w:ind w:left="5760" w:hanging="360"/>
      </w:pPr>
      <w:rPr>
        <w:rFonts w:ascii="Arial" w:hAnsi="Arial" w:hint="default"/>
      </w:rPr>
    </w:lvl>
    <w:lvl w:ilvl="8" w:tplc="9452BA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DE3818"/>
    <w:multiLevelType w:val="hybridMultilevel"/>
    <w:tmpl w:val="4902433E"/>
    <w:lvl w:ilvl="0" w:tplc="8AA2E7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E9A619D"/>
    <w:multiLevelType w:val="hybridMultilevel"/>
    <w:tmpl w:val="2A72A906"/>
    <w:lvl w:ilvl="0" w:tplc="F82C7C5A">
      <w:start w:val="1"/>
      <w:numFmt w:val="bullet"/>
      <w:lvlText w:val="•"/>
      <w:lvlJc w:val="left"/>
      <w:pPr>
        <w:tabs>
          <w:tab w:val="num" w:pos="720"/>
        </w:tabs>
        <w:ind w:left="720" w:hanging="360"/>
      </w:pPr>
      <w:rPr>
        <w:rFonts w:ascii="Arial" w:hAnsi="Arial" w:hint="default"/>
      </w:rPr>
    </w:lvl>
    <w:lvl w:ilvl="1" w:tplc="04AC838E">
      <w:start w:val="1"/>
      <w:numFmt w:val="bullet"/>
      <w:lvlText w:val="•"/>
      <w:lvlJc w:val="left"/>
      <w:pPr>
        <w:tabs>
          <w:tab w:val="num" w:pos="1440"/>
        </w:tabs>
        <w:ind w:left="1440" w:hanging="360"/>
      </w:pPr>
      <w:rPr>
        <w:rFonts w:ascii="Arial" w:hAnsi="Arial" w:hint="default"/>
      </w:rPr>
    </w:lvl>
    <w:lvl w:ilvl="2" w:tplc="7EDC2492" w:tentative="1">
      <w:start w:val="1"/>
      <w:numFmt w:val="bullet"/>
      <w:lvlText w:val="•"/>
      <w:lvlJc w:val="left"/>
      <w:pPr>
        <w:tabs>
          <w:tab w:val="num" w:pos="2160"/>
        </w:tabs>
        <w:ind w:left="2160" w:hanging="360"/>
      </w:pPr>
      <w:rPr>
        <w:rFonts w:ascii="Arial" w:hAnsi="Arial" w:hint="default"/>
      </w:rPr>
    </w:lvl>
    <w:lvl w:ilvl="3" w:tplc="57F6E982" w:tentative="1">
      <w:start w:val="1"/>
      <w:numFmt w:val="bullet"/>
      <w:lvlText w:val="•"/>
      <w:lvlJc w:val="left"/>
      <w:pPr>
        <w:tabs>
          <w:tab w:val="num" w:pos="2880"/>
        </w:tabs>
        <w:ind w:left="2880" w:hanging="360"/>
      </w:pPr>
      <w:rPr>
        <w:rFonts w:ascii="Arial" w:hAnsi="Arial" w:hint="default"/>
      </w:rPr>
    </w:lvl>
    <w:lvl w:ilvl="4" w:tplc="BFC69CCE" w:tentative="1">
      <w:start w:val="1"/>
      <w:numFmt w:val="bullet"/>
      <w:lvlText w:val="•"/>
      <w:lvlJc w:val="left"/>
      <w:pPr>
        <w:tabs>
          <w:tab w:val="num" w:pos="3600"/>
        </w:tabs>
        <w:ind w:left="3600" w:hanging="360"/>
      </w:pPr>
      <w:rPr>
        <w:rFonts w:ascii="Arial" w:hAnsi="Arial" w:hint="default"/>
      </w:rPr>
    </w:lvl>
    <w:lvl w:ilvl="5" w:tplc="FAD0BA2E" w:tentative="1">
      <w:start w:val="1"/>
      <w:numFmt w:val="bullet"/>
      <w:lvlText w:val="•"/>
      <w:lvlJc w:val="left"/>
      <w:pPr>
        <w:tabs>
          <w:tab w:val="num" w:pos="4320"/>
        </w:tabs>
        <w:ind w:left="4320" w:hanging="360"/>
      </w:pPr>
      <w:rPr>
        <w:rFonts w:ascii="Arial" w:hAnsi="Arial" w:hint="default"/>
      </w:rPr>
    </w:lvl>
    <w:lvl w:ilvl="6" w:tplc="FC7A7492" w:tentative="1">
      <w:start w:val="1"/>
      <w:numFmt w:val="bullet"/>
      <w:lvlText w:val="•"/>
      <w:lvlJc w:val="left"/>
      <w:pPr>
        <w:tabs>
          <w:tab w:val="num" w:pos="5040"/>
        </w:tabs>
        <w:ind w:left="5040" w:hanging="360"/>
      </w:pPr>
      <w:rPr>
        <w:rFonts w:ascii="Arial" w:hAnsi="Arial" w:hint="default"/>
      </w:rPr>
    </w:lvl>
    <w:lvl w:ilvl="7" w:tplc="618EE2FC" w:tentative="1">
      <w:start w:val="1"/>
      <w:numFmt w:val="bullet"/>
      <w:lvlText w:val="•"/>
      <w:lvlJc w:val="left"/>
      <w:pPr>
        <w:tabs>
          <w:tab w:val="num" w:pos="5760"/>
        </w:tabs>
        <w:ind w:left="5760" w:hanging="360"/>
      </w:pPr>
      <w:rPr>
        <w:rFonts w:ascii="Arial" w:hAnsi="Arial" w:hint="default"/>
      </w:rPr>
    </w:lvl>
    <w:lvl w:ilvl="8" w:tplc="5F64F6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DB3FF7"/>
    <w:multiLevelType w:val="hybridMultilevel"/>
    <w:tmpl w:val="598A826A"/>
    <w:lvl w:ilvl="0" w:tplc="79FACE58">
      <w:start w:val="1"/>
      <w:numFmt w:val="bullet"/>
      <w:lvlText w:val="•"/>
      <w:lvlJc w:val="left"/>
      <w:pPr>
        <w:tabs>
          <w:tab w:val="num" w:pos="720"/>
        </w:tabs>
        <w:ind w:left="720" w:hanging="360"/>
      </w:pPr>
      <w:rPr>
        <w:rFonts w:ascii="Arial" w:hAnsi="Arial" w:hint="default"/>
      </w:rPr>
    </w:lvl>
    <w:lvl w:ilvl="1" w:tplc="97FAFDBE" w:tentative="1">
      <w:start w:val="1"/>
      <w:numFmt w:val="bullet"/>
      <w:lvlText w:val="•"/>
      <w:lvlJc w:val="left"/>
      <w:pPr>
        <w:tabs>
          <w:tab w:val="num" w:pos="1440"/>
        </w:tabs>
        <w:ind w:left="1440" w:hanging="360"/>
      </w:pPr>
      <w:rPr>
        <w:rFonts w:ascii="Arial" w:hAnsi="Arial" w:hint="default"/>
      </w:rPr>
    </w:lvl>
    <w:lvl w:ilvl="2" w:tplc="2FE81DBA" w:tentative="1">
      <w:start w:val="1"/>
      <w:numFmt w:val="bullet"/>
      <w:lvlText w:val="•"/>
      <w:lvlJc w:val="left"/>
      <w:pPr>
        <w:tabs>
          <w:tab w:val="num" w:pos="2160"/>
        </w:tabs>
        <w:ind w:left="2160" w:hanging="360"/>
      </w:pPr>
      <w:rPr>
        <w:rFonts w:ascii="Arial" w:hAnsi="Arial" w:hint="default"/>
      </w:rPr>
    </w:lvl>
    <w:lvl w:ilvl="3" w:tplc="EA160174" w:tentative="1">
      <w:start w:val="1"/>
      <w:numFmt w:val="bullet"/>
      <w:lvlText w:val="•"/>
      <w:lvlJc w:val="left"/>
      <w:pPr>
        <w:tabs>
          <w:tab w:val="num" w:pos="2880"/>
        </w:tabs>
        <w:ind w:left="2880" w:hanging="360"/>
      </w:pPr>
      <w:rPr>
        <w:rFonts w:ascii="Arial" w:hAnsi="Arial" w:hint="default"/>
      </w:rPr>
    </w:lvl>
    <w:lvl w:ilvl="4" w:tplc="39225152" w:tentative="1">
      <w:start w:val="1"/>
      <w:numFmt w:val="bullet"/>
      <w:lvlText w:val="•"/>
      <w:lvlJc w:val="left"/>
      <w:pPr>
        <w:tabs>
          <w:tab w:val="num" w:pos="3600"/>
        </w:tabs>
        <w:ind w:left="3600" w:hanging="360"/>
      </w:pPr>
      <w:rPr>
        <w:rFonts w:ascii="Arial" w:hAnsi="Arial" w:hint="default"/>
      </w:rPr>
    </w:lvl>
    <w:lvl w:ilvl="5" w:tplc="238059A8" w:tentative="1">
      <w:start w:val="1"/>
      <w:numFmt w:val="bullet"/>
      <w:lvlText w:val="•"/>
      <w:lvlJc w:val="left"/>
      <w:pPr>
        <w:tabs>
          <w:tab w:val="num" w:pos="4320"/>
        </w:tabs>
        <w:ind w:left="4320" w:hanging="360"/>
      </w:pPr>
      <w:rPr>
        <w:rFonts w:ascii="Arial" w:hAnsi="Arial" w:hint="default"/>
      </w:rPr>
    </w:lvl>
    <w:lvl w:ilvl="6" w:tplc="1D8E4EA4" w:tentative="1">
      <w:start w:val="1"/>
      <w:numFmt w:val="bullet"/>
      <w:lvlText w:val="•"/>
      <w:lvlJc w:val="left"/>
      <w:pPr>
        <w:tabs>
          <w:tab w:val="num" w:pos="5040"/>
        </w:tabs>
        <w:ind w:left="5040" w:hanging="360"/>
      </w:pPr>
      <w:rPr>
        <w:rFonts w:ascii="Arial" w:hAnsi="Arial" w:hint="default"/>
      </w:rPr>
    </w:lvl>
    <w:lvl w:ilvl="7" w:tplc="7AA0AF4C" w:tentative="1">
      <w:start w:val="1"/>
      <w:numFmt w:val="bullet"/>
      <w:lvlText w:val="•"/>
      <w:lvlJc w:val="left"/>
      <w:pPr>
        <w:tabs>
          <w:tab w:val="num" w:pos="5760"/>
        </w:tabs>
        <w:ind w:left="5760" w:hanging="360"/>
      </w:pPr>
      <w:rPr>
        <w:rFonts w:ascii="Arial" w:hAnsi="Arial" w:hint="default"/>
      </w:rPr>
    </w:lvl>
    <w:lvl w:ilvl="8" w:tplc="A77258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3E49D4"/>
    <w:multiLevelType w:val="multilevel"/>
    <w:tmpl w:val="0F1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A71E3"/>
    <w:multiLevelType w:val="multilevel"/>
    <w:tmpl w:val="E00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C66F8"/>
    <w:multiLevelType w:val="hybridMultilevel"/>
    <w:tmpl w:val="E950473C"/>
    <w:lvl w:ilvl="0" w:tplc="4F7A8D76">
      <w:start w:val="1"/>
      <w:numFmt w:val="bullet"/>
      <w:lvlText w:val="•"/>
      <w:lvlJc w:val="left"/>
      <w:pPr>
        <w:tabs>
          <w:tab w:val="num" w:pos="720"/>
        </w:tabs>
        <w:ind w:left="720" w:hanging="360"/>
      </w:pPr>
      <w:rPr>
        <w:rFonts w:ascii="Arial" w:hAnsi="Arial" w:hint="default"/>
      </w:rPr>
    </w:lvl>
    <w:lvl w:ilvl="1" w:tplc="4E0A6838" w:tentative="1">
      <w:start w:val="1"/>
      <w:numFmt w:val="bullet"/>
      <w:lvlText w:val="•"/>
      <w:lvlJc w:val="left"/>
      <w:pPr>
        <w:tabs>
          <w:tab w:val="num" w:pos="1440"/>
        </w:tabs>
        <w:ind w:left="1440" w:hanging="360"/>
      </w:pPr>
      <w:rPr>
        <w:rFonts w:ascii="Arial" w:hAnsi="Arial" w:hint="default"/>
      </w:rPr>
    </w:lvl>
    <w:lvl w:ilvl="2" w:tplc="C10A47E6" w:tentative="1">
      <w:start w:val="1"/>
      <w:numFmt w:val="bullet"/>
      <w:lvlText w:val="•"/>
      <w:lvlJc w:val="left"/>
      <w:pPr>
        <w:tabs>
          <w:tab w:val="num" w:pos="2160"/>
        </w:tabs>
        <w:ind w:left="2160" w:hanging="360"/>
      </w:pPr>
      <w:rPr>
        <w:rFonts w:ascii="Arial" w:hAnsi="Arial" w:hint="default"/>
      </w:rPr>
    </w:lvl>
    <w:lvl w:ilvl="3" w:tplc="CF069F4E" w:tentative="1">
      <w:start w:val="1"/>
      <w:numFmt w:val="bullet"/>
      <w:lvlText w:val="•"/>
      <w:lvlJc w:val="left"/>
      <w:pPr>
        <w:tabs>
          <w:tab w:val="num" w:pos="2880"/>
        </w:tabs>
        <w:ind w:left="2880" w:hanging="360"/>
      </w:pPr>
      <w:rPr>
        <w:rFonts w:ascii="Arial" w:hAnsi="Arial" w:hint="default"/>
      </w:rPr>
    </w:lvl>
    <w:lvl w:ilvl="4" w:tplc="044E6018" w:tentative="1">
      <w:start w:val="1"/>
      <w:numFmt w:val="bullet"/>
      <w:lvlText w:val="•"/>
      <w:lvlJc w:val="left"/>
      <w:pPr>
        <w:tabs>
          <w:tab w:val="num" w:pos="3600"/>
        </w:tabs>
        <w:ind w:left="3600" w:hanging="360"/>
      </w:pPr>
      <w:rPr>
        <w:rFonts w:ascii="Arial" w:hAnsi="Arial" w:hint="default"/>
      </w:rPr>
    </w:lvl>
    <w:lvl w:ilvl="5" w:tplc="D01E879A" w:tentative="1">
      <w:start w:val="1"/>
      <w:numFmt w:val="bullet"/>
      <w:lvlText w:val="•"/>
      <w:lvlJc w:val="left"/>
      <w:pPr>
        <w:tabs>
          <w:tab w:val="num" w:pos="4320"/>
        </w:tabs>
        <w:ind w:left="4320" w:hanging="360"/>
      </w:pPr>
      <w:rPr>
        <w:rFonts w:ascii="Arial" w:hAnsi="Arial" w:hint="default"/>
      </w:rPr>
    </w:lvl>
    <w:lvl w:ilvl="6" w:tplc="8F88E592" w:tentative="1">
      <w:start w:val="1"/>
      <w:numFmt w:val="bullet"/>
      <w:lvlText w:val="•"/>
      <w:lvlJc w:val="left"/>
      <w:pPr>
        <w:tabs>
          <w:tab w:val="num" w:pos="5040"/>
        </w:tabs>
        <w:ind w:left="5040" w:hanging="360"/>
      </w:pPr>
      <w:rPr>
        <w:rFonts w:ascii="Arial" w:hAnsi="Arial" w:hint="default"/>
      </w:rPr>
    </w:lvl>
    <w:lvl w:ilvl="7" w:tplc="B2A6FB20" w:tentative="1">
      <w:start w:val="1"/>
      <w:numFmt w:val="bullet"/>
      <w:lvlText w:val="•"/>
      <w:lvlJc w:val="left"/>
      <w:pPr>
        <w:tabs>
          <w:tab w:val="num" w:pos="5760"/>
        </w:tabs>
        <w:ind w:left="5760" w:hanging="360"/>
      </w:pPr>
      <w:rPr>
        <w:rFonts w:ascii="Arial" w:hAnsi="Arial" w:hint="default"/>
      </w:rPr>
    </w:lvl>
    <w:lvl w:ilvl="8" w:tplc="8AB02B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3561EA"/>
    <w:multiLevelType w:val="multilevel"/>
    <w:tmpl w:val="4B8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A6F03"/>
    <w:multiLevelType w:val="multilevel"/>
    <w:tmpl w:val="3AE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9392B"/>
    <w:multiLevelType w:val="multilevel"/>
    <w:tmpl w:val="E19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C459A"/>
    <w:multiLevelType w:val="hybridMultilevel"/>
    <w:tmpl w:val="AEEE67D8"/>
    <w:lvl w:ilvl="0" w:tplc="4CA02C0E">
      <w:start w:val="1"/>
      <w:numFmt w:val="bullet"/>
      <w:lvlText w:val="•"/>
      <w:lvlJc w:val="left"/>
      <w:pPr>
        <w:tabs>
          <w:tab w:val="num" w:pos="720"/>
        </w:tabs>
        <w:ind w:left="720" w:hanging="360"/>
      </w:pPr>
      <w:rPr>
        <w:rFonts w:ascii="Arial" w:hAnsi="Arial" w:hint="default"/>
      </w:rPr>
    </w:lvl>
    <w:lvl w:ilvl="1" w:tplc="82100B38">
      <w:start w:val="1"/>
      <w:numFmt w:val="bullet"/>
      <w:lvlText w:val="•"/>
      <w:lvlJc w:val="left"/>
      <w:pPr>
        <w:tabs>
          <w:tab w:val="num" w:pos="1440"/>
        </w:tabs>
        <w:ind w:left="1440" w:hanging="360"/>
      </w:pPr>
      <w:rPr>
        <w:rFonts w:ascii="Arial" w:hAnsi="Arial" w:hint="default"/>
      </w:rPr>
    </w:lvl>
    <w:lvl w:ilvl="2" w:tplc="C1881D9C" w:tentative="1">
      <w:start w:val="1"/>
      <w:numFmt w:val="bullet"/>
      <w:lvlText w:val="•"/>
      <w:lvlJc w:val="left"/>
      <w:pPr>
        <w:tabs>
          <w:tab w:val="num" w:pos="2160"/>
        </w:tabs>
        <w:ind w:left="2160" w:hanging="360"/>
      </w:pPr>
      <w:rPr>
        <w:rFonts w:ascii="Arial" w:hAnsi="Arial" w:hint="default"/>
      </w:rPr>
    </w:lvl>
    <w:lvl w:ilvl="3" w:tplc="3FBA41DC" w:tentative="1">
      <w:start w:val="1"/>
      <w:numFmt w:val="bullet"/>
      <w:lvlText w:val="•"/>
      <w:lvlJc w:val="left"/>
      <w:pPr>
        <w:tabs>
          <w:tab w:val="num" w:pos="2880"/>
        </w:tabs>
        <w:ind w:left="2880" w:hanging="360"/>
      </w:pPr>
      <w:rPr>
        <w:rFonts w:ascii="Arial" w:hAnsi="Arial" w:hint="default"/>
      </w:rPr>
    </w:lvl>
    <w:lvl w:ilvl="4" w:tplc="FC8C09A6" w:tentative="1">
      <w:start w:val="1"/>
      <w:numFmt w:val="bullet"/>
      <w:lvlText w:val="•"/>
      <w:lvlJc w:val="left"/>
      <w:pPr>
        <w:tabs>
          <w:tab w:val="num" w:pos="3600"/>
        </w:tabs>
        <w:ind w:left="3600" w:hanging="360"/>
      </w:pPr>
      <w:rPr>
        <w:rFonts w:ascii="Arial" w:hAnsi="Arial" w:hint="default"/>
      </w:rPr>
    </w:lvl>
    <w:lvl w:ilvl="5" w:tplc="85DCB1DE" w:tentative="1">
      <w:start w:val="1"/>
      <w:numFmt w:val="bullet"/>
      <w:lvlText w:val="•"/>
      <w:lvlJc w:val="left"/>
      <w:pPr>
        <w:tabs>
          <w:tab w:val="num" w:pos="4320"/>
        </w:tabs>
        <w:ind w:left="4320" w:hanging="360"/>
      </w:pPr>
      <w:rPr>
        <w:rFonts w:ascii="Arial" w:hAnsi="Arial" w:hint="default"/>
      </w:rPr>
    </w:lvl>
    <w:lvl w:ilvl="6" w:tplc="0D9A20E2" w:tentative="1">
      <w:start w:val="1"/>
      <w:numFmt w:val="bullet"/>
      <w:lvlText w:val="•"/>
      <w:lvlJc w:val="left"/>
      <w:pPr>
        <w:tabs>
          <w:tab w:val="num" w:pos="5040"/>
        </w:tabs>
        <w:ind w:left="5040" w:hanging="360"/>
      </w:pPr>
      <w:rPr>
        <w:rFonts w:ascii="Arial" w:hAnsi="Arial" w:hint="default"/>
      </w:rPr>
    </w:lvl>
    <w:lvl w:ilvl="7" w:tplc="061A4EDE" w:tentative="1">
      <w:start w:val="1"/>
      <w:numFmt w:val="bullet"/>
      <w:lvlText w:val="•"/>
      <w:lvlJc w:val="left"/>
      <w:pPr>
        <w:tabs>
          <w:tab w:val="num" w:pos="5760"/>
        </w:tabs>
        <w:ind w:left="5760" w:hanging="360"/>
      </w:pPr>
      <w:rPr>
        <w:rFonts w:ascii="Arial" w:hAnsi="Arial" w:hint="default"/>
      </w:rPr>
    </w:lvl>
    <w:lvl w:ilvl="8" w:tplc="14960C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863108"/>
    <w:multiLevelType w:val="hybridMultilevel"/>
    <w:tmpl w:val="CCB60B68"/>
    <w:lvl w:ilvl="0" w:tplc="04090001">
      <w:start w:val="1"/>
      <w:numFmt w:val="bullet"/>
      <w:lvlText w:val=""/>
      <w:lvlJc w:val="left"/>
      <w:pPr>
        <w:ind w:left="360" w:hanging="360"/>
      </w:pPr>
      <w:rPr>
        <w:rFonts w:ascii="Wingdings" w:hAnsi="Wingdings" w:cs="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5FA44AB"/>
    <w:multiLevelType w:val="multilevel"/>
    <w:tmpl w:val="38E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E6BCD"/>
    <w:multiLevelType w:val="multilevel"/>
    <w:tmpl w:val="C960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15"/>
  </w:num>
  <w:num w:numId="4">
    <w:abstractNumId w:val="11"/>
  </w:num>
  <w:num w:numId="5">
    <w:abstractNumId w:val="2"/>
  </w:num>
  <w:num w:numId="6">
    <w:abstractNumId w:val="20"/>
  </w:num>
  <w:num w:numId="7">
    <w:abstractNumId w:val="4"/>
  </w:num>
  <w:num w:numId="8">
    <w:abstractNumId w:val="16"/>
  </w:num>
  <w:num w:numId="9">
    <w:abstractNumId w:val="5"/>
  </w:num>
  <w:num w:numId="10">
    <w:abstractNumId w:val="1"/>
  </w:num>
  <w:num w:numId="11">
    <w:abstractNumId w:val="0"/>
  </w:num>
  <w:num w:numId="12">
    <w:abstractNumId w:val="18"/>
  </w:num>
  <w:num w:numId="13">
    <w:abstractNumId w:val="17"/>
  </w:num>
  <w:num w:numId="14">
    <w:abstractNumId w:val="3"/>
  </w:num>
  <w:num w:numId="15">
    <w:abstractNumId w:val="9"/>
  </w:num>
  <w:num w:numId="16">
    <w:abstractNumId w:val="13"/>
  </w:num>
  <w:num w:numId="17">
    <w:abstractNumId w:val="6"/>
  </w:num>
  <w:num w:numId="18">
    <w:abstractNumId w:val="7"/>
  </w:num>
  <w:num w:numId="19">
    <w:abstractNumId w:val="12"/>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A"/>
    <w:rsid w:val="00012FE2"/>
    <w:rsid w:val="000174BF"/>
    <w:rsid w:val="00084F27"/>
    <w:rsid w:val="000C1E86"/>
    <w:rsid w:val="000D0518"/>
    <w:rsid w:val="000E1A16"/>
    <w:rsid w:val="000F4649"/>
    <w:rsid w:val="0010457F"/>
    <w:rsid w:val="001346F7"/>
    <w:rsid w:val="00145E6D"/>
    <w:rsid w:val="0017463A"/>
    <w:rsid w:val="001829BF"/>
    <w:rsid w:val="001B376B"/>
    <w:rsid w:val="001B6A2B"/>
    <w:rsid w:val="001C05E8"/>
    <w:rsid w:val="001D6AAE"/>
    <w:rsid w:val="00235948"/>
    <w:rsid w:val="00241D68"/>
    <w:rsid w:val="00291C0A"/>
    <w:rsid w:val="002940A9"/>
    <w:rsid w:val="002B36B1"/>
    <w:rsid w:val="002C3AE4"/>
    <w:rsid w:val="002F4278"/>
    <w:rsid w:val="003373E6"/>
    <w:rsid w:val="0034004D"/>
    <w:rsid w:val="00350F38"/>
    <w:rsid w:val="003C127C"/>
    <w:rsid w:val="003E49C7"/>
    <w:rsid w:val="004028E2"/>
    <w:rsid w:val="00416681"/>
    <w:rsid w:val="00444B74"/>
    <w:rsid w:val="004A61CC"/>
    <w:rsid w:val="004B45B6"/>
    <w:rsid w:val="004C5EF0"/>
    <w:rsid w:val="004C60B8"/>
    <w:rsid w:val="005477C4"/>
    <w:rsid w:val="00556738"/>
    <w:rsid w:val="005975BF"/>
    <w:rsid w:val="00620C69"/>
    <w:rsid w:val="0067459F"/>
    <w:rsid w:val="006917BE"/>
    <w:rsid w:val="006C3655"/>
    <w:rsid w:val="006F78E9"/>
    <w:rsid w:val="00726EAF"/>
    <w:rsid w:val="00745C99"/>
    <w:rsid w:val="00761C44"/>
    <w:rsid w:val="007D3C5D"/>
    <w:rsid w:val="007E2C9F"/>
    <w:rsid w:val="00813377"/>
    <w:rsid w:val="008546AA"/>
    <w:rsid w:val="00894762"/>
    <w:rsid w:val="008B2BA1"/>
    <w:rsid w:val="008B5201"/>
    <w:rsid w:val="008B6A3E"/>
    <w:rsid w:val="008F004D"/>
    <w:rsid w:val="00922191"/>
    <w:rsid w:val="0093432C"/>
    <w:rsid w:val="00940A75"/>
    <w:rsid w:val="009955A2"/>
    <w:rsid w:val="009D0095"/>
    <w:rsid w:val="009D30C6"/>
    <w:rsid w:val="009E7049"/>
    <w:rsid w:val="009F1116"/>
    <w:rsid w:val="00A708F5"/>
    <w:rsid w:val="00B47FF1"/>
    <w:rsid w:val="00B61DBD"/>
    <w:rsid w:val="00B77A1A"/>
    <w:rsid w:val="00B85D3F"/>
    <w:rsid w:val="00B92BD4"/>
    <w:rsid w:val="00B94DBF"/>
    <w:rsid w:val="00BD6685"/>
    <w:rsid w:val="00BD70E5"/>
    <w:rsid w:val="00C36DC2"/>
    <w:rsid w:val="00C47E4C"/>
    <w:rsid w:val="00CB0405"/>
    <w:rsid w:val="00CB1F4F"/>
    <w:rsid w:val="00CE018D"/>
    <w:rsid w:val="00CE6453"/>
    <w:rsid w:val="00D05A88"/>
    <w:rsid w:val="00D456AD"/>
    <w:rsid w:val="00D53855"/>
    <w:rsid w:val="00D85F5A"/>
    <w:rsid w:val="00DA174E"/>
    <w:rsid w:val="00DF1873"/>
    <w:rsid w:val="00DF5742"/>
    <w:rsid w:val="00DF5982"/>
    <w:rsid w:val="00DF6DF1"/>
    <w:rsid w:val="00E246B1"/>
    <w:rsid w:val="00E53529"/>
    <w:rsid w:val="00E72D2E"/>
    <w:rsid w:val="00E92DD8"/>
    <w:rsid w:val="00EA0239"/>
    <w:rsid w:val="00EF095B"/>
    <w:rsid w:val="00EF3EAA"/>
    <w:rsid w:val="00EF75D4"/>
    <w:rsid w:val="00F0745A"/>
    <w:rsid w:val="00F3674C"/>
    <w:rsid w:val="00F763E9"/>
    <w:rsid w:val="00FF5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83F9605"/>
  <w15:chartTrackingRefBased/>
  <w15:docId w15:val="{B38C1C51-E233-4AFA-BE7C-E9E5DAC6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4D"/>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5E8"/>
    <w:pPr>
      <w:ind w:leftChars="200" w:left="480"/>
    </w:pPr>
  </w:style>
  <w:style w:type="character" w:styleId="Hyperlink">
    <w:name w:val="Hyperlink"/>
    <w:basedOn w:val="DefaultParagraphFont"/>
    <w:uiPriority w:val="99"/>
    <w:unhideWhenUsed/>
    <w:rsid w:val="00012FE2"/>
    <w:rPr>
      <w:color w:val="0563C1" w:themeColor="hyperlink"/>
      <w:u w:val="single"/>
    </w:rPr>
  </w:style>
  <w:style w:type="character" w:styleId="UnresolvedMention">
    <w:name w:val="Unresolved Mention"/>
    <w:basedOn w:val="DefaultParagraphFont"/>
    <w:uiPriority w:val="99"/>
    <w:semiHidden/>
    <w:unhideWhenUsed/>
    <w:rsid w:val="00012FE2"/>
    <w:rPr>
      <w:color w:val="605E5C"/>
      <w:shd w:val="clear" w:color="auto" w:fill="E1DFDD"/>
    </w:rPr>
  </w:style>
  <w:style w:type="character" w:styleId="FollowedHyperlink">
    <w:name w:val="FollowedHyperlink"/>
    <w:basedOn w:val="DefaultParagraphFont"/>
    <w:uiPriority w:val="99"/>
    <w:semiHidden/>
    <w:unhideWhenUsed/>
    <w:rsid w:val="009F11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5617">
      <w:bodyDiv w:val="1"/>
      <w:marLeft w:val="0"/>
      <w:marRight w:val="0"/>
      <w:marTop w:val="0"/>
      <w:marBottom w:val="0"/>
      <w:divBdr>
        <w:top w:val="none" w:sz="0" w:space="0" w:color="auto"/>
        <w:left w:val="none" w:sz="0" w:space="0" w:color="auto"/>
        <w:bottom w:val="none" w:sz="0" w:space="0" w:color="auto"/>
        <w:right w:val="none" w:sz="0" w:space="0" w:color="auto"/>
      </w:divBdr>
      <w:divsChild>
        <w:div w:id="1831676497">
          <w:marLeft w:val="0"/>
          <w:marRight w:val="0"/>
          <w:marTop w:val="240"/>
          <w:marBottom w:val="0"/>
          <w:divBdr>
            <w:top w:val="none" w:sz="0" w:space="0" w:color="auto"/>
            <w:left w:val="none" w:sz="0" w:space="0" w:color="auto"/>
            <w:bottom w:val="none" w:sz="0" w:space="0" w:color="auto"/>
            <w:right w:val="none" w:sz="0" w:space="0" w:color="auto"/>
          </w:divBdr>
        </w:div>
      </w:divsChild>
    </w:div>
    <w:div w:id="73356503">
      <w:bodyDiv w:val="1"/>
      <w:marLeft w:val="0"/>
      <w:marRight w:val="0"/>
      <w:marTop w:val="0"/>
      <w:marBottom w:val="0"/>
      <w:divBdr>
        <w:top w:val="none" w:sz="0" w:space="0" w:color="auto"/>
        <w:left w:val="none" w:sz="0" w:space="0" w:color="auto"/>
        <w:bottom w:val="none" w:sz="0" w:space="0" w:color="auto"/>
        <w:right w:val="none" w:sz="0" w:space="0" w:color="auto"/>
      </w:divBdr>
      <w:divsChild>
        <w:div w:id="1279339430">
          <w:marLeft w:val="0"/>
          <w:marRight w:val="0"/>
          <w:marTop w:val="0"/>
          <w:marBottom w:val="0"/>
          <w:divBdr>
            <w:top w:val="none" w:sz="0" w:space="0" w:color="auto"/>
            <w:left w:val="none" w:sz="0" w:space="0" w:color="auto"/>
            <w:bottom w:val="none" w:sz="0" w:space="0" w:color="auto"/>
            <w:right w:val="none" w:sz="0" w:space="0" w:color="auto"/>
          </w:divBdr>
          <w:divsChild>
            <w:div w:id="1576284903">
              <w:marLeft w:val="0"/>
              <w:marRight w:val="0"/>
              <w:marTop w:val="0"/>
              <w:marBottom w:val="0"/>
              <w:divBdr>
                <w:top w:val="none" w:sz="0" w:space="0" w:color="auto"/>
                <w:left w:val="none" w:sz="0" w:space="0" w:color="auto"/>
                <w:bottom w:val="none" w:sz="0" w:space="0" w:color="auto"/>
                <w:right w:val="none" w:sz="0" w:space="0" w:color="auto"/>
              </w:divBdr>
              <w:divsChild>
                <w:div w:id="8594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11645">
      <w:bodyDiv w:val="1"/>
      <w:marLeft w:val="0"/>
      <w:marRight w:val="0"/>
      <w:marTop w:val="0"/>
      <w:marBottom w:val="0"/>
      <w:divBdr>
        <w:top w:val="none" w:sz="0" w:space="0" w:color="auto"/>
        <w:left w:val="none" w:sz="0" w:space="0" w:color="auto"/>
        <w:bottom w:val="none" w:sz="0" w:space="0" w:color="auto"/>
        <w:right w:val="none" w:sz="0" w:space="0" w:color="auto"/>
      </w:divBdr>
    </w:div>
    <w:div w:id="593705209">
      <w:bodyDiv w:val="1"/>
      <w:marLeft w:val="0"/>
      <w:marRight w:val="0"/>
      <w:marTop w:val="0"/>
      <w:marBottom w:val="0"/>
      <w:divBdr>
        <w:top w:val="none" w:sz="0" w:space="0" w:color="auto"/>
        <w:left w:val="none" w:sz="0" w:space="0" w:color="auto"/>
        <w:bottom w:val="none" w:sz="0" w:space="0" w:color="auto"/>
        <w:right w:val="none" w:sz="0" w:space="0" w:color="auto"/>
      </w:divBdr>
      <w:divsChild>
        <w:div w:id="699167953">
          <w:marLeft w:val="0"/>
          <w:marRight w:val="0"/>
          <w:marTop w:val="0"/>
          <w:marBottom w:val="0"/>
          <w:divBdr>
            <w:top w:val="none" w:sz="0" w:space="0" w:color="auto"/>
            <w:left w:val="none" w:sz="0" w:space="0" w:color="auto"/>
            <w:bottom w:val="none" w:sz="0" w:space="0" w:color="auto"/>
            <w:right w:val="none" w:sz="0" w:space="0" w:color="auto"/>
          </w:divBdr>
          <w:divsChild>
            <w:div w:id="1995139931">
              <w:marLeft w:val="0"/>
              <w:marRight w:val="0"/>
              <w:marTop w:val="0"/>
              <w:marBottom w:val="0"/>
              <w:divBdr>
                <w:top w:val="none" w:sz="0" w:space="0" w:color="auto"/>
                <w:left w:val="none" w:sz="0" w:space="0" w:color="auto"/>
                <w:bottom w:val="none" w:sz="0" w:space="0" w:color="auto"/>
                <w:right w:val="none" w:sz="0" w:space="0" w:color="auto"/>
              </w:divBdr>
              <w:divsChild>
                <w:div w:id="573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68960">
      <w:bodyDiv w:val="1"/>
      <w:marLeft w:val="0"/>
      <w:marRight w:val="0"/>
      <w:marTop w:val="0"/>
      <w:marBottom w:val="0"/>
      <w:divBdr>
        <w:top w:val="none" w:sz="0" w:space="0" w:color="auto"/>
        <w:left w:val="none" w:sz="0" w:space="0" w:color="auto"/>
        <w:bottom w:val="none" w:sz="0" w:space="0" w:color="auto"/>
        <w:right w:val="none" w:sz="0" w:space="0" w:color="auto"/>
      </w:divBdr>
    </w:div>
    <w:div w:id="622463301">
      <w:bodyDiv w:val="1"/>
      <w:marLeft w:val="0"/>
      <w:marRight w:val="0"/>
      <w:marTop w:val="0"/>
      <w:marBottom w:val="0"/>
      <w:divBdr>
        <w:top w:val="none" w:sz="0" w:space="0" w:color="auto"/>
        <w:left w:val="none" w:sz="0" w:space="0" w:color="auto"/>
        <w:bottom w:val="none" w:sz="0" w:space="0" w:color="auto"/>
        <w:right w:val="none" w:sz="0" w:space="0" w:color="auto"/>
      </w:divBdr>
    </w:div>
    <w:div w:id="674302748">
      <w:bodyDiv w:val="1"/>
      <w:marLeft w:val="0"/>
      <w:marRight w:val="0"/>
      <w:marTop w:val="0"/>
      <w:marBottom w:val="0"/>
      <w:divBdr>
        <w:top w:val="none" w:sz="0" w:space="0" w:color="auto"/>
        <w:left w:val="none" w:sz="0" w:space="0" w:color="auto"/>
        <w:bottom w:val="none" w:sz="0" w:space="0" w:color="auto"/>
        <w:right w:val="none" w:sz="0" w:space="0" w:color="auto"/>
      </w:divBdr>
      <w:divsChild>
        <w:div w:id="662784793">
          <w:marLeft w:val="0"/>
          <w:marRight w:val="0"/>
          <w:marTop w:val="0"/>
          <w:marBottom w:val="0"/>
          <w:divBdr>
            <w:top w:val="none" w:sz="0" w:space="0" w:color="auto"/>
            <w:left w:val="none" w:sz="0" w:space="0" w:color="auto"/>
            <w:bottom w:val="none" w:sz="0" w:space="0" w:color="auto"/>
            <w:right w:val="none" w:sz="0" w:space="0" w:color="auto"/>
          </w:divBdr>
          <w:divsChild>
            <w:div w:id="4982922">
              <w:marLeft w:val="0"/>
              <w:marRight w:val="0"/>
              <w:marTop w:val="0"/>
              <w:marBottom w:val="0"/>
              <w:divBdr>
                <w:top w:val="none" w:sz="0" w:space="0" w:color="auto"/>
                <w:left w:val="none" w:sz="0" w:space="0" w:color="auto"/>
                <w:bottom w:val="none" w:sz="0" w:space="0" w:color="auto"/>
                <w:right w:val="none" w:sz="0" w:space="0" w:color="auto"/>
              </w:divBdr>
              <w:divsChild>
                <w:div w:id="189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2035">
      <w:bodyDiv w:val="1"/>
      <w:marLeft w:val="0"/>
      <w:marRight w:val="0"/>
      <w:marTop w:val="0"/>
      <w:marBottom w:val="0"/>
      <w:divBdr>
        <w:top w:val="none" w:sz="0" w:space="0" w:color="auto"/>
        <w:left w:val="none" w:sz="0" w:space="0" w:color="auto"/>
        <w:bottom w:val="none" w:sz="0" w:space="0" w:color="auto"/>
        <w:right w:val="none" w:sz="0" w:space="0" w:color="auto"/>
      </w:divBdr>
      <w:divsChild>
        <w:div w:id="461967259">
          <w:marLeft w:val="0"/>
          <w:marRight w:val="0"/>
          <w:marTop w:val="0"/>
          <w:marBottom w:val="0"/>
          <w:divBdr>
            <w:top w:val="none" w:sz="0" w:space="0" w:color="auto"/>
            <w:left w:val="none" w:sz="0" w:space="0" w:color="auto"/>
            <w:bottom w:val="none" w:sz="0" w:space="0" w:color="auto"/>
            <w:right w:val="none" w:sz="0" w:space="0" w:color="auto"/>
          </w:divBdr>
          <w:divsChild>
            <w:div w:id="1520004051">
              <w:marLeft w:val="0"/>
              <w:marRight w:val="0"/>
              <w:marTop w:val="0"/>
              <w:marBottom w:val="0"/>
              <w:divBdr>
                <w:top w:val="none" w:sz="0" w:space="0" w:color="auto"/>
                <w:left w:val="none" w:sz="0" w:space="0" w:color="auto"/>
                <w:bottom w:val="none" w:sz="0" w:space="0" w:color="auto"/>
                <w:right w:val="none" w:sz="0" w:space="0" w:color="auto"/>
              </w:divBdr>
              <w:divsChild>
                <w:div w:id="1585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0078">
      <w:bodyDiv w:val="1"/>
      <w:marLeft w:val="0"/>
      <w:marRight w:val="0"/>
      <w:marTop w:val="0"/>
      <w:marBottom w:val="0"/>
      <w:divBdr>
        <w:top w:val="none" w:sz="0" w:space="0" w:color="auto"/>
        <w:left w:val="none" w:sz="0" w:space="0" w:color="auto"/>
        <w:bottom w:val="none" w:sz="0" w:space="0" w:color="auto"/>
        <w:right w:val="none" w:sz="0" w:space="0" w:color="auto"/>
      </w:divBdr>
      <w:divsChild>
        <w:div w:id="132020083">
          <w:marLeft w:val="0"/>
          <w:marRight w:val="0"/>
          <w:marTop w:val="0"/>
          <w:marBottom w:val="0"/>
          <w:divBdr>
            <w:top w:val="none" w:sz="0" w:space="0" w:color="auto"/>
            <w:left w:val="none" w:sz="0" w:space="0" w:color="auto"/>
            <w:bottom w:val="none" w:sz="0" w:space="0" w:color="auto"/>
            <w:right w:val="none" w:sz="0" w:space="0" w:color="auto"/>
          </w:divBdr>
          <w:divsChild>
            <w:div w:id="342824379">
              <w:marLeft w:val="0"/>
              <w:marRight w:val="0"/>
              <w:marTop w:val="0"/>
              <w:marBottom w:val="0"/>
              <w:divBdr>
                <w:top w:val="none" w:sz="0" w:space="0" w:color="auto"/>
                <w:left w:val="none" w:sz="0" w:space="0" w:color="auto"/>
                <w:bottom w:val="none" w:sz="0" w:space="0" w:color="auto"/>
                <w:right w:val="none" w:sz="0" w:space="0" w:color="auto"/>
              </w:divBdr>
              <w:divsChild>
                <w:div w:id="936712181">
                  <w:marLeft w:val="0"/>
                  <w:marRight w:val="0"/>
                  <w:marTop w:val="0"/>
                  <w:marBottom w:val="0"/>
                  <w:divBdr>
                    <w:top w:val="none" w:sz="0" w:space="0" w:color="auto"/>
                    <w:left w:val="none" w:sz="0" w:space="0" w:color="auto"/>
                    <w:bottom w:val="none" w:sz="0" w:space="0" w:color="auto"/>
                    <w:right w:val="none" w:sz="0" w:space="0" w:color="auto"/>
                  </w:divBdr>
                  <w:divsChild>
                    <w:div w:id="860506912">
                      <w:marLeft w:val="0"/>
                      <w:marRight w:val="0"/>
                      <w:marTop w:val="0"/>
                      <w:marBottom w:val="0"/>
                      <w:divBdr>
                        <w:top w:val="none" w:sz="0" w:space="0" w:color="auto"/>
                        <w:left w:val="none" w:sz="0" w:space="0" w:color="auto"/>
                        <w:bottom w:val="none" w:sz="0" w:space="0" w:color="auto"/>
                        <w:right w:val="none" w:sz="0" w:space="0" w:color="auto"/>
                      </w:divBdr>
                    </w:div>
                    <w:div w:id="1977954542">
                      <w:marLeft w:val="0"/>
                      <w:marRight w:val="0"/>
                      <w:marTop w:val="0"/>
                      <w:marBottom w:val="0"/>
                      <w:divBdr>
                        <w:top w:val="none" w:sz="0" w:space="0" w:color="auto"/>
                        <w:left w:val="none" w:sz="0" w:space="0" w:color="auto"/>
                        <w:bottom w:val="none" w:sz="0" w:space="0" w:color="auto"/>
                        <w:right w:val="none" w:sz="0" w:space="0" w:color="auto"/>
                      </w:divBdr>
                      <w:divsChild>
                        <w:div w:id="392043614">
                          <w:marLeft w:val="0"/>
                          <w:marRight w:val="0"/>
                          <w:marTop w:val="0"/>
                          <w:marBottom w:val="0"/>
                          <w:divBdr>
                            <w:top w:val="none" w:sz="0" w:space="0" w:color="auto"/>
                            <w:left w:val="none" w:sz="0" w:space="0" w:color="auto"/>
                            <w:bottom w:val="none" w:sz="0" w:space="0" w:color="auto"/>
                            <w:right w:val="none" w:sz="0" w:space="0" w:color="auto"/>
                          </w:divBdr>
                        </w:div>
                        <w:div w:id="1213663081">
                          <w:marLeft w:val="0"/>
                          <w:marRight w:val="0"/>
                          <w:marTop w:val="0"/>
                          <w:marBottom w:val="0"/>
                          <w:divBdr>
                            <w:top w:val="none" w:sz="0" w:space="0" w:color="auto"/>
                            <w:left w:val="none" w:sz="0" w:space="0" w:color="auto"/>
                            <w:bottom w:val="none" w:sz="0" w:space="0" w:color="auto"/>
                            <w:right w:val="none" w:sz="0" w:space="0" w:color="auto"/>
                          </w:divBdr>
                        </w:div>
                        <w:div w:id="15087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1832">
              <w:marLeft w:val="0"/>
              <w:marRight w:val="0"/>
              <w:marTop w:val="0"/>
              <w:marBottom w:val="0"/>
              <w:divBdr>
                <w:top w:val="none" w:sz="0" w:space="0" w:color="auto"/>
                <w:left w:val="none" w:sz="0" w:space="0" w:color="auto"/>
                <w:bottom w:val="none" w:sz="0" w:space="0" w:color="auto"/>
                <w:right w:val="none" w:sz="0" w:space="0" w:color="auto"/>
              </w:divBdr>
              <w:divsChild>
                <w:div w:id="2054572735">
                  <w:marLeft w:val="0"/>
                  <w:marRight w:val="0"/>
                  <w:marTop w:val="0"/>
                  <w:marBottom w:val="0"/>
                  <w:divBdr>
                    <w:top w:val="none" w:sz="0" w:space="0" w:color="auto"/>
                    <w:left w:val="none" w:sz="0" w:space="0" w:color="auto"/>
                    <w:bottom w:val="none" w:sz="0" w:space="0" w:color="auto"/>
                    <w:right w:val="none" w:sz="0" w:space="0" w:color="auto"/>
                  </w:divBdr>
                  <w:divsChild>
                    <w:div w:id="718016643">
                      <w:marLeft w:val="0"/>
                      <w:marRight w:val="0"/>
                      <w:marTop w:val="0"/>
                      <w:marBottom w:val="0"/>
                      <w:divBdr>
                        <w:top w:val="none" w:sz="0" w:space="0" w:color="auto"/>
                        <w:left w:val="none" w:sz="0" w:space="0" w:color="auto"/>
                        <w:bottom w:val="none" w:sz="0" w:space="0" w:color="auto"/>
                        <w:right w:val="none" w:sz="0" w:space="0" w:color="auto"/>
                      </w:divBdr>
                    </w:div>
                    <w:div w:id="1802847890">
                      <w:marLeft w:val="0"/>
                      <w:marRight w:val="0"/>
                      <w:marTop w:val="0"/>
                      <w:marBottom w:val="0"/>
                      <w:divBdr>
                        <w:top w:val="none" w:sz="0" w:space="0" w:color="auto"/>
                        <w:left w:val="none" w:sz="0" w:space="0" w:color="auto"/>
                        <w:bottom w:val="none" w:sz="0" w:space="0" w:color="auto"/>
                        <w:right w:val="none" w:sz="0" w:space="0" w:color="auto"/>
                      </w:divBdr>
                      <w:divsChild>
                        <w:div w:id="289634318">
                          <w:marLeft w:val="0"/>
                          <w:marRight w:val="0"/>
                          <w:marTop w:val="0"/>
                          <w:marBottom w:val="0"/>
                          <w:divBdr>
                            <w:top w:val="none" w:sz="0" w:space="0" w:color="auto"/>
                            <w:left w:val="none" w:sz="0" w:space="0" w:color="auto"/>
                            <w:bottom w:val="none" w:sz="0" w:space="0" w:color="auto"/>
                            <w:right w:val="none" w:sz="0" w:space="0" w:color="auto"/>
                          </w:divBdr>
                        </w:div>
                        <w:div w:id="1480608940">
                          <w:marLeft w:val="0"/>
                          <w:marRight w:val="0"/>
                          <w:marTop w:val="0"/>
                          <w:marBottom w:val="0"/>
                          <w:divBdr>
                            <w:top w:val="none" w:sz="0" w:space="0" w:color="auto"/>
                            <w:left w:val="none" w:sz="0" w:space="0" w:color="auto"/>
                            <w:bottom w:val="none" w:sz="0" w:space="0" w:color="auto"/>
                            <w:right w:val="none" w:sz="0" w:space="0" w:color="auto"/>
                          </w:divBdr>
                        </w:div>
                        <w:div w:id="19485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4600">
              <w:marLeft w:val="0"/>
              <w:marRight w:val="0"/>
              <w:marTop w:val="0"/>
              <w:marBottom w:val="0"/>
              <w:divBdr>
                <w:top w:val="none" w:sz="0" w:space="0" w:color="auto"/>
                <w:left w:val="none" w:sz="0" w:space="0" w:color="auto"/>
                <w:bottom w:val="none" w:sz="0" w:space="0" w:color="auto"/>
                <w:right w:val="none" w:sz="0" w:space="0" w:color="auto"/>
              </w:divBdr>
              <w:divsChild>
                <w:div w:id="2044597617">
                  <w:marLeft w:val="0"/>
                  <w:marRight w:val="0"/>
                  <w:marTop w:val="0"/>
                  <w:marBottom w:val="0"/>
                  <w:divBdr>
                    <w:top w:val="none" w:sz="0" w:space="0" w:color="auto"/>
                    <w:left w:val="none" w:sz="0" w:space="0" w:color="auto"/>
                    <w:bottom w:val="none" w:sz="0" w:space="0" w:color="auto"/>
                    <w:right w:val="none" w:sz="0" w:space="0" w:color="auto"/>
                  </w:divBdr>
                  <w:divsChild>
                    <w:div w:id="1802572158">
                      <w:marLeft w:val="0"/>
                      <w:marRight w:val="0"/>
                      <w:marTop w:val="0"/>
                      <w:marBottom w:val="0"/>
                      <w:divBdr>
                        <w:top w:val="none" w:sz="0" w:space="0" w:color="auto"/>
                        <w:left w:val="none" w:sz="0" w:space="0" w:color="auto"/>
                        <w:bottom w:val="none" w:sz="0" w:space="0" w:color="auto"/>
                        <w:right w:val="none" w:sz="0" w:space="0" w:color="auto"/>
                      </w:divBdr>
                    </w:div>
                    <w:div w:id="988292826">
                      <w:marLeft w:val="0"/>
                      <w:marRight w:val="0"/>
                      <w:marTop w:val="0"/>
                      <w:marBottom w:val="0"/>
                      <w:divBdr>
                        <w:top w:val="none" w:sz="0" w:space="0" w:color="auto"/>
                        <w:left w:val="none" w:sz="0" w:space="0" w:color="auto"/>
                        <w:bottom w:val="none" w:sz="0" w:space="0" w:color="auto"/>
                        <w:right w:val="none" w:sz="0" w:space="0" w:color="auto"/>
                      </w:divBdr>
                      <w:divsChild>
                        <w:div w:id="468058411">
                          <w:marLeft w:val="0"/>
                          <w:marRight w:val="0"/>
                          <w:marTop w:val="0"/>
                          <w:marBottom w:val="0"/>
                          <w:divBdr>
                            <w:top w:val="none" w:sz="0" w:space="0" w:color="auto"/>
                            <w:left w:val="none" w:sz="0" w:space="0" w:color="auto"/>
                            <w:bottom w:val="none" w:sz="0" w:space="0" w:color="auto"/>
                            <w:right w:val="none" w:sz="0" w:space="0" w:color="auto"/>
                          </w:divBdr>
                        </w:div>
                        <w:div w:id="1686706783">
                          <w:marLeft w:val="0"/>
                          <w:marRight w:val="0"/>
                          <w:marTop w:val="0"/>
                          <w:marBottom w:val="0"/>
                          <w:divBdr>
                            <w:top w:val="none" w:sz="0" w:space="0" w:color="auto"/>
                            <w:left w:val="none" w:sz="0" w:space="0" w:color="auto"/>
                            <w:bottom w:val="none" w:sz="0" w:space="0" w:color="auto"/>
                            <w:right w:val="none" w:sz="0" w:space="0" w:color="auto"/>
                          </w:divBdr>
                        </w:div>
                        <w:div w:id="12001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113941">
      <w:bodyDiv w:val="1"/>
      <w:marLeft w:val="0"/>
      <w:marRight w:val="0"/>
      <w:marTop w:val="0"/>
      <w:marBottom w:val="0"/>
      <w:divBdr>
        <w:top w:val="none" w:sz="0" w:space="0" w:color="auto"/>
        <w:left w:val="none" w:sz="0" w:space="0" w:color="auto"/>
        <w:bottom w:val="none" w:sz="0" w:space="0" w:color="auto"/>
        <w:right w:val="none" w:sz="0" w:space="0" w:color="auto"/>
      </w:divBdr>
    </w:div>
    <w:div w:id="957219365">
      <w:bodyDiv w:val="1"/>
      <w:marLeft w:val="0"/>
      <w:marRight w:val="0"/>
      <w:marTop w:val="0"/>
      <w:marBottom w:val="0"/>
      <w:divBdr>
        <w:top w:val="none" w:sz="0" w:space="0" w:color="auto"/>
        <w:left w:val="none" w:sz="0" w:space="0" w:color="auto"/>
        <w:bottom w:val="none" w:sz="0" w:space="0" w:color="auto"/>
        <w:right w:val="none" w:sz="0" w:space="0" w:color="auto"/>
      </w:divBdr>
      <w:divsChild>
        <w:div w:id="1481070499">
          <w:marLeft w:val="0"/>
          <w:marRight w:val="0"/>
          <w:marTop w:val="0"/>
          <w:marBottom w:val="0"/>
          <w:divBdr>
            <w:top w:val="none" w:sz="0" w:space="0" w:color="auto"/>
            <w:left w:val="none" w:sz="0" w:space="0" w:color="auto"/>
            <w:bottom w:val="none" w:sz="0" w:space="0" w:color="auto"/>
            <w:right w:val="none" w:sz="0" w:space="0" w:color="auto"/>
          </w:divBdr>
          <w:divsChild>
            <w:div w:id="651520663">
              <w:marLeft w:val="0"/>
              <w:marRight w:val="0"/>
              <w:marTop w:val="0"/>
              <w:marBottom w:val="0"/>
              <w:divBdr>
                <w:top w:val="none" w:sz="0" w:space="0" w:color="auto"/>
                <w:left w:val="none" w:sz="0" w:space="0" w:color="auto"/>
                <w:bottom w:val="none" w:sz="0" w:space="0" w:color="auto"/>
                <w:right w:val="none" w:sz="0" w:space="0" w:color="auto"/>
              </w:divBdr>
              <w:divsChild>
                <w:div w:id="8940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75818">
      <w:bodyDiv w:val="1"/>
      <w:marLeft w:val="0"/>
      <w:marRight w:val="0"/>
      <w:marTop w:val="0"/>
      <w:marBottom w:val="0"/>
      <w:divBdr>
        <w:top w:val="none" w:sz="0" w:space="0" w:color="auto"/>
        <w:left w:val="none" w:sz="0" w:space="0" w:color="auto"/>
        <w:bottom w:val="none" w:sz="0" w:space="0" w:color="auto"/>
        <w:right w:val="none" w:sz="0" w:space="0" w:color="auto"/>
      </w:divBdr>
      <w:divsChild>
        <w:div w:id="786972334">
          <w:marLeft w:val="331"/>
          <w:marRight w:val="0"/>
          <w:marTop w:val="0"/>
          <w:marBottom w:val="67"/>
          <w:divBdr>
            <w:top w:val="none" w:sz="0" w:space="0" w:color="auto"/>
            <w:left w:val="none" w:sz="0" w:space="0" w:color="auto"/>
            <w:bottom w:val="none" w:sz="0" w:space="0" w:color="auto"/>
            <w:right w:val="none" w:sz="0" w:space="0" w:color="auto"/>
          </w:divBdr>
        </w:div>
      </w:divsChild>
    </w:div>
    <w:div w:id="969242807">
      <w:bodyDiv w:val="1"/>
      <w:marLeft w:val="0"/>
      <w:marRight w:val="0"/>
      <w:marTop w:val="0"/>
      <w:marBottom w:val="0"/>
      <w:divBdr>
        <w:top w:val="none" w:sz="0" w:space="0" w:color="auto"/>
        <w:left w:val="none" w:sz="0" w:space="0" w:color="auto"/>
        <w:bottom w:val="none" w:sz="0" w:space="0" w:color="auto"/>
        <w:right w:val="none" w:sz="0" w:space="0" w:color="auto"/>
      </w:divBdr>
      <w:divsChild>
        <w:div w:id="548152607">
          <w:marLeft w:val="0"/>
          <w:marRight w:val="0"/>
          <w:marTop w:val="0"/>
          <w:marBottom w:val="0"/>
          <w:divBdr>
            <w:top w:val="none" w:sz="0" w:space="0" w:color="auto"/>
            <w:left w:val="none" w:sz="0" w:space="0" w:color="auto"/>
            <w:bottom w:val="none" w:sz="0" w:space="0" w:color="auto"/>
            <w:right w:val="none" w:sz="0" w:space="0" w:color="auto"/>
          </w:divBdr>
          <w:divsChild>
            <w:div w:id="935943733">
              <w:marLeft w:val="0"/>
              <w:marRight w:val="0"/>
              <w:marTop w:val="0"/>
              <w:marBottom w:val="0"/>
              <w:divBdr>
                <w:top w:val="none" w:sz="0" w:space="0" w:color="auto"/>
                <w:left w:val="none" w:sz="0" w:space="0" w:color="auto"/>
                <w:bottom w:val="none" w:sz="0" w:space="0" w:color="auto"/>
                <w:right w:val="none" w:sz="0" w:space="0" w:color="auto"/>
              </w:divBdr>
              <w:divsChild>
                <w:div w:id="96415258">
                  <w:marLeft w:val="0"/>
                  <w:marRight w:val="0"/>
                  <w:marTop w:val="0"/>
                  <w:marBottom w:val="0"/>
                  <w:divBdr>
                    <w:top w:val="none" w:sz="0" w:space="0" w:color="auto"/>
                    <w:left w:val="none" w:sz="0" w:space="0" w:color="auto"/>
                    <w:bottom w:val="none" w:sz="0" w:space="0" w:color="auto"/>
                    <w:right w:val="none" w:sz="0" w:space="0" w:color="auto"/>
                  </w:divBdr>
                  <w:divsChild>
                    <w:div w:id="1398087005">
                      <w:marLeft w:val="0"/>
                      <w:marRight w:val="0"/>
                      <w:marTop w:val="0"/>
                      <w:marBottom w:val="0"/>
                      <w:divBdr>
                        <w:top w:val="none" w:sz="0" w:space="0" w:color="auto"/>
                        <w:left w:val="none" w:sz="0" w:space="0" w:color="auto"/>
                        <w:bottom w:val="none" w:sz="0" w:space="0" w:color="auto"/>
                        <w:right w:val="none" w:sz="0" w:space="0" w:color="auto"/>
                      </w:divBdr>
                    </w:div>
                    <w:div w:id="274556378">
                      <w:marLeft w:val="0"/>
                      <w:marRight w:val="0"/>
                      <w:marTop w:val="0"/>
                      <w:marBottom w:val="0"/>
                      <w:divBdr>
                        <w:top w:val="none" w:sz="0" w:space="0" w:color="auto"/>
                        <w:left w:val="none" w:sz="0" w:space="0" w:color="auto"/>
                        <w:bottom w:val="none" w:sz="0" w:space="0" w:color="auto"/>
                        <w:right w:val="none" w:sz="0" w:space="0" w:color="auto"/>
                      </w:divBdr>
                      <w:divsChild>
                        <w:div w:id="311720874">
                          <w:marLeft w:val="0"/>
                          <w:marRight w:val="0"/>
                          <w:marTop w:val="0"/>
                          <w:marBottom w:val="0"/>
                          <w:divBdr>
                            <w:top w:val="none" w:sz="0" w:space="0" w:color="auto"/>
                            <w:left w:val="none" w:sz="0" w:space="0" w:color="auto"/>
                            <w:bottom w:val="none" w:sz="0" w:space="0" w:color="auto"/>
                            <w:right w:val="none" w:sz="0" w:space="0" w:color="auto"/>
                          </w:divBdr>
                        </w:div>
                        <w:div w:id="1327855120">
                          <w:marLeft w:val="0"/>
                          <w:marRight w:val="0"/>
                          <w:marTop w:val="0"/>
                          <w:marBottom w:val="0"/>
                          <w:divBdr>
                            <w:top w:val="none" w:sz="0" w:space="0" w:color="auto"/>
                            <w:left w:val="none" w:sz="0" w:space="0" w:color="auto"/>
                            <w:bottom w:val="none" w:sz="0" w:space="0" w:color="auto"/>
                            <w:right w:val="none" w:sz="0" w:space="0" w:color="auto"/>
                          </w:divBdr>
                        </w:div>
                        <w:div w:id="1584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5166">
              <w:marLeft w:val="0"/>
              <w:marRight w:val="0"/>
              <w:marTop w:val="0"/>
              <w:marBottom w:val="0"/>
              <w:divBdr>
                <w:top w:val="none" w:sz="0" w:space="0" w:color="auto"/>
                <w:left w:val="none" w:sz="0" w:space="0" w:color="auto"/>
                <w:bottom w:val="none" w:sz="0" w:space="0" w:color="auto"/>
                <w:right w:val="none" w:sz="0" w:space="0" w:color="auto"/>
              </w:divBdr>
              <w:divsChild>
                <w:div w:id="2052419213">
                  <w:marLeft w:val="0"/>
                  <w:marRight w:val="0"/>
                  <w:marTop w:val="0"/>
                  <w:marBottom w:val="0"/>
                  <w:divBdr>
                    <w:top w:val="none" w:sz="0" w:space="0" w:color="auto"/>
                    <w:left w:val="none" w:sz="0" w:space="0" w:color="auto"/>
                    <w:bottom w:val="none" w:sz="0" w:space="0" w:color="auto"/>
                    <w:right w:val="none" w:sz="0" w:space="0" w:color="auto"/>
                  </w:divBdr>
                  <w:divsChild>
                    <w:div w:id="720792025">
                      <w:marLeft w:val="0"/>
                      <w:marRight w:val="0"/>
                      <w:marTop w:val="0"/>
                      <w:marBottom w:val="0"/>
                      <w:divBdr>
                        <w:top w:val="none" w:sz="0" w:space="0" w:color="auto"/>
                        <w:left w:val="none" w:sz="0" w:space="0" w:color="auto"/>
                        <w:bottom w:val="none" w:sz="0" w:space="0" w:color="auto"/>
                        <w:right w:val="none" w:sz="0" w:space="0" w:color="auto"/>
                      </w:divBdr>
                    </w:div>
                    <w:div w:id="1142817852">
                      <w:marLeft w:val="0"/>
                      <w:marRight w:val="0"/>
                      <w:marTop w:val="0"/>
                      <w:marBottom w:val="0"/>
                      <w:divBdr>
                        <w:top w:val="none" w:sz="0" w:space="0" w:color="auto"/>
                        <w:left w:val="none" w:sz="0" w:space="0" w:color="auto"/>
                        <w:bottom w:val="none" w:sz="0" w:space="0" w:color="auto"/>
                        <w:right w:val="none" w:sz="0" w:space="0" w:color="auto"/>
                      </w:divBdr>
                      <w:divsChild>
                        <w:div w:id="1622296426">
                          <w:marLeft w:val="0"/>
                          <w:marRight w:val="0"/>
                          <w:marTop w:val="0"/>
                          <w:marBottom w:val="0"/>
                          <w:divBdr>
                            <w:top w:val="none" w:sz="0" w:space="0" w:color="auto"/>
                            <w:left w:val="none" w:sz="0" w:space="0" w:color="auto"/>
                            <w:bottom w:val="none" w:sz="0" w:space="0" w:color="auto"/>
                            <w:right w:val="none" w:sz="0" w:space="0" w:color="auto"/>
                          </w:divBdr>
                        </w:div>
                        <w:div w:id="1362124983">
                          <w:marLeft w:val="0"/>
                          <w:marRight w:val="0"/>
                          <w:marTop w:val="0"/>
                          <w:marBottom w:val="0"/>
                          <w:divBdr>
                            <w:top w:val="none" w:sz="0" w:space="0" w:color="auto"/>
                            <w:left w:val="none" w:sz="0" w:space="0" w:color="auto"/>
                            <w:bottom w:val="none" w:sz="0" w:space="0" w:color="auto"/>
                            <w:right w:val="none" w:sz="0" w:space="0" w:color="auto"/>
                          </w:divBdr>
                        </w:div>
                        <w:div w:id="17365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03807">
              <w:marLeft w:val="0"/>
              <w:marRight w:val="0"/>
              <w:marTop w:val="0"/>
              <w:marBottom w:val="0"/>
              <w:divBdr>
                <w:top w:val="none" w:sz="0" w:space="0" w:color="auto"/>
                <w:left w:val="none" w:sz="0" w:space="0" w:color="auto"/>
                <w:bottom w:val="none" w:sz="0" w:space="0" w:color="auto"/>
                <w:right w:val="none" w:sz="0" w:space="0" w:color="auto"/>
              </w:divBdr>
              <w:divsChild>
                <w:div w:id="1699961780">
                  <w:marLeft w:val="0"/>
                  <w:marRight w:val="0"/>
                  <w:marTop w:val="0"/>
                  <w:marBottom w:val="0"/>
                  <w:divBdr>
                    <w:top w:val="none" w:sz="0" w:space="0" w:color="auto"/>
                    <w:left w:val="none" w:sz="0" w:space="0" w:color="auto"/>
                    <w:bottom w:val="none" w:sz="0" w:space="0" w:color="auto"/>
                    <w:right w:val="none" w:sz="0" w:space="0" w:color="auto"/>
                  </w:divBdr>
                  <w:divsChild>
                    <w:div w:id="1622226962">
                      <w:marLeft w:val="0"/>
                      <w:marRight w:val="0"/>
                      <w:marTop w:val="0"/>
                      <w:marBottom w:val="0"/>
                      <w:divBdr>
                        <w:top w:val="none" w:sz="0" w:space="0" w:color="auto"/>
                        <w:left w:val="none" w:sz="0" w:space="0" w:color="auto"/>
                        <w:bottom w:val="none" w:sz="0" w:space="0" w:color="auto"/>
                        <w:right w:val="none" w:sz="0" w:space="0" w:color="auto"/>
                      </w:divBdr>
                    </w:div>
                    <w:div w:id="1142044018">
                      <w:marLeft w:val="0"/>
                      <w:marRight w:val="0"/>
                      <w:marTop w:val="0"/>
                      <w:marBottom w:val="0"/>
                      <w:divBdr>
                        <w:top w:val="none" w:sz="0" w:space="0" w:color="auto"/>
                        <w:left w:val="none" w:sz="0" w:space="0" w:color="auto"/>
                        <w:bottom w:val="none" w:sz="0" w:space="0" w:color="auto"/>
                        <w:right w:val="none" w:sz="0" w:space="0" w:color="auto"/>
                      </w:divBdr>
                      <w:divsChild>
                        <w:div w:id="820662339">
                          <w:marLeft w:val="0"/>
                          <w:marRight w:val="0"/>
                          <w:marTop w:val="0"/>
                          <w:marBottom w:val="0"/>
                          <w:divBdr>
                            <w:top w:val="none" w:sz="0" w:space="0" w:color="auto"/>
                            <w:left w:val="none" w:sz="0" w:space="0" w:color="auto"/>
                            <w:bottom w:val="none" w:sz="0" w:space="0" w:color="auto"/>
                            <w:right w:val="none" w:sz="0" w:space="0" w:color="auto"/>
                          </w:divBdr>
                        </w:div>
                        <w:div w:id="1042942393">
                          <w:marLeft w:val="0"/>
                          <w:marRight w:val="0"/>
                          <w:marTop w:val="0"/>
                          <w:marBottom w:val="0"/>
                          <w:divBdr>
                            <w:top w:val="none" w:sz="0" w:space="0" w:color="auto"/>
                            <w:left w:val="none" w:sz="0" w:space="0" w:color="auto"/>
                            <w:bottom w:val="none" w:sz="0" w:space="0" w:color="auto"/>
                            <w:right w:val="none" w:sz="0" w:space="0" w:color="auto"/>
                          </w:divBdr>
                        </w:div>
                        <w:div w:id="1978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45937">
      <w:bodyDiv w:val="1"/>
      <w:marLeft w:val="0"/>
      <w:marRight w:val="0"/>
      <w:marTop w:val="0"/>
      <w:marBottom w:val="0"/>
      <w:divBdr>
        <w:top w:val="none" w:sz="0" w:space="0" w:color="auto"/>
        <w:left w:val="none" w:sz="0" w:space="0" w:color="auto"/>
        <w:bottom w:val="none" w:sz="0" w:space="0" w:color="auto"/>
        <w:right w:val="none" w:sz="0" w:space="0" w:color="auto"/>
      </w:divBdr>
    </w:div>
    <w:div w:id="1074887946">
      <w:bodyDiv w:val="1"/>
      <w:marLeft w:val="0"/>
      <w:marRight w:val="0"/>
      <w:marTop w:val="0"/>
      <w:marBottom w:val="0"/>
      <w:divBdr>
        <w:top w:val="none" w:sz="0" w:space="0" w:color="auto"/>
        <w:left w:val="none" w:sz="0" w:space="0" w:color="auto"/>
        <w:bottom w:val="none" w:sz="0" w:space="0" w:color="auto"/>
        <w:right w:val="none" w:sz="0" w:space="0" w:color="auto"/>
      </w:divBdr>
    </w:div>
    <w:div w:id="1175071264">
      <w:bodyDiv w:val="1"/>
      <w:marLeft w:val="0"/>
      <w:marRight w:val="0"/>
      <w:marTop w:val="0"/>
      <w:marBottom w:val="0"/>
      <w:divBdr>
        <w:top w:val="none" w:sz="0" w:space="0" w:color="auto"/>
        <w:left w:val="none" w:sz="0" w:space="0" w:color="auto"/>
        <w:bottom w:val="none" w:sz="0" w:space="0" w:color="auto"/>
        <w:right w:val="none" w:sz="0" w:space="0" w:color="auto"/>
      </w:divBdr>
    </w:div>
    <w:div w:id="1188367286">
      <w:bodyDiv w:val="1"/>
      <w:marLeft w:val="0"/>
      <w:marRight w:val="0"/>
      <w:marTop w:val="0"/>
      <w:marBottom w:val="0"/>
      <w:divBdr>
        <w:top w:val="none" w:sz="0" w:space="0" w:color="auto"/>
        <w:left w:val="none" w:sz="0" w:space="0" w:color="auto"/>
        <w:bottom w:val="none" w:sz="0" w:space="0" w:color="auto"/>
        <w:right w:val="none" w:sz="0" w:space="0" w:color="auto"/>
      </w:divBdr>
      <w:divsChild>
        <w:div w:id="301157772">
          <w:marLeft w:val="274"/>
          <w:marRight w:val="0"/>
          <w:marTop w:val="0"/>
          <w:marBottom w:val="67"/>
          <w:divBdr>
            <w:top w:val="none" w:sz="0" w:space="0" w:color="auto"/>
            <w:left w:val="none" w:sz="0" w:space="0" w:color="auto"/>
            <w:bottom w:val="none" w:sz="0" w:space="0" w:color="auto"/>
            <w:right w:val="none" w:sz="0" w:space="0" w:color="auto"/>
          </w:divBdr>
        </w:div>
        <w:div w:id="1143277689">
          <w:marLeft w:val="274"/>
          <w:marRight w:val="0"/>
          <w:marTop w:val="0"/>
          <w:marBottom w:val="67"/>
          <w:divBdr>
            <w:top w:val="none" w:sz="0" w:space="0" w:color="auto"/>
            <w:left w:val="none" w:sz="0" w:space="0" w:color="auto"/>
            <w:bottom w:val="none" w:sz="0" w:space="0" w:color="auto"/>
            <w:right w:val="none" w:sz="0" w:space="0" w:color="auto"/>
          </w:divBdr>
        </w:div>
        <w:div w:id="1406956140">
          <w:marLeft w:val="274"/>
          <w:marRight w:val="0"/>
          <w:marTop w:val="0"/>
          <w:marBottom w:val="67"/>
          <w:divBdr>
            <w:top w:val="none" w:sz="0" w:space="0" w:color="auto"/>
            <w:left w:val="none" w:sz="0" w:space="0" w:color="auto"/>
            <w:bottom w:val="none" w:sz="0" w:space="0" w:color="auto"/>
            <w:right w:val="none" w:sz="0" w:space="0" w:color="auto"/>
          </w:divBdr>
        </w:div>
        <w:div w:id="1796488104">
          <w:marLeft w:val="274"/>
          <w:marRight w:val="0"/>
          <w:marTop w:val="0"/>
          <w:marBottom w:val="67"/>
          <w:divBdr>
            <w:top w:val="none" w:sz="0" w:space="0" w:color="auto"/>
            <w:left w:val="none" w:sz="0" w:space="0" w:color="auto"/>
            <w:bottom w:val="none" w:sz="0" w:space="0" w:color="auto"/>
            <w:right w:val="none" w:sz="0" w:space="0" w:color="auto"/>
          </w:divBdr>
        </w:div>
        <w:div w:id="128517338">
          <w:marLeft w:val="274"/>
          <w:marRight w:val="0"/>
          <w:marTop w:val="0"/>
          <w:marBottom w:val="67"/>
          <w:divBdr>
            <w:top w:val="none" w:sz="0" w:space="0" w:color="auto"/>
            <w:left w:val="none" w:sz="0" w:space="0" w:color="auto"/>
            <w:bottom w:val="none" w:sz="0" w:space="0" w:color="auto"/>
            <w:right w:val="none" w:sz="0" w:space="0" w:color="auto"/>
          </w:divBdr>
        </w:div>
        <w:div w:id="1493595219">
          <w:marLeft w:val="274"/>
          <w:marRight w:val="0"/>
          <w:marTop w:val="0"/>
          <w:marBottom w:val="67"/>
          <w:divBdr>
            <w:top w:val="none" w:sz="0" w:space="0" w:color="auto"/>
            <w:left w:val="none" w:sz="0" w:space="0" w:color="auto"/>
            <w:bottom w:val="none" w:sz="0" w:space="0" w:color="auto"/>
            <w:right w:val="none" w:sz="0" w:space="0" w:color="auto"/>
          </w:divBdr>
        </w:div>
      </w:divsChild>
    </w:div>
    <w:div w:id="1228800941">
      <w:bodyDiv w:val="1"/>
      <w:marLeft w:val="0"/>
      <w:marRight w:val="0"/>
      <w:marTop w:val="0"/>
      <w:marBottom w:val="0"/>
      <w:divBdr>
        <w:top w:val="none" w:sz="0" w:space="0" w:color="auto"/>
        <w:left w:val="none" w:sz="0" w:space="0" w:color="auto"/>
        <w:bottom w:val="none" w:sz="0" w:space="0" w:color="auto"/>
        <w:right w:val="none" w:sz="0" w:space="0" w:color="auto"/>
      </w:divBdr>
      <w:divsChild>
        <w:div w:id="600407167">
          <w:marLeft w:val="0"/>
          <w:marRight w:val="0"/>
          <w:marTop w:val="0"/>
          <w:marBottom w:val="0"/>
          <w:divBdr>
            <w:top w:val="none" w:sz="0" w:space="0" w:color="auto"/>
            <w:left w:val="none" w:sz="0" w:space="0" w:color="auto"/>
            <w:bottom w:val="none" w:sz="0" w:space="0" w:color="auto"/>
            <w:right w:val="none" w:sz="0" w:space="0" w:color="auto"/>
          </w:divBdr>
          <w:divsChild>
            <w:div w:id="1537809526">
              <w:marLeft w:val="0"/>
              <w:marRight w:val="0"/>
              <w:marTop w:val="0"/>
              <w:marBottom w:val="0"/>
              <w:divBdr>
                <w:top w:val="none" w:sz="0" w:space="0" w:color="auto"/>
                <w:left w:val="none" w:sz="0" w:space="0" w:color="auto"/>
                <w:bottom w:val="none" w:sz="0" w:space="0" w:color="auto"/>
                <w:right w:val="none" w:sz="0" w:space="0" w:color="auto"/>
              </w:divBdr>
              <w:divsChild>
                <w:div w:id="365108872">
                  <w:marLeft w:val="0"/>
                  <w:marRight w:val="0"/>
                  <w:marTop w:val="0"/>
                  <w:marBottom w:val="0"/>
                  <w:divBdr>
                    <w:top w:val="none" w:sz="0" w:space="0" w:color="auto"/>
                    <w:left w:val="none" w:sz="0" w:space="0" w:color="auto"/>
                    <w:bottom w:val="none" w:sz="0" w:space="0" w:color="auto"/>
                    <w:right w:val="none" w:sz="0" w:space="0" w:color="auto"/>
                  </w:divBdr>
                  <w:divsChild>
                    <w:div w:id="1951543861">
                      <w:marLeft w:val="0"/>
                      <w:marRight w:val="0"/>
                      <w:marTop w:val="0"/>
                      <w:marBottom w:val="0"/>
                      <w:divBdr>
                        <w:top w:val="none" w:sz="0" w:space="0" w:color="auto"/>
                        <w:left w:val="none" w:sz="0" w:space="0" w:color="auto"/>
                        <w:bottom w:val="none" w:sz="0" w:space="0" w:color="auto"/>
                        <w:right w:val="none" w:sz="0" w:space="0" w:color="auto"/>
                      </w:divBdr>
                    </w:div>
                    <w:div w:id="237062690">
                      <w:marLeft w:val="0"/>
                      <w:marRight w:val="0"/>
                      <w:marTop w:val="0"/>
                      <w:marBottom w:val="0"/>
                      <w:divBdr>
                        <w:top w:val="none" w:sz="0" w:space="0" w:color="auto"/>
                        <w:left w:val="none" w:sz="0" w:space="0" w:color="auto"/>
                        <w:bottom w:val="none" w:sz="0" w:space="0" w:color="auto"/>
                        <w:right w:val="none" w:sz="0" w:space="0" w:color="auto"/>
                      </w:divBdr>
                      <w:divsChild>
                        <w:div w:id="557056144">
                          <w:marLeft w:val="0"/>
                          <w:marRight w:val="0"/>
                          <w:marTop w:val="0"/>
                          <w:marBottom w:val="0"/>
                          <w:divBdr>
                            <w:top w:val="none" w:sz="0" w:space="0" w:color="auto"/>
                            <w:left w:val="none" w:sz="0" w:space="0" w:color="auto"/>
                            <w:bottom w:val="none" w:sz="0" w:space="0" w:color="auto"/>
                            <w:right w:val="none" w:sz="0" w:space="0" w:color="auto"/>
                          </w:divBdr>
                        </w:div>
                        <w:div w:id="219903286">
                          <w:marLeft w:val="0"/>
                          <w:marRight w:val="0"/>
                          <w:marTop w:val="0"/>
                          <w:marBottom w:val="0"/>
                          <w:divBdr>
                            <w:top w:val="none" w:sz="0" w:space="0" w:color="auto"/>
                            <w:left w:val="none" w:sz="0" w:space="0" w:color="auto"/>
                            <w:bottom w:val="none" w:sz="0" w:space="0" w:color="auto"/>
                            <w:right w:val="none" w:sz="0" w:space="0" w:color="auto"/>
                          </w:divBdr>
                        </w:div>
                        <w:div w:id="11120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8445">
              <w:marLeft w:val="0"/>
              <w:marRight w:val="0"/>
              <w:marTop w:val="0"/>
              <w:marBottom w:val="0"/>
              <w:divBdr>
                <w:top w:val="none" w:sz="0" w:space="0" w:color="auto"/>
                <w:left w:val="none" w:sz="0" w:space="0" w:color="auto"/>
                <w:bottom w:val="none" w:sz="0" w:space="0" w:color="auto"/>
                <w:right w:val="none" w:sz="0" w:space="0" w:color="auto"/>
              </w:divBdr>
              <w:divsChild>
                <w:div w:id="1018845663">
                  <w:marLeft w:val="0"/>
                  <w:marRight w:val="0"/>
                  <w:marTop w:val="0"/>
                  <w:marBottom w:val="0"/>
                  <w:divBdr>
                    <w:top w:val="none" w:sz="0" w:space="0" w:color="auto"/>
                    <w:left w:val="none" w:sz="0" w:space="0" w:color="auto"/>
                    <w:bottom w:val="none" w:sz="0" w:space="0" w:color="auto"/>
                    <w:right w:val="none" w:sz="0" w:space="0" w:color="auto"/>
                  </w:divBdr>
                  <w:divsChild>
                    <w:div w:id="2026058282">
                      <w:marLeft w:val="0"/>
                      <w:marRight w:val="0"/>
                      <w:marTop w:val="0"/>
                      <w:marBottom w:val="0"/>
                      <w:divBdr>
                        <w:top w:val="none" w:sz="0" w:space="0" w:color="auto"/>
                        <w:left w:val="none" w:sz="0" w:space="0" w:color="auto"/>
                        <w:bottom w:val="none" w:sz="0" w:space="0" w:color="auto"/>
                        <w:right w:val="none" w:sz="0" w:space="0" w:color="auto"/>
                      </w:divBdr>
                    </w:div>
                    <w:div w:id="1302267836">
                      <w:marLeft w:val="0"/>
                      <w:marRight w:val="0"/>
                      <w:marTop w:val="0"/>
                      <w:marBottom w:val="0"/>
                      <w:divBdr>
                        <w:top w:val="none" w:sz="0" w:space="0" w:color="auto"/>
                        <w:left w:val="none" w:sz="0" w:space="0" w:color="auto"/>
                        <w:bottom w:val="none" w:sz="0" w:space="0" w:color="auto"/>
                        <w:right w:val="none" w:sz="0" w:space="0" w:color="auto"/>
                      </w:divBdr>
                      <w:divsChild>
                        <w:div w:id="467672927">
                          <w:marLeft w:val="0"/>
                          <w:marRight w:val="0"/>
                          <w:marTop w:val="0"/>
                          <w:marBottom w:val="0"/>
                          <w:divBdr>
                            <w:top w:val="none" w:sz="0" w:space="0" w:color="auto"/>
                            <w:left w:val="none" w:sz="0" w:space="0" w:color="auto"/>
                            <w:bottom w:val="none" w:sz="0" w:space="0" w:color="auto"/>
                            <w:right w:val="none" w:sz="0" w:space="0" w:color="auto"/>
                          </w:divBdr>
                        </w:div>
                        <w:div w:id="10305699">
                          <w:marLeft w:val="0"/>
                          <w:marRight w:val="0"/>
                          <w:marTop w:val="0"/>
                          <w:marBottom w:val="0"/>
                          <w:divBdr>
                            <w:top w:val="none" w:sz="0" w:space="0" w:color="auto"/>
                            <w:left w:val="none" w:sz="0" w:space="0" w:color="auto"/>
                            <w:bottom w:val="none" w:sz="0" w:space="0" w:color="auto"/>
                            <w:right w:val="none" w:sz="0" w:space="0" w:color="auto"/>
                          </w:divBdr>
                        </w:div>
                        <w:div w:id="1067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9960">
              <w:marLeft w:val="0"/>
              <w:marRight w:val="0"/>
              <w:marTop w:val="0"/>
              <w:marBottom w:val="0"/>
              <w:divBdr>
                <w:top w:val="none" w:sz="0" w:space="0" w:color="auto"/>
                <w:left w:val="none" w:sz="0" w:space="0" w:color="auto"/>
                <w:bottom w:val="none" w:sz="0" w:space="0" w:color="auto"/>
                <w:right w:val="none" w:sz="0" w:space="0" w:color="auto"/>
              </w:divBdr>
              <w:divsChild>
                <w:div w:id="694232558">
                  <w:marLeft w:val="0"/>
                  <w:marRight w:val="0"/>
                  <w:marTop w:val="0"/>
                  <w:marBottom w:val="0"/>
                  <w:divBdr>
                    <w:top w:val="none" w:sz="0" w:space="0" w:color="auto"/>
                    <w:left w:val="none" w:sz="0" w:space="0" w:color="auto"/>
                    <w:bottom w:val="none" w:sz="0" w:space="0" w:color="auto"/>
                    <w:right w:val="none" w:sz="0" w:space="0" w:color="auto"/>
                  </w:divBdr>
                  <w:divsChild>
                    <w:div w:id="1141727706">
                      <w:marLeft w:val="0"/>
                      <w:marRight w:val="0"/>
                      <w:marTop w:val="0"/>
                      <w:marBottom w:val="0"/>
                      <w:divBdr>
                        <w:top w:val="none" w:sz="0" w:space="0" w:color="auto"/>
                        <w:left w:val="none" w:sz="0" w:space="0" w:color="auto"/>
                        <w:bottom w:val="none" w:sz="0" w:space="0" w:color="auto"/>
                        <w:right w:val="none" w:sz="0" w:space="0" w:color="auto"/>
                      </w:divBdr>
                    </w:div>
                    <w:div w:id="1816491020">
                      <w:marLeft w:val="0"/>
                      <w:marRight w:val="0"/>
                      <w:marTop w:val="0"/>
                      <w:marBottom w:val="0"/>
                      <w:divBdr>
                        <w:top w:val="none" w:sz="0" w:space="0" w:color="auto"/>
                        <w:left w:val="none" w:sz="0" w:space="0" w:color="auto"/>
                        <w:bottom w:val="none" w:sz="0" w:space="0" w:color="auto"/>
                        <w:right w:val="none" w:sz="0" w:space="0" w:color="auto"/>
                      </w:divBdr>
                      <w:divsChild>
                        <w:div w:id="225993715">
                          <w:marLeft w:val="0"/>
                          <w:marRight w:val="0"/>
                          <w:marTop w:val="0"/>
                          <w:marBottom w:val="0"/>
                          <w:divBdr>
                            <w:top w:val="none" w:sz="0" w:space="0" w:color="auto"/>
                            <w:left w:val="none" w:sz="0" w:space="0" w:color="auto"/>
                            <w:bottom w:val="none" w:sz="0" w:space="0" w:color="auto"/>
                            <w:right w:val="none" w:sz="0" w:space="0" w:color="auto"/>
                          </w:divBdr>
                        </w:div>
                        <w:div w:id="353193107">
                          <w:marLeft w:val="0"/>
                          <w:marRight w:val="0"/>
                          <w:marTop w:val="0"/>
                          <w:marBottom w:val="0"/>
                          <w:divBdr>
                            <w:top w:val="none" w:sz="0" w:space="0" w:color="auto"/>
                            <w:left w:val="none" w:sz="0" w:space="0" w:color="auto"/>
                            <w:bottom w:val="none" w:sz="0" w:space="0" w:color="auto"/>
                            <w:right w:val="none" w:sz="0" w:space="0" w:color="auto"/>
                          </w:divBdr>
                        </w:div>
                        <w:div w:id="1094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76103">
      <w:bodyDiv w:val="1"/>
      <w:marLeft w:val="0"/>
      <w:marRight w:val="0"/>
      <w:marTop w:val="0"/>
      <w:marBottom w:val="0"/>
      <w:divBdr>
        <w:top w:val="none" w:sz="0" w:space="0" w:color="auto"/>
        <w:left w:val="none" w:sz="0" w:space="0" w:color="auto"/>
        <w:bottom w:val="none" w:sz="0" w:space="0" w:color="auto"/>
        <w:right w:val="none" w:sz="0" w:space="0" w:color="auto"/>
      </w:divBdr>
    </w:div>
    <w:div w:id="1346979020">
      <w:bodyDiv w:val="1"/>
      <w:marLeft w:val="0"/>
      <w:marRight w:val="0"/>
      <w:marTop w:val="0"/>
      <w:marBottom w:val="0"/>
      <w:divBdr>
        <w:top w:val="none" w:sz="0" w:space="0" w:color="auto"/>
        <w:left w:val="none" w:sz="0" w:space="0" w:color="auto"/>
        <w:bottom w:val="none" w:sz="0" w:space="0" w:color="auto"/>
        <w:right w:val="none" w:sz="0" w:space="0" w:color="auto"/>
      </w:divBdr>
    </w:div>
    <w:div w:id="1364284039">
      <w:bodyDiv w:val="1"/>
      <w:marLeft w:val="0"/>
      <w:marRight w:val="0"/>
      <w:marTop w:val="0"/>
      <w:marBottom w:val="0"/>
      <w:divBdr>
        <w:top w:val="none" w:sz="0" w:space="0" w:color="auto"/>
        <w:left w:val="none" w:sz="0" w:space="0" w:color="auto"/>
        <w:bottom w:val="none" w:sz="0" w:space="0" w:color="auto"/>
        <w:right w:val="none" w:sz="0" w:space="0" w:color="auto"/>
      </w:divBdr>
    </w:div>
    <w:div w:id="1403060347">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3">
          <w:marLeft w:val="0"/>
          <w:marRight w:val="0"/>
          <w:marTop w:val="0"/>
          <w:marBottom w:val="0"/>
          <w:divBdr>
            <w:top w:val="none" w:sz="0" w:space="0" w:color="auto"/>
            <w:left w:val="none" w:sz="0" w:space="0" w:color="auto"/>
            <w:bottom w:val="none" w:sz="0" w:space="0" w:color="auto"/>
            <w:right w:val="none" w:sz="0" w:space="0" w:color="auto"/>
          </w:divBdr>
          <w:divsChild>
            <w:div w:id="1810437368">
              <w:marLeft w:val="0"/>
              <w:marRight w:val="0"/>
              <w:marTop w:val="0"/>
              <w:marBottom w:val="0"/>
              <w:divBdr>
                <w:top w:val="none" w:sz="0" w:space="0" w:color="auto"/>
                <w:left w:val="none" w:sz="0" w:space="0" w:color="auto"/>
                <w:bottom w:val="none" w:sz="0" w:space="0" w:color="auto"/>
                <w:right w:val="none" w:sz="0" w:space="0" w:color="auto"/>
              </w:divBdr>
              <w:divsChild>
                <w:div w:id="11280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9086">
      <w:bodyDiv w:val="1"/>
      <w:marLeft w:val="0"/>
      <w:marRight w:val="0"/>
      <w:marTop w:val="0"/>
      <w:marBottom w:val="0"/>
      <w:divBdr>
        <w:top w:val="none" w:sz="0" w:space="0" w:color="auto"/>
        <w:left w:val="none" w:sz="0" w:space="0" w:color="auto"/>
        <w:bottom w:val="none" w:sz="0" w:space="0" w:color="auto"/>
        <w:right w:val="none" w:sz="0" w:space="0" w:color="auto"/>
      </w:divBdr>
    </w:div>
    <w:div w:id="1626889350">
      <w:bodyDiv w:val="1"/>
      <w:marLeft w:val="0"/>
      <w:marRight w:val="0"/>
      <w:marTop w:val="0"/>
      <w:marBottom w:val="0"/>
      <w:divBdr>
        <w:top w:val="none" w:sz="0" w:space="0" w:color="auto"/>
        <w:left w:val="none" w:sz="0" w:space="0" w:color="auto"/>
        <w:bottom w:val="none" w:sz="0" w:space="0" w:color="auto"/>
        <w:right w:val="none" w:sz="0" w:space="0" w:color="auto"/>
      </w:divBdr>
    </w:div>
    <w:div w:id="1655836892">
      <w:bodyDiv w:val="1"/>
      <w:marLeft w:val="0"/>
      <w:marRight w:val="0"/>
      <w:marTop w:val="0"/>
      <w:marBottom w:val="0"/>
      <w:divBdr>
        <w:top w:val="none" w:sz="0" w:space="0" w:color="auto"/>
        <w:left w:val="none" w:sz="0" w:space="0" w:color="auto"/>
        <w:bottom w:val="none" w:sz="0" w:space="0" w:color="auto"/>
        <w:right w:val="none" w:sz="0" w:space="0" w:color="auto"/>
      </w:divBdr>
    </w:div>
    <w:div w:id="1677805335">
      <w:bodyDiv w:val="1"/>
      <w:marLeft w:val="0"/>
      <w:marRight w:val="0"/>
      <w:marTop w:val="0"/>
      <w:marBottom w:val="0"/>
      <w:divBdr>
        <w:top w:val="none" w:sz="0" w:space="0" w:color="auto"/>
        <w:left w:val="none" w:sz="0" w:space="0" w:color="auto"/>
        <w:bottom w:val="none" w:sz="0" w:space="0" w:color="auto"/>
        <w:right w:val="none" w:sz="0" w:space="0" w:color="auto"/>
      </w:divBdr>
      <w:divsChild>
        <w:div w:id="905383299">
          <w:marLeft w:val="432"/>
          <w:marRight w:val="0"/>
          <w:marTop w:val="0"/>
          <w:marBottom w:val="120"/>
          <w:divBdr>
            <w:top w:val="none" w:sz="0" w:space="0" w:color="auto"/>
            <w:left w:val="none" w:sz="0" w:space="0" w:color="auto"/>
            <w:bottom w:val="none" w:sz="0" w:space="0" w:color="auto"/>
            <w:right w:val="none" w:sz="0" w:space="0" w:color="auto"/>
          </w:divBdr>
        </w:div>
        <w:div w:id="1409383773">
          <w:marLeft w:val="432"/>
          <w:marRight w:val="0"/>
          <w:marTop w:val="0"/>
          <w:marBottom w:val="120"/>
          <w:divBdr>
            <w:top w:val="none" w:sz="0" w:space="0" w:color="auto"/>
            <w:left w:val="none" w:sz="0" w:space="0" w:color="auto"/>
            <w:bottom w:val="none" w:sz="0" w:space="0" w:color="auto"/>
            <w:right w:val="none" w:sz="0" w:space="0" w:color="auto"/>
          </w:divBdr>
        </w:div>
        <w:div w:id="941767901">
          <w:marLeft w:val="432"/>
          <w:marRight w:val="0"/>
          <w:marTop w:val="0"/>
          <w:marBottom w:val="120"/>
          <w:divBdr>
            <w:top w:val="none" w:sz="0" w:space="0" w:color="auto"/>
            <w:left w:val="none" w:sz="0" w:space="0" w:color="auto"/>
            <w:bottom w:val="none" w:sz="0" w:space="0" w:color="auto"/>
            <w:right w:val="none" w:sz="0" w:space="0" w:color="auto"/>
          </w:divBdr>
        </w:div>
        <w:div w:id="1200433515">
          <w:marLeft w:val="432"/>
          <w:marRight w:val="0"/>
          <w:marTop w:val="0"/>
          <w:marBottom w:val="120"/>
          <w:divBdr>
            <w:top w:val="none" w:sz="0" w:space="0" w:color="auto"/>
            <w:left w:val="none" w:sz="0" w:space="0" w:color="auto"/>
            <w:bottom w:val="none" w:sz="0" w:space="0" w:color="auto"/>
            <w:right w:val="none" w:sz="0" w:space="0" w:color="auto"/>
          </w:divBdr>
        </w:div>
        <w:div w:id="1067148879">
          <w:marLeft w:val="432"/>
          <w:marRight w:val="0"/>
          <w:marTop w:val="0"/>
          <w:marBottom w:val="120"/>
          <w:divBdr>
            <w:top w:val="none" w:sz="0" w:space="0" w:color="auto"/>
            <w:left w:val="none" w:sz="0" w:space="0" w:color="auto"/>
            <w:bottom w:val="none" w:sz="0" w:space="0" w:color="auto"/>
            <w:right w:val="none" w:sz="0" w:space="0" w:color="auto"/>
          </w:divBdr>
        </w:div>
        <w:div w:id="312299835">
          <w:marLeft w:val="432"/>
          <w:marRight w:val="0"/>
          <w:marTop w:val="0"/>
          <w:marBottom w:val="120"/>
          <w:divBdr>
            <w:top w:val="none" w:sz="0" w:space="0" w:color="auto"/>
            <w:left w:val="none" w:sz="0" w:space="0" w:color="auto"/>
            <w:bottom w:val="none" w:sz="0" w:space="0" w:color="auto"/>
            <w:right w:val="none" w:sz="0" w:space="0" w:color="auto"/>
          </w:divBdr>
        </w:div>
      </w:divsChild>
    </w:div>
    <w:div w:id="1725988716">
      <w:bodyDiv w:val="1"/>
      <w:marLeft w:val="0"/>
      <w:marRight w:val="0"/>
      <w:marTop w:val="0"/>
      <w:marBottom w:val="0"/>
      <w:divBdr>
        <w:top w:val="none" w:sz="0" w:space="0" w:color="auto"/>
        <w:left w:val="none" w:sz="0" w:space="0" w:color="auto"/>
        <w:bottom w:val="none" w:sz="0" w:space="0" w:color="auto"/>
        <w:right w:val="none" w:sz="0" w:space="0" w:color="auto"/>
      </w:divBdr>
    </w:div>
    <w:div w:id="1790276998">
      <w:bodyDiv w:val="1"/>
      <w:marLeft w:val="0"/>
      <w:marRight w:val="0"/>
      <w:marTop w:val="0"/>
      <w:marBottom w:val="0"/>
      <w:divBdr>
        <w:top w:val="none" w:sz="0" w:space="0" w:color="auto"/>
        <w:left w:val="none" w:sz="0" w:space="0" w:color="auto"/>
        <w:bottom w:val="none" w:sz="0" w:space="0" w:color="auto"/>
        <w:right w:val="none" w:sz="0" w:space="0" w:color="auto"/>
      </w:divBdr>
    </w:div>
    <w:div w:id="1790393466">
      <w:bodyDiv w:val="1"/>
      <w:marLeft w:val="0"/>
      <w:marRight w:val="0"/>
      <w:marTop w:val="0"/>
      <w:marBottom w:val="0"/>
      <w:divBdr>
        <w:top w:val="none" w:sz="0" w:space="0" w:color="auto"/>
        <w:left w:val="none" w:sz="0" w:space="0" w:color="auto"/>
        <w:bottom w:val="none" w:sz="0" w:space="0" w:color="auto"/>
        <w:right w:val="none" w:sz="0" w:space="0" w:color="auto"/>
      </w:divBdr>
      <w:divsChild>
        <w:div w:id="9308370">
          <w:marLeft w:val="432"/>
          <w:marRight w:val="0"/>
          <w:marTop w:val="0"/>
          <w:marBottom w:val="120"/>
          <w:divBdr>
            <w:top w:val="none" w:sz="0" w:space="0" w:color="auto"/>
            <w:left w:val="none" w:sz="0" w:space="0" w:color="auto"/>
            <w:bottom w:val="none" w:sz="0" w:space="0" w:color="auto"/>
            <w:right w:val="none" w:sz="0" w:space="0" w:color="auto"/>
          </w:divBdr>
        </w:div>
        <w:div w:id="1909001146">
          <w:marLeft w:val="432"/>
          <w:marRight w:val="0"/>
          <w:marTop w:val="0"/>
          <w:marBottom w:val="120"/>
          <w:divBdr>
            <w:top w:val="none" w:sz="0" w:space="0" w:color="auto"/>
            <w:left w:val="none" w:sz="0" w:space="0" w:color="auto"/>
            <w:bottom w:val="none" w:sz="0" w:space="0" w:color="auto"/>
            <w:right w:val="none" w:sz="0" w:space="0" w:color="auto"/>
          </w:divBdr>
        </w:div>
        <w:div w:id="1373841244">
          <w:marLeft w:val="432"/>
          <w:marRight w:val="0"/>
          <w:marTop w:val="0"/>
          <w:marBottom w:val="120"/>
          <w:divBdr>
            <w:top w:val="none" w:sz="0" w:space="0" w:color="auto"/>
            <w:left w:val="none" w:sz="0" w:space="0" w:color="auto"/>
            <w:bottom w:val="none" w:sz="0" w:space="0" w:color="auto"/>
            <w:right w:val="none" w:sz="0" w:space="0" w:color="auto"/>
          </w:divBdr>
        </w:div>
        <w:div w:id="862018718">
          <w:marLeft w:val="432"/>
          <w:marRight w:val="0"/>
          <w:marTop w:val="0"/>
          <w:marBottom w:val="120"/>
          <w:divBdr>
            <w:top w:val="none" w:sz="0" w:space="0" w:color="auto"/>
            <w:left w:val="none" w:sz="0" w:space="0" w:color="auto"/>
            <w:bottom w:val="none" w:sz="0" w:space="0" w:color="auto"/>
            <w:right w:val="none" w:sz="0" w:space="0" w:color="auto"/>
          </w:divBdr>
        </w:div>
        <w:div w:id="780807085">
          <w:marLeft w:val="432"/>
          <w:marRight w:val="0"/>
          <w:marTop w:val="0"/>
          <w:marBottom w:val="120"/>
          <w:divBdr>
            <w:top w:val="none" w:sz="0" w:space="0" w:color="auto"/>
            <w:left w:val="none" w:sz="0" w:space="0" w:color="auto"/>
            <w:bottom w:val="none" w:sz="0" w:space="0" w:color="auto"/>
            <w:right w:val="none" w:sz="0" w:space="0" w:color="auto"/>
          </w:divBdr>
        </w:div>
        <w:div w:id="1052925077">
          <w:marLeft w:val="432"/>
          <w:marRight w:val="0"/>
          <w:marTop w:val="0"/>
          <w:marBottom w:val="120"/>
          <w:divBdr>
            <w:top w:val="none" w:sz="0" w:space="0" w:color="auto"/>
            <w:left w:val="none" w:sz="0" w:space="0" w:color="auto"/>
            <w:bottom w:val="none" w:sz="0" w:space="0" w:color="auto"/>
            <w:right w:val="none" w:sz="0" w:space="0" w:color="auto"/>
          </w:divBdr>
        </w:div>
      </w:divsChild>
    </w:div>
    <w:div w:id="1922983346">
      <w:bodyDiv w:val="1"/>
      <w:marLeft w:val="0"/>
      <w:marRight w:val="0"/>
      <w:marTop w:val="0"/>
      <w:marBottom w:val="0"/>
      <w:divBdr>
        <w:top w:val="none" w:sz="0" w:space="0" w:color="auto"/>
        <w:left w:val="none" w:sz="0" w:space="0" w:color="auto"/>
        <w:bottom w:val="none" w:sz="0" w:space="0" w:color="auto"/>
        <w:right w:val="none" w:sz="0" w:space="0" w:color="auto"/>
      </w:divBdr>
    </w:div>
    <w:div w:id="1978341994">
      <w:bodyDiv w:val="1"/>
      <w:marLeft w:val="0"/>
      <w:marRight w:val="0"/>
      <w:marTop w:val="0"/>
      <w:marBottom w:val="0"/>
      <w:divBdr>
        <w:top w:val="none" w:sz="0" w:space="0" w:color="auto"/>
        <w:left w:val="none" w:sz="0" w:space="0" w:color="auto"/>
        <w:bottom w:val="none" w:sz="0" w:space="0" w:color="auto"/>
        <w:right w:val="none" w:sz="0" w:space="0" w:color="auto"/>
      </w:divBdr>
      <w:divsChild>
        <w:div w:id="4719601">
          <w:marLeft w:val="720"/>
          <w:marRight w:val="0"/>
          <w:marTop w:val="0"/>
          <w:marBottom w:val="120"/>
          <w:divBdr>
            <w:top w:val="none" w:sz="0" w:space="0" w:color="auto"/>
            <w:left w:val="none" w:sz="0" w:space="0" w:color="auto"/>
            <w:bottom w:val="none" w:sz="0" w:space="0" w:color="auto"/>
            <w:right w:val="none" w:sz="0" w:space="0" w:color="auto"/>
          </w:divBdr>
        </w:div>
        <w:div w:id="1427071441">
          <w:marLeft w:val="720"/>
          <w:marRight w:val="0"/>
          <w:marTop w:val="0"/>
          <w:marBottom w:val="120"/>
          <w:divBdr>
            <w:top w:val="none" w:sz="0" w:space="0" w:color="auto"/>
            <w:left w:val="none" w:sz="0" w:space="0" w:color="auto"/>
            <w:bottom w:val="none" w:sz="0" w:space="0" w:color="auto"/>
            <w:right w:val="none" w:sz="0" w:space="0" w:color="auto"/>
          </w:divBdr>
        </w:div>
        <w:div w:id="542257294">
          <w:marLeft w:val="720"/>
          <w:marRight w:val="0"/>
          <w:marTop w:val="0"/>
          <w:marBottom w:val="120"/>
          <w:divBdr>
            <w:top w:val="none" w:sz="0" w:space="0" w:color="auto"/>
            <w:left w:val="none" w:sz="0" w:space="0" w:color="auto"/>
            <w:bottom w:val="none" w:sz="0" w:space="0" w:color="auto"/>
            <w:right w:val="none" w:sz="0" w:space="0" w:color="auto"/>
          </w:divBdr>
        </w:div>
        <w:div w:id="363673867">
          <w:marLeft w:val="720"/>
          <w:marRight w:val="0"/>
          <w:marTop w:val="0"/>
          <w:marBottom w:val="120"/>
          <w:divBdr>
            <w:top w:val="none" w:sz="0" w:space="0" w:color="auto"/>
            <w:left w:val="none" w:sz="0" w:space="0" w:color="auto"/>
            <w:bottom w:val="none" w:sz="0" w:space="0" w:color="auto"/>
            <w:right w:val="none" w:sz="0" w:space="0" w:color="auto"/>
          </w:divBdr>
        </w:div>
        <w:div w:id="1167208681">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image" Target="media/image6.png"/><Relationship Id="rId39" Type="http://schemas.openxmlformats.org/officeDocument/2006/relationships/control" Target="activeX/activeX14.xml"/><Relationship Id="rId21" Type="http://schemas.openxmlformats.org/officeDocument/2006/relationships/hyperlink" Target="https://docs.microsoft.com/en-us/azure/azure-netapp-files/azure-netapp-files-create-netapp-account" TargetMode="External"/><Relationship Id="rId34" Type="http://schemas.openxmlformats.org/officeDocument/2006/relationships/image" Target="media/image11.png"/><Relationship Id="rId42" Type="http://schemas.openxmlformats.org/officeDocument/2006/relationships/control" Target="activeX/activeX17.xm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hyperlink" Target="https://www.netapp.com/media/10720-tr-4067.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24" Type="http://schemas.openxmlformats.org/officeDocument/2006/relationships/hyperlink" Target="https://docs.microsoft.com/bs-latn-ba/azure/azure-netapp-files/azure-netapp-files-mount-unmount-volumes-for-virtual-machines"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control" Target="activeX/activeX15.xm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7.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hyperlink" Target="http://www.elrepo.org/elrepo-release-7.0-2.el7.elrepo.noarch.rpm" TargetMode="External"/><Relationship Id="rId44" Type="http://schemas.openxmlformats.org/officeDocument/2006/relationships/hyperlink" Target="https://docs.microsoft.com/en-us/azure/azure-netapp-files/"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hyperlink" Target="https://docs.microsoft.com/en-us/azure/azure-netapp-files/azure-netapp-files-set-up-capacity-pool" TargetMode="External"/><Relationship Id="rId27" Type="http://schemas.openxmlformats.org/officeDocument/2006/relationships/image" Target="media/image7.png"/><Relationship Id="rId30" Type="http://schemas.openxmlformats.org/officeDocument/2006/relationships/hyperlink" Target="https://wiki.archlinux.org/index.php/sysctl" TargetMode="External"/><Relationship Id="rId35" Type="http://schemas.openxmlformats.org/officeDocument/2006/relationships/image" Target="media/image12.png"/><Relationship Id="rId43" Type="http://schemas.openxmlformats.org/officeDocument/2006/relationships/hyperlink" Target="https://azure.microsoft.com/en-us/services/netapp/" TargetMode="Externa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ontrol" Target="activeX/activeX9.xml"/><Relationship Id="rId25" Type="http://schemas.openxmlformats.org/officeDocument/2006/relationships/hyperlink" Target="https://www.spec.org/sfs2014/" TargetMode="External"/><Relationship Id="rId33" Type="http://schemas.openxmlformats.org/officeDocument/2006/relationships/image" Target="media/image10.png"/><Relationship Id="rId38" Type="http://schemas.openxmlformats.org/officeDocument/2006/relationships/control" Target="activeX/activeX13.xml"/><Relationship Id="rId46"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3537</TotalTime>
  <Pages>12</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Meng-Ru Tsai</dc:creator>
  <cp:keywords/>
  <dc:description/>
  <cp:lastModifiedBy>Raymond Meng-Ru Tsai</cp:lastModifiedBy>
  <cp:revision>75</cp:revision>
  <dcterms:created xsi:type="dcterms:W3CDTF">2021-01-25T03:09:00Z</dcterms:created>
  <dcterms:modified xsi:type="dcterms:W3CDTF">2021-02-01T07:41:00Z</dcterms:modified>
</cp:coreProperties>
</file>