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25C93" w14:textId="1811D209" w:rsidR="00A92E56" w:rsidRPr="00A92E56" w:rsidRDefault="00A92E56" w:rsidP="00A92E56">
      <w:pPr>
        <w:shd w:val="clear" w:color="auto" w:fill="FFFFFF"/>
        <w:spacing w:after="0" w:line="300" w:lineRule="atLeast"/>
        <w:rPr>
          <w:rFonts w:ascii="Segoe UI" w:eastAsia="Times New Roman" w:hAnsi="Segoe UI" w:cs="Segoe UI"/>
          <w:color w:val="242424"/>
          <w:kern w:val="0"/>
          <w:sz w:val="23"/>
          <w:szCs w:val="23"/>
          <w14:ligatures w14:val="none"/>
        </w:rPr>
      </w:pPr>
      <w:r w:rsidRPr="00A92E56">
        <w:rPr>
          <w:rFonts w:ascii="Verdana" w:eastAsia="Times New Roman" w:hAnsi="Verdana" w:cs="Segoe UI"/>
          <w:b/>
          <w:bCs/>
          <w:color w:val="000000"/>
          <w:kern w:val="0"/>
          <w:sz w:val="22"/>
          <w:szCs w:val="22"/>
          <w:bdr w:val="none" w:sz="0" w:space="0" w:color="auto" w:frame="1"/>
          <w14:ligatures w14:val="none"/>
        </w:rPr>
        <w:t>Faculty Contributor:</w:t>
      </w:r>
      <w:r w:rsidRPr="00A92E56">
        <w:rPr>
          <w:rFonts w:ascii="Verdana" w:eastAsia="Times New Roman" w:hAnsi="Verdana" w:cs="Segoe UI"/>
          <w:color w:val="000000"/>
          <w:kern w:val="0"/>
          <w:sz w:val="22"/>
          <w:szCs w:val="22"/>
          <w:bdr w:val="none" w:sz="0" w:space="0" w:color="auto" w:frame="1"/>
          <w14:ligatures w14:val="none"/>
        </w:rPr>
        <w:t> Shamik</w:t>
      </w:r>
      <w:r>
        <w:rPr>
          <w:rFonts w:ascii="Verdana" w:eastAsia="Times New Roman" w:hAnsi="Verdana" w:cs="Segoe UI"/>
          <w:color w:val="000000"/>
          <w:kern w:val="0"/>
          <w:sz w:val="22"/>
          <w:szCs w:val="22"/>
          <w:bdr w:val="none" w:sz="0" w:space="0" w:color="auto" w:frame="1"/>
          <w14:ligatures w14:val="none"/>
        </w:rPr>
        <w:t xml:space="preserve"> and </w:t>
      </w:r>
      <w:r w:rsidRPr="00A92E56">
        <w:rPr>
          <w:rFonts w:ascii="Verdana" w:eastAsia="Times New Roman" w:hAnsi="Verdana" w:cs="Segoe UI"/>
          <w:color w:val="000000"/>
          <w:kern w:val="0"/>
          <w:sz w:val="22"/>
          <w:szCs w:val="22"/>
          <w:bdr w:val="none" w:sz="0" w:space="0" w:color="auto" w:frame="1"/>
          <w14:ligatures w14:val="none"/>
        </w:rPr>
        <w:t>Sushil</w:t>
      </w:r>
      <w:r w:rsidRPr="00A92E56">
        <w:rPr>
          <w:rFonts w:ascii="Verdana" w:eastAsia="Times New Roman" w:hAnsi="Verdana" w:cs="Segoe UI"/>
          <w:color w:val="000000"/>
          <w:kern w:val="0"/>
          <w:sz w:val="22"/>
          <w:szCs w:val="22"/>
          <w:bdr w:val="none" w:sz="0" w:space="0" w:color="auto" w:frame="1"/>
          <w14:ligatures w14:val="none"/>
        </w:rPr>
        <w:br/>
      </w:r>
      <w:r w:rsidRPr="00A92E56">
        <w:rPr>
          <w:rFonts w:ascii="Verdana" w:eastAsia="Times New Roman" w:hAnsi="Verdana" w:cs="Segoe UI"/>
          <w:b/>
          <w:bCs/>
          <w:color w:val="000000"/>
          <w:kern w:val="0"/>
          <w:sz w:val="22"/>
          <w:szCs w:val="22"/>
          <w:bdr w:val="none" w:sz="0" w:space="0" w:color="auto" w:frame="1"/>
          <w14:ligatures w14:val="none"/>
        </w:rPr>
        <w:t>Department:</w:t>
      </w:r>
      <w:r w:rsidRPr="00A92E56">
        <w:rPr>
          <w:rFonts w:ascii="Verdana" w:eastAsia="Times New Roman" w:hAnsi="Verdana" w:cs="Segoe UI"/>
          <w:color w:val="000000"/>
          <w:kern w:val="0"/>
          <w:sz w:val="22"/>
          <w:szCs w:val="22"/>
          <w:bdr w:val="none" w:sz="0" w:space="0" w:color="auto" w:frame="1"/>
          <w14:ligatures w14:val="none"/>
        </w:rPr>
        <w:t> Computer Science &amp; Engineering, College of Engineering</w:t>
      </w:r>
    </w:p>
    <w:p w14:paraId="06C621F0" w14:textId="77777777" w:rsidR="00A92E56" w:rsidRPr="00A92E56" w:rsidRDefault="00A92E56" w:rsidP="00A92E56">
      <w:pPr>
        <w:shd w:val="clear" w:color="auto" w:fill="FFFFFF"/>
        <w:spacing w:after="0" w:line="300" w:lineRule="atLeast"/>
        <w:rPr>
          <w:rFonts w:ascii="Segoe UI" w:eastAsia="Times New Roman" w:hAnsi="Segoe UI" w:cs="Segoe UI"/>
          <w:color w:val="242424"/>
          <w:kern w:val="0"/>
          <w:sz w:val="23"/>
          <w:szCs w:val="23"/>
          <w14:ligatures w14:val="none"/>
        </w:rPr>
      </w:pPr>
      <w:r w:rsidRPr="00A92E56">
        <w:rPr>
          <w:rFonts w:ascii="Verdana" w:eastAsia="Times New Roman" w:hAnsi="Verdana" w:cs="Segoe UI"/>
          <w:b/>
          <w:bCs/>
          <w:color w:val="000000"/>
          <w:kern w:val="0"/>
          <w:sz w:val="22"/>
          <w:szCs w:val="22"/>
          <w:bdr w:val="none" w:sz="0" w:space="0" w:color="auto" w:frame="1"/>
          <w14:ligatures w14:val="none"/>
        </w:rPr>
        <w:t>Problem:</w:t>
      </w:r>
      <w:r w:rsidRPr="00A92E56">
        <w:rPr>
          <w:rFonts w:ascii="Verdana" w:eastAsia="Times New Roman" w:hAnsi="Verdana" w:cs="Segoe UI"/>
          <w:color w:val="000000"/>
          <w:kern w:val="0"/>
          <w:sz w:val="22"/>
          <w:szCs w:val="22"/>
          <w:bdr w:val="none" w:sz="0" w:space="0" w:color="auto" w:frame="1"/>
          <w14:ligatures w14:val="none"/>
        </w:rPr>
        <w:t> Intelligent Student Curriculum Planner for UNR Undergraduate Degrees</w:t>
      </w:r>
    </w:p>
    <w:p w14:paraId="7A109FF1" w14:textId="77777777" w:rsidR="00A92E56" w:rsidRPr="00A92E56" w:rsidRDefault="00A92E56" w:rsidP="00A92E56">
      <w:pPr>
        <w:shd w:val="clear" w:color="auto" w:fill="FFFFFF"/>
        <w:spacing w:after="0" w:line="300" w:lineRule="atLeast"/>
        <w:rPr>
          <w:rFonts w:ascii="Segoe UI" w:eastAsia="Times New Roman" w:hAnsi="Segoe UI" w:cs="Segoe UI"/>
          <w:color w:val="242424"/>
          <w:kern w:val="0"/>
          <w:sz w:val="23"/>
          <w:szCs w:val="23"/>
          <w14:ligatures w14:val="none"/>
        </w:rPr>
      </w:pPr>
      <w:r w:rsidRPr="00A92E56">
        <w:rPr>
          <w:rFonts w:ascii="Verdana" w:eastAsia="Times New Roman" w:hAnsi="Verdana" w:cs="Segoe UI"/>
          <w:color w:val="000000"/>
          <w:kern w:val="0"/>
          <w:sz w:val="22"/>
          <w:szCs w:val="22"/>
          <w:bdr w:val="none" w:sz="0" w:space="0" w:color="auto" w:frame="1"/>
          <w14:ligatures w14:val="none"/>
        </w:rPr>
        <w:t>Students will design an interactive curriculum planning application for a single undergraduate degree offered by a specific department or school at the University of Nevada, Reno (UNR). The system must be accurate and consistent with UNR’s official current online catalog, including degree requirements, prerequisites, co</w:t>
      </w:r>
      <w:r w:rsidRPr="00A92E56">
        <w:rPr>
          <w:rFonts w:ascii="Verdana" w:eastAsia="Times New Roman" w:hAnsi="Verdana" w:cs="Segoe UI"/>
          <w:color w:val="000000"/>
          <w:kern w:val="0"/>
          <w:sz w:val="22"/>
          <w:szCs w:val="22"/>
          <w:bdr w:val="none" w:sz="0" w:space="0" w:color="auto" w:frame="1"/>
          <w14:ligatures w14:val="none"/>
        </w:rPr>
        <w:noBreakHyphen/>
        <w:t>requisites, semester offerings, and elective constraints.</w:t>
      </w:r>
    </w:p>
    <w:p w14:paraId="6AD4E3BF" w14:textId="77777777" w:rsidR="00A92E56" w:rsidRPr="00A92E56" w:rsidRDefault="00A92E56" w:rsidP="00A92E56">
      <w:pPr>
        <w:shd w:val="clear" w:color="auto" w:fill="FFFFFF"/>
        <w:spacing w:after="0" w:line="300" w:lineRule="atLeast"/>
        <w:rPr>
          <w:rFonts w:ascii="Segoe UI" w:eastAsia="Times New Roman" w:hAnsi="Segoe UI" w:cs="Segoe UI"/>
          <w:color w:val="242424"/>
          <w:kern w:val="0"/>
          <w:sz w:val="23"/>
          <w:szCs w:val="23"/>
          <w14:ligatures w14:val="none"/>
        </w:rPr>
      </w:pPr>
      <w:r w:rsidRPr="00A92E56">
        <w:rPr>
          <w:rFonts w:ascii="Verdana" w:eastAsia="Times New Roman" w:hAnsi="Verdana" w:cs="Segoe UI"/>
          <w:color w:val="000000"/>
          <w:kern w:val="0"/>
          <w:sz w:val="22"/>
          <w:szCs w:val="22"/>
          <w:bdr w:val="none" w:sz="0" w:space="0" w:color="auto" w:frame="1"/>
          <w14:ligatures w14:val="none"/>
        </w:rPr>
        <w:t>The planner should allow students to log in and view their academic progress on a clear semester</w:t>
      </w:r>
      <w:r w:rsidRPr="00A92E56">
        <w:rPr>
          <w:rFonts w:ascii="Verdana" w:eastAsia="Times New Roman" w:hAnsi="Verdana" w:cs="Segoe UI"/>
          <w:color w:val="000000"/>
          <w:kern w:val="0"/>
          <w:sz w:val="22"/>
          <w:szCs w:val="22"/>
          <w:bdr w:val="none" w:sz="0" w:space="0" w:color="auto" w:frame="1"/>
          <w14:ligatures w14:val="none"/>
        </w:rPr>
        <w:noBreakHyphen/>
        <w:t>by</w:t>
      </w:r>
      <w:r w:rsidRPr="00A92E56">
        <w:rPr>
          <w:rFonts w:ascii="Verdana" w:eastAsia="Times New Roman" w:hAnsi="Verdana" w:cs="Segoe UI"/>
          <w:color w:val="000000"/>
          <w:kern w:val="0"/>
          <w:sz w:val="22"/>
          <w:szCs w:val="22"/>
          <w:bdr w:val="none" w:sz="0" w:space="0" w:color="auto" w:frame="1"/>
          <w14:ligatures w14:val="none"/>
        </w:rPr>
        <w:noBreakHyphen/>
        <w:t>semester (4+ year) timeline, showing completed, in</w:t>
      </w:r>
      <w:r w:rsidRPr="00A92E56">
        <w:rPr>
          <w:rFonts w:ascii="Verdana" w:eastAsia="Times New Roman" w:hAnsi="Verdana" w:cs="Segoe UI"/>
          <w:color w:val="000000"/>
          <w:kern w:val="0"/>
          <w:sz w:val="22"/>
          <w:szCs w:val="22"/>
          <w:bdr w:val="none" w:sz="0" w:space="0" w:color="auto" w:frame="1"/>
          <w14:ligatures w14:val="none"/>
        </w:rPr>
        <w:noBreakHyphen/>
        <w:t>progress, and remaining courses. It must enforce prerequisite and sequencing rules, respect semester availability, and correctly manage general education and technical elective requirements.</w:t>
      </w:r>
    </w:p>
    <w:p w14:paraId="043218B1" w14:textId="77777777" w:rsidR="00A92E56" w:rsidRPr="00A92E56" w:rsidRDefault="00A92E56" w:rsidP="00A92E56">
      <w:pPr>
        <w:shd w:val="clear" w:color="auto" w:fill="FFFFFF"/>
        <w:spacing w:after="0" w:line="300" w:lineRule="atLeast"/>
        <w:rPr>
          <w:rFonts w:ascii="Segoe UI" w:eastAsia="Times New Roman" w:hAnsi="Segoe UI" w:cs="Segoe UI"/>
          <w:color w:val="242424"/>
          <w:kern w:val="0"/>
          <w:sz w:val="23"/>
          <w:szCs w:val="23"/>
          <w14:ligatures w14:val="none"/>
        </w:rPr>
      </w:pPr>
      <w:r w:rsidRPr="00A92E56">
        <w:rPr>
          <w:rFonts w:ascii="Verdana" w:eastAsia="Times New Roman" w:hAnsi="Verdana" w:cs="Segoe UI"/>
          <w:color w:val="000000"/>
          <w:kern w:val="0"/>
          <w:sz w:val="22"/>
          <w:szCs w:val="22"/>
          <w:bdr w:val="none" w:sz="0" w:space="0" w:color="auto" w:frame="1"/>
          <w14:ligatures w14:val="none"/>
        </w:rPr>
        <w:t>A core feature is dynamic technical elective selection. The planner should present valid elective options that update based on completed and planned prerequisites, semester availability, degree tracks, and catalog or departmental restrictions. When a student clicks on a course—especially a technical elective or flexible requirement—the system may recommend acceptable substitutions that satisfy the same requirement. Selecting a substitution should automatically propagate changes across the full multi</w:t>
      </w:r>
      <w:r w:rsidRPr="00A92E56">
        <w:rPr>
          <w:rFonts w:ascii="Verdana" w:eastAsia="Times New Roman" w:hAnsi="Verdana" w:cs="Segoe UI"/>
          <w:color w:val="000000"/>
          <w:kern w:val="0"/>
          <w:sz w:val="22"/>
          <w:szCs w:val="22"/>
          <w:bdr w:val="none" w:sz="0" w:space="0" w:color="auto" w:frame="1"/>
          <w14:ligatures w14:val="none"/>
        </w:rPr>
        <w:noBreakHyphen/>
        <w:t>year plan, updating downstream prerequisites, future course options, and expected graduation timelines.</w:t>
      </w:r>
    </w:p>
    <w:p w14:paraId="10E9ECFC" w14:textId="77777777" w:rsidR="00A92E56" w:rsidRPr="00A92E56" w:rsidRDefault="00A92E56" w:rsidP="00A92E56">
      <w:pPr>
        <w:shd w:val="clear" w:color="auto" w:fill="FFFFFF"/>
        <w:spacing w:after="0" w:line="300" w:lineRule="atLeast"/>
        <w:rPr>
          <w:rFonts w:ascii="Segoe UI" w:eastAsia="Times New Roman" w:hAnsi="Segoe UI" w:cs="Segoe UI"/>
          <w:color w:val="242424"/>
          <w:kern w:val="0"/>
          <w:sz w:val="23"/>
          <w:szCs w:val="23"/>
          <w14:ligatures w14:val="none"/>
        </w:rPr>
      </w:pPr>
      <w:r w:rsidRPr="00A92E56">
        <w:rPr>
          <w:rFonts w:ascii="Verdana" w:eastAsia="Times New Roman" w:hAnsi="Verdana" w:cs="Segoe UI"/>
          <w:color w:val="000000"/>
          <w:kern w:val="0"/>
          <w:sz w:val="22"/>
          <w:szCs w:val="22"/>
          <w:bdr w:val="none" w:sz="0" w:space="0" w:color="auto" w:frame="1"/>
          <w14:ligatures w14:val="none"/>
        </w:rPr>
        <w:t>The system does not require AI, but algorithmic or optimization techniques may be used to recommend course schedules that allow a student to finish within a specified number of semesters or under given constraints.</w:t>
      </w:r>
    </w:p>
    <w:p w14:paraId="7935393D" w14:textId="77777777" w:rsidR="00A92E56" w:rsidRPr="00A92E56" w:rsidRDefault="00A92E56" w:rsidP="00A92E56">
      <w:pPr>
        <w:shd w:val="clear" w:color="auto" w:fill="FFFFFF"/>
        <w:spacing w:after="0" w:line="300" w:lineRule="atLeast"/>
        <w:rPr>
          <w:rFonts w:ascii="Segoe UI" w:eastAsia="Times New Roman" w:hAnsi="Segoe UI" w:cs="Segoe UI"/>
          <w:color w:val="242424"/>
          <w:kern w:val="0"/>
          <w:sz w:val="23"/>
          <w:szCs w:val="23"/>
          <w14:ligatures w14:val="none"/>
        </w:rPr>
      </w:pPr>
      <w:r w:rsidRPr="00A92E56">
        <w:rPr>
          <w:rFonts w:ascii="Verdana" w:eastAsia="Times New Roman" w:hAnsi="Verdana" w:cs="Segoe UI"/>
          <w:color w:val="000000"/>
          <w:kern w:val="0"/>
          <w:sz w:val="22"/>
          <w:szCs w:val="22"/>
          <w:bdr w:val="none" w:sz="0" w:space="0" w:color="auto" w:frame="1"/>
          <w14:ligatures w14:val="none"/>
        </w:rPr>
        <w:t>The interface should be responsive, intuitive, and visually engaging, potentially using game</w:t>
      </w:r>
      <w:r w:rsidRPr="00A92E56">
        <w:rPr>
          <w:rFonts w:ascii="Verdana" w:eastAsia="Times New Roman" w:hAnsi="Verdana" w:cs="Segoe UI"/>
          <w:color w:val="000000"/>
          <w:kern w:val="0"/>
          <w:sz w:val="22"/>
          <w:szCs w:val="22"/>
          <w:bdr w:val="none" w:sz="0" w:space="0" w:color="auto" w:frame="1"/>
          <w14:ligatures w14:val="none"/>
        </w:rPr>
        <w:noBreakHyphen/>
        <w:t>like elements such as progress maps, skill trees, or milestone unlocks, while maintaining strict catalog compliance and correctness.</w:t>
      </w:r>
    </w:p>
    <w:p w14:paraId="09E1D41F" w14:textId="77777777" w:rsidR="00A92E56" w:rsidRPr="00A92E56" w:rsidRDefault="00A92E56" w:rsidP="00A92E56">
      <w:pPr>
        <w:shd w:val="clear" w:color="auto" w:fill="FFFFFF"/>
        <w:spacing w:after="0" w:line="300" w:lineRule="atLeast"/>
        <w:rPr>
          <w:rFonts w:ascii="Segoe UI" w:eastAsia="Times New Roman" w:hAnsi="Segoe UI" w:cs="Segoe UI"/>
          <w:color w:val="242424"/>
          <w:kern w:val="0"/>
          <w:sz w:val="23"/>
          <w:szCs w:val="23"/>
          <w14:ligatures w14:val="none"/>
        </w:rPr>
      </w:pPr>
      <w:r w:rsidRPr="00A92E56">
        <w:rPr>
          <w:rFonts w:ascii="Verdana" w:eastAsia="Times New Roman" w:hAnsi="Verdana" w:cs="Segoe UI"/>
          <w:b/>
          <w:bCs/>
          <w:color w:val="000000"/>
          <w:kern w:val="0"/>
          <w:sz w:val="22"/>
          <w:szCs w:val="22"/>
          <w:bdr w:val="none" w:sz="0" w:space="0" w:color="auto" w:frame="1"/>
          <w14:ligatures w14:val="none"/>
        </w:rPr>
        <w:t>Deliverables:</w:t>
      </w:r>
    </w:p>
    <w:p w14:paraId="37935F96" w14:textId="77777777" w:rsidR="00A92E56" w:rsidRPr="00A92E56" w:rsidRDefault="00A92E56" w:rsidP="00A92E56">
      <w:pPr>
        <w:numPr>
          <w:ilvl w:val="0"/>
          <w:numId w:val="1"/>
        </w:numPr>
        <w:shd w:val="clear" w:color="auto" w:fill="FFFFFF"/>
        <w:spacing w:before="100" w:beforeAutospacing="1" w:after="100" w:afterAutospacing="1" w:line="300" w:lineRule="atLeast"/>
        <w:rPr>
          <w:rFonts w:ascii="Verdana" w:eastAsia="Times New Roman" w:hAnsi="Verdana" w:cs="Segoe UI"/>
          <w:color w:val="000000"/>
          <w:kern w:val="0"/>
          <w:sz w:val="22"/>
          <w:szCs w:val="22"/>
          <w14:ligatures w14:val="none"/>
        </w:rPr>
      </w:pPr>
      <w:r w:rsidRPr="00A92E56">
        <w:rPr>
          <w:rFonts w:ascii="Verdana" w:eastAsia="Times New Roman" w:hAnsi="Verdana" w:cs="Segoe UI"/>
          <w:color w:val="000000"/>
          <w:kern w:val="0"/>
          <w:sz w:val="22"/>
          <w:szCs w:val="22"/>
          <w14:ligatures w14:val="none"/>
        </w:rPr>
        <w:t>A functional curriculum planning application for one UNR undergraduate degree.</w:t>
      </w:r>
    </w:p>
    <w:p w14:paraId="2BC6CB6B" w14:textId="77777777" w:rsidR="00A92E56" w:rsidRPr="00A92E56" w:rsidRDefault="00A92E56" w:rsidP="00A92E56">
      <w:pPr>
        <w:numPr>
          <w:ilvl w:val="0"/>
          <w:numId w:val="1"/>
        </w:numPr>
        <w:shd w:val="clear" w:color="auto" w:fill="FFFFFF"/>
        <w:spacing w:before="100" w:beforeAutospacing="1" w:after="100" w:afterAutospacing="1" w:line="300" w:lineRule="atLeast"/>
        <w:rPr>
          <w:rFonts w:ascii="Verdana" w:eastAsia="Times New Roman" w:hAnsi="Verdana" w:cs="Segoe UI"/>
          <w:color w:val="000000"/>
          <w:kern w:val="0"/>
          <w:sz w:val="22"/>
          <w:szCs w:val="22"/>
          <w14:ligatures w14:val="none"/>
        </w:rPr>
      </w:pPr>
      <w:r w:rsidRPr="00A92E56">
        <w:rPr>
          <w:rFonts w:ascii="Verdana" w:eastAsia="Times New Roman" w:hAnsi="Verdana" w:cs="Segoe UI"/>
          <w:color w:val="000000"/>
          <w:kern w:val="0"/>
          <w:sz w:val="22"/>
          <w:szCs w:val="22"/>
          <w14:ligatures w14:val="none"/>
        </w:rPr>
        <w:t>Demonstration of prerequisite enforcement, semester availability handling, and dynamic elective filtering.</w:t>
      </w:r>
    </w:p>
    <w:p w14:paraId="04769E1E" w14:textId="77777777" w:rsidR="00A92E56" w:rsidRPr="00A92E56" w:rsidRDefault="00A92E56" w:rsidP="00A92E56">
      <w:pPr>
        <w:numPr>
          <w:ilvl w:val="0"/>
          <w:numId w:val="1"/>
        </w:numPr>
        <w:shd w:val="clear" w:color="auto" w:fill="FFFFFF"/>
        <w:spacing w:before="100" w:beforeAutospacing="1" w:after="100" w:afterAutospacing="1" w:line="300" w:lineRule="atLeast"/>
        <w:rPr>
          <w:rFonts w:ascii="Verdana" w:eastAsia="Times New Roman" w:hAnsi="Verdana" w:cs="Segoe UI"/>
          <w:color w:val="000000"/>
          <w:kern w:val="0"/>
          <w:sz w:val="22"/>
          <w:szCs w:val="22"/>
          <w14:ligatures w14:val="none"/>
        </w:rPr>
      </w:pPr>
      <w:r w:rsidRPr="00A92E56">
        <w:rPr>
          <w:rFonts w:ascii="Verdana" w:eastAsia="Times New Roman" w:hAnsi="Verdana" w:cs="Segoe UI"/>
          <w:color w:val="000000"/>
          <w:kern w:val="0"/>
          <w:sz w:val="22"/>
          <w:szCs w:val="22"/>
          <w14:ligatures w14:val="none"/>
        </w:rPr>
        <w:t>Evidence that substitutions and course choices propagate correctly across the full plan.</w:t>
      </w:r>
    </w:p>
    <w:p w14:paraId="559C9AFF" w14:textId="77777777" w:rsidR="00A92E56" w:rsidRPr="00A92E56" w:rsidRDefault="00A92E56" w:rsidP="00A92E56">
      <w:pPr>
        <w:numPr>
          <w:ilvl w:val="0"/>
          <w:numId w:val="1"/>
        </w:numPr>
        <w:shd w:val="clear" w:color="auto" w:fill="FFFFFF"/>
        <w:spacing w:before="100" w:beforeAutospacing="1" w:after="100" w:afterAutospacing="1" w:line="300" w:lineRule="atLeast"/>
        <w:rPr>
          <w:rFonts w:ascii="Verdana" w:eastAsia="Times New Roman" w:hAnsi="Verdana" w:cs="Segoe UI"/>
          <w:color w:val="000000"/>
          <w:kern w:val="0"/>
          <w:sz w:val="22"/>
          <w:szCs w:val="22"/>
          <w14:ligatures w14:val="none"/>
        </w:rPr>
      </w:pPr>
      <w:r w:rsidRPr="00A92E56">
        <w:rPr>
          <w:rFonts w:ascii="Verdana" w:eastAsia="Times New Roman" w:hAnsi="Verdana" w:cs="Segoe UI"/>
          <w:color w:val="000000"/>
          <w:kern w:val="0"/>
          <w:sz w:val="22"/>
          <w:szCs w:val="22"/>
          <w14:ligatures w14:val="none"/>
        </w:rPr>
        <w:t>A short report describing catalog interpretation, design decisions, assumptions, and limitations.</w:t>
      </w:r>
    </w:p>
    <w:p w14:paraId="73F30805" w14:textId="77777777" w:rsidR="00A92E56" w:rsidRPr="00A92E56" w:rsidRDefault="00A92E56" w:rsidP="00A92E56">
      <w:pPr>
        <w:shd w:val="clear" w:color="auto" w:fill="FFFFFF"/>
        <w:spacing w:after="0" w:line="300" w:lineRule="atLeast"/>
        <w:rPr>
          <w:rFonts w:ascii="Segoe UI" w:eastAsia="Times New Roman" w:hAnsi="Segoe UI" w:cs="Segoe UI"/>
          <w:color w:val="242424"/>
          <w:kern w:val="0"/>
          <w:sz w:val="23"/>
          <w:szCs w:val="23"/>
          <w14:ligatures w14:val="none"/>
        </w:rPr>
      </w:pPr>
      <w:r w:rsidRPr="00A92E56">
        <w:rPr>
          <w:rFonts w:ascii="Verdana" w:eastAsia="Times New Roman" w:hAnsi="Verdana" w:cs="Segoe UI"/>
          <w:b/>
          <w:bCs/>
          <w:color w:val="000000"/>
          <w:kern w:val="0"/>
          <w:sz w:val="22"/>
          <w:szCs w:val="22"/>
          <w:bdr w:val="none" w:sz="0" w:space="0" w:color="auto" w:frame="1"/>
          <w14:ligatures w14:val="none"/>
        </w:rPr>
        <w:t>Judging Focus:</w:t>
      </w:r>
      <w:r w:rsidRPr="00A92E56">
        <w:rPr>
          <w:rFonts w:ascii="Verdana" w:eastAsia="Times New Roman" w:hAnsi="Verdana" w:cs="Segoe UI"/>
          <w:color w:val="000000"/>
          <w:kern w:val="0"/>
          <w:sz w:val="22"/>
          <w:szCs w:val="22"/>
          <w:bdr w:val="none" w:sz="0" w:space="0" w:color="auto" w:frame="1"/>
          <w14:ligatures w14:val="none"/>
        </w:rPr>
        <w:br/>
        <w:t>Accuracy and consistency with the UNR catalog; correctness of prerequisite and elective reasoning; robustness of substitution and cascading update logic; usability and clarity of the interface; effectiveness as a long</w:t>
      </w:r>
      <w:r w:rsidRPr="00A92E56">
        <w:rPr>
          <w:rFonts w:ascii="Verdana" w:eastAsia="Times New Roman" w:hAnsi="Verdana" w:cs="Segoe UI"/>
          <w:color w:val="000000"/>
          <w:kern w:val="0"/>
          <w:sz w:val="22"/>
          <w:szCs w:val="22"/>
          <w:bdr w:val="none" w:sz="0" w:space="0" w:color="auto" w:frame="1"/>
          <w14:ligatures w14:val="none"/>
        </w:rPr>
        <w:noBreakHyphen/>
        <w:t>term student planning tool.</w:t>
      </w:r>
    </w:p>
    <w:p w14:paraId="2BCCDA68" w14:textId="77777777" w:rsidR="00716BED" w:rsidRDefault="00716BED"/>
    <w:sectPr w:rsidR="00716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1C05"/>
    <w:multiLevelType w:val="multilevel"/>
    <w:tmpl w:val="273E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3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E56"/>
    <w:rsid w:val="00330534"/>
    <w:rsid w:val="00530690"/>
    <w:rsid w:val="00541F9F"/>
    <w:rsid w:val="00716BED"/>
    <w:rsid w:val="00904AE0"/>
    <w:rsid w:val="00A92E56"/>
    <w:rsid w:val="00B94109"/>
    <w:rsid w:val="00D9662B"/>
    <w:rsid w:val="00E26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93B38E"/>
  <w15:chartTrackingRefBased/>
  <w15:docId w15:val="{7396A9EA-1B29-EE40-9D68-9DE5EF6EC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E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E56"/>
    <w:rPr>
      <w:rFonts w:eastAsiaTheme="majorEastAsia" w:cstheme="majorBidi"/>
      <w:color w:val="272727" w:themeColor="text1" w:themeTint="D8"/>
    </w:rPr>
  </w:style>
  <w:style w:type="paragraph" w:styleId="Title">
    <w:name w:val="Title"/>
    <w:basedOn w:val="Normal"/>
    <w:next w:val="Normal"/>
    <w:link w:val="TitleChar"/>
    <w:uiPriority w:val="10"/>
    <w:qFormat/>
    <w:rsid w:val="00A92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E56"/>
    <w:pPr>
      <w:spacing w:before="160"/>
      <w:jc w:val="center"/>
    </w:pPr>
    <w:rPr>
      <w:i/>
      <w:iCs/>
      <w:color w:val="404040" w:themeColor="text1" w:themeTint="BF"/>
    </w:rPr>
  </w:style>
  <w:style w:type="character" w:customStyle="1" w:styleId="QuoteChar">
    <w:name w:val="Quote Char"/>
    <w:basedOn w:val="DefaultParagraphFont"/>
    <w:link w:val="Quote"/>
    <w:uiPriority w:val="29"/>
    <w:rsid w:val="00A92E56"/>
    <w:rPr>
      <w:i/>
      <w:iCs/>
      <w:color w:val="404040" w:themeColor="text1" w:themeTint="BF"/>
    </w:rPr>
  </w:style>
  <w:style w:type="paragraph" w:styleId="ListParagraph">
    <w:name w:val="List Paragraph"/>
    <w:basedOn w:val="Normal"/>
    <w:uiPriority w:val="34"/>
    <w:qFormat/>
    <w:rsid w:val="00A92E56"/>
    <w:pPr>
      <w:ind w:left="720"/>
      <w:contextualSpacing/>
    </w:pPr>
  </w:style>
  <w:style w:type="character" w:styleId="IntenseEmphasis">
    <w:name w:val="Intense Emphasis"/>
    <w:basedOn w:val="DefaultParagraphFont"/>
    <w:uiPriority w:val="21"/>
    <w:qFormat/>
    <w:rsid w:val="00A92E56"/>
    <w:rPr>
      <w:i/>
      <w:iCs/>
      <w:color w:val="0F4761" w:themeColor="accent1" w:themeShade="BF"/>
    </w:rPr>
  </w:style>
  <w:style w:type="paragraph" w:styleId="IntenseQuote">
    <w:name w:val="Intense Quote"/>
    <w:basedOn w:val="Normal"/>
    <w:next w:val="Normal"/>
    <w:link w:val="IntenseQuoteChar"/>
    <w:uiPriority w:val="30"/>
    <w:qFormat/>
    <w:rsid w:val="00A92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E56"/>
    <w:rPr>
      <w:i/>
      <w:iCs/>
      <w:color w:val="0F4761" w:themeColor="accent1" w:themeShade="BF"/>
    </w:rPr>
  </w:style>
  <w:style w:type="character" w:styleId="IntenseReference">
    <w:name w:val="Intense Reference"/>
    <w:basedOn w:val="DefaultParagraphFont"/>
    <w:uiPriority w:val="32"/>
    <w:qFormat/>
    <w:rsid w:val="00A92E56"/>
    <w:rPr>
      <w:b/>
      <w:bCs/>
      <w:smallCaps/>
      <w:color w:val="0F4761" w:themeColor="accent1" w:themeShade="BF"/>
      <w:spacing w:val="5"/>
    </w:rPr>
  </w:style>
  <w:style w:type="paragraph" w:styleId="NormalWeb">
    <w:name w:val="Normal (Web)"/>
    <w:basedOn w:val="Normal"/>
    <w:uiPriority w:val="99"/>
    <w:semiHidden/>
    <w:unhideWhenUsed/>
    <w:rsid w:val="00A92E5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Paromita Pain</dc:creator>
  <cp:keywords/>
  <dc:description/>
  <cp:lastModifiedBy>Paromita Pain</cp:lastModifiedBy>
  <cp:revision>1</cp:revision>
  <dcterms:created xsi:type="dcterms:W3CDTF">2026-04-02T21:07:00Z</dcterms:created>
  <dcterms:modified xsi:type="dcterms:W3CDTF">2026-04-02T21:07:00Z</dcterms:modified>
</cp:coreProperties>
</file>