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87f435739e34491"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河南省上蔡县人民法院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（2016）豫1722民初3045号之一</w:t>
      </w:r>
    </w:p>
    <w:p w:rsidR="009668B6" w:rsidRDefault="00AA6A72">
      <w:pPr>
        <w:ind w:firstLine="640" w:firstLineChars="200"/>
        <w:jc w:val="both"/>
      </w:pPr>
      <w:r>
        <w:rPr>
          <w:rFonts w:ascii="仿宋" w:hAnsi="仿宋"/>
          <w:sz w:val="32"/>
        </w:rPr>
        <w:t xml:space="preserve">申请人曹培，男，1987年8月12日出生，汉族，住上蔡县。</w:t>
      </w:r>
    </w:p>
    <w:p w:rsidR="009668B6" w:rsidRDefault="00AA6A72">
      <w:pPr>
        <w:ind w:firstLine="640" w:firstLineChars="200"/>
        <w:jc w:val="both"/>
      </w:pPr>
      <w:r>
        <w:rPr>
          <w:rFonts w:ascii="仿宋" w:hAnsi="仿宋"/>
          <w:sz w:val="32"/>
        </w:rPr>
        <w:t xml:space="preserve">申请人刘秀枝，女，1959年6月2日出生，汉族，住址同上。</w:t>
      </w:r>
    </w:p>
    <w:p w:rsidR="009668B6" w:rsidRDefault="00AA6A72">
      <w:pPr>
        <w:ind w:firstLine="640" w:firstLineChars="200"/>
        <w:jc w:val="both"/>
      </w:pPr>
      <w:r>
        <w:rPr>
          <w:rFonts w:ascii="仿宋" w:hAnsi="仿宋"/>
          <w:sz w:val="32"/>
        </w:rPr>
        <w:t xml:space="preserve">申请人曹叶，女，1985年11月18日出生，汉族，住址同上。</w:t>
      </w:r>
    </w:p>
    <w:p w:rsidR="009668B6" w:rsidRDefault="00AA6A72">
      <w:pPr>
        <w:ind w:firstLine="640" w:firstLineChars="200"/>
        <w:jc w:val="both"/>
      </w:pPr>
      <w:r>
        <w:rPr>
          <w:rFonts w:ascii="仿宋" w:hAnsi="仿宋"/>
          <w:sz w:val="32"/>
        </w:rPr>
        <w:t xml:space="preserve">原告ＸＸ成与被告张凯伦、阳光财产保险股份有限公司驻马店中心支公司机动车交通事故责任纠纷一案，本院于2016年9月5日立案，2016年11月8日，曹培、刘秀枝、曹叶向本院提出申请变更当事人。</w:t>
      </w:r>
    </w:p>
    <w:p w:rsidR="009668B6" w:rsidRDefault="00AA6A72">
      <w:pPr>
        <w:ind w:firstLine="640" w:firstLineChars="200"/>
        <w:jc w:val="both"/>
      </w:pPr>
      <w:r>
        <w:rPr>
          <w:rFonts w:ascii="仿宋" w:hAnsi="仿宋"/>
          <w:sz w:val="32"/>
        </w:rPr>
        <w:t xml:space="preserve">曹培、刘秀枝、曹叶称，原告ＸＸ成系刘秀枝丈夫，曹培、曹叶之父亲。ＸＸ成于2016年11月2日死亡，其系ＸＸ成的法定继承人，为此提出参加诉讼。</w:t>
      </w:r>
    </w:p>
    <w:p w:rsidR="009668B6" w:rsidRDefault="00AA6A72">
      <w:pPr>
        <w:ind w:firstLine="640" w:firstLineChars="200"/>
        <w:jc w:val="both"/>
      </w:pPr>
      <w:r>
        <w:rPr>
          <w:rFonts w:ascii="仿宋" w:hAnsi="仿宋"/>
          <w:sz w:val="32"/>
        </w:rPr>
        <w:t xml:space="preserve">本院经审查认为，原告ＸＸ成于2016年11月2日死亡，曹培、刘秀枝、曹叶系ＸＸ成的法定继承人，向本院提出申请变更当事人符合法律规定，应予准许。</w:t>
      </w:r>
    </w:p>
    <w:p w:rsidR="009668B6" w:rsidRDefault="00AA6A72">
      <w:pPr>
        <w:ind w:firstLine="640" w:firstLineChars="200"/>
        <w:jc w:val="both"/>
      </w:pPr>
      <w:r>
        <w:rPr>
          <w:rFonts w:ascii="仿宋" w:hAnsi="仿宋"/>
          <w:sz w:val="32"/>
        </w:rPr>
        <w:t xml:space="preserve">依照《中华人民共和国民事诉讼法》第一百四十五条第一款《最高人民法院关于适用的解释》第二百四十九条、第二百五十条规定，裁定如下：</w:t>
      </w:r>
    </w:p>
    <w:p w:rsidR="009668B6" w:rsidRDefault="00AA6A72">
      <w:pPr>
        <w:ind w:firstLine="640" w:firstLineChars="200"/>
        <w:jc w:val="both"/>
      </w:pPr>
      <w:r>
        <w:rPr>
          <w:rFonts w:ascii="仿宋" w:hAnsi="仿宋"/>
          <w:sz w:val="32"/>
        </w:rPr>
        <w:t xml:space="preserve">准予原告曹培、刘秀枝、曹叶替代ＸＸ成作为本案原告参加诉讼，ＸＸ成退出诉讼。</w:t>
      </w:r>
    </w:p>
    <w:p w:rsidR="009668B6" w:rsidRDefault="00AA6A72">
      <w:pPr>
        <w:ind w:firstLine="640" w:firstLineChars="200"/>
        <w:jc w:val="right"/>
      </w:pPr>
      <w:r>
        <w:rPr>
          <w:rFonts w:ascii="仿宋" w:hAnsi="仿宋"/>
          <w:sz w:val="32"/>
        </w:rPr>
        <w:t xml:space="preserve">审　判　长　　刘存社</w:t>
      </w:r>
    </w:p>
    <w:p w:rsidR="009668B6" w:rsidRDefault="00AA6A72">
      <w:pPr>
        <w:ind w:firstLine="640" w:firstLineChars="200"/>
        <w:jc w:val="right"/>
      </w:pPr>
      <w:r>
        <w:rPr>
          <w:rFonts w:ascii="仿宋" w:hAnsi="仿宋"/>
          <w:sz w:val="32"/>
        </w:rPr>
        <w:t xml:space="preserve">人民陪审员　　康琳琳</w:t>
      </w:r>
    </w:p>
    <w:p w:rsidR="009668B6" w:rsidRDefault="00AA6A72">
      <w:pPr>
        <w:ind w:firstLine="640" w:firstLineChars="200"/>
        <w:jc w:val="right"/>
      </w:pPr>
      <w:r>
        <w:rPr>
          <w:rFonts w:ascii="仿宋" w:hAnsi="仿宋"/>
          <w:sz w:val="32"/>
        </w:rPr>
        <w:t xml:space="preserve">人民陪审员　　周秀根</w:t>
      </w:r>
      <w:r>
        <w:br/>
      </w:r>
    </w:p>
    <w:p w:rsidR="009668B6" w:rsidRDefault="00AA6A72">
      <w:pPr>
        <w:ind w:firstLine="640" w:firstLineChars="200"/>
        <w:jc w:val="right"/>
      </w:pPr>
      <w:r>
        <w:rPr>
          <w:rFonts w:ascii="仿宋" w:hAnsi="仿宋"/>
          <w:sz w:val="32"/>
        </w:rPr>
        <w:t xml:space="preserve">二〇一六年十一月八日</w:t>
      </w:r>
    </w:p>
    <w:p w:rsidR="009668B6" w:rsidRDefault="00AA6A72">
      <w:pPr>
        <w:ind w:firstLine="640" w:firstLineChars="200"/>
        <w:jc w:val="right"/>
      </w:pPr>
      <w:r>
        <w:rPr>
          <w:rFonts w:ascii="仿宋" w:hAnsi="仿宋"/>
          <w:sz w:val="32"/>
        </w:rPr>
        <w:t xml:space="preserve">书　记　员　　康凌华</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