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姓名：许南风</w:t>
      </w:r>
    </w:p>
    <w:p>
      <w:r>
        <w:t>求职意向：Python 开发（数据方向转后端）</w:t>
      </w:r>
    </w:p>
    <w:p>
      <w:r>
        <w:t>教育经历：瓯江大学 统计学 本科 2016-2020</w:t>
      </w:r>
    </w:p>
    <w:p>
      <w:r>
        <w:t>工作经历：</w:t>
      </w:r>
    </w:p>
    <w:p>
      <w:r>
        <w:t>南风计算 | 数据开发 | 2020.07-至今</w:t>
      </w:r>
    </w:p>
    <w:p>
      <w:r>
        <w:t>4 年以离线任务为主：Python 脚本跑批、SQL 出数。2025 年起用 FastAPI 包了一层取数 API，供报表前端调用。库是 PostgreSQL 分析库，少事务、多只读。Redis 几乎不用；Docker 把 notebook 打成镜像跑批。</w:t>
      </w:r>
    </w:p>
    <w:p>
      <w:r>
        <w:t>技能：Python、SQL、FastAPI、PostgreSQL、Redis、Docker、Airflow</w:t>
      </w:r>
    </w:p>
    <w:p>
      <w:r>
        <w:t>领域略偏数据开发，后端写路径与缓存经验弱。</w:t>
      </w:r>
    </w:p>
    <w:p>
      <w:r>
        <w:t>补充：取数 API 把 SQL 拼在查询参数里，有过注入风险被安全打回。对后端关心的事务隔离、连接池和缓存击穿几乎没处理过。转岗后端意愿强，证据仍偏数据开发。Docker 镜像里还装着 Jupyter。PostgreSQL 账号是只读分析账号，发过一次误写被拦。</w:t>
      </w:r>
    </w:p>
    <w:p>
      <w:r>
        <w:t>合计 4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