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姓名：赵浩然</w:t>
      </w:r>
    </w:p>
    <w:p>
      <w:r>
        <w:t>求职意向：AI Agent / LLM 应用工程师</w:t>
      </w:r>
    </w:p>
    <w:p>
      <w:r>
        <w:t>教育经历：东湖理工大学 计算机科学与技术 大专 2016-2020</w:t>
      </w:r>
    </w:p>
    <w:p>
      <w:r>
        <w:t>工作经历：</w:t>
      </w:r>
    </w:p>
    <w:p>
      <w:r>
        <w:t>青禾互联 | Agent 平台工程师 | 2021.03-至今</w:t>
      </w:r>
    </w:p>
    <w:p>
      <w:r>
        <w:t>项目经验丰富，但最高学历为大专，不满足岗位学历硬门槛。</w:t>
      </w:r>
    </w:p>
    <w:p>
      <w:r>
        <w:t>技能：Python, Function Calling, Multi-Agent, LangChain</w:t>
      </w:r>
    </w:p>
    <w:p>
      <w:r>
        <w:t>合计 3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