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A5" w:rsidRDefault="00793FFB" w:rsidP="00793FFB">
      <w:pPr>
        <w:pStyle w:val="Heading1"/>
      </w:pPr>
      <w:r>
        <w:t>Overall Design</w:t>
      </w:r>
    </w:p>
    <w:p w:rsidR="00C76BA2" w:rsidRDefault="00C76BA2" w:rsidP="00793FFB"/>
    <w:p w:rsidR="008F5DC0" w:rsidRPr="009E5C2A" w:rsidRDefault="008F5DC0" w:rsidP="00793FFB">
      <w:pPr>
        <w:rPr>
          <w:rFonts w:ascii="HP Simplified" w:hAnsi="HP Simplified"/>
        </w:rPr>
      </w:pPr>
      <w:r w:rsidRPr="009E5C2A">
        <w:rPr>
          <w:rFonts w:ascii="HP Simplified" w:hAnsi="HP Simplified"/>
        </w:rPr>
        <w:t xml:space="preserve">This is a very lightweight solution or framework. </w:t>
      </w:r>
      <w:r w:rsidR="003B27B6" w:rsidRPr="009E5C2A">
        <w:rPr>
          <w:rFonts w:ascii="HP Simplified" w:hAnsi="HP Simplified"/>
        </w:rPr>
        <w:t xml:space="preserve"> The frontend is an </w:t>
      </w:r>
      <w:proofErr w:type="spellStart"/>
      <w:r w:rsidR="003B27B6" w:rsidRPr="009E5C2A">
        <w:rPr>
          <w:rFonts w:ascii="HP Simplified" w:hAnsi="HP Simplified"/>
        </w:rPr>
        <w:t>AngularJS</w:t>
      </w:r>
      <w:proofErr w:type="spellEnd"/>
      <w:r w:rsidR="003B27B6" w:rsidRPr="009E5C2A">
        <w:rPr>
          <w:rFonts w:ascii="HP Simplified" w:hAnsi="HP Simplified"/>
        </w:rPr>
        <w:t xml:space="preserve"> SPA application which calls REST services from the backend to perform all the transactions.</w:t>
      </w:r>
    </w:p>
    <w:p w:rsidR="003B27B6" w:rsidRPr="009E5C2A" w:rsidRDefault="003B27B6" w:rsidP="00793FFB">
      <w:pPr>
        <w:rPr>
          <w:rFonts w:ascii="HP Simplified" w:hAnsi="HP Simplified"/>
        </w:rPr>
      </w:pPr>
      <w:r w:rsidRPr="009E5C2A">
        <w:rPr>
          <w:rFonts w:ascii="HP Simplified" w:hAnsi="HP Simplified"/>
        </w:rPr>
        <w:t xml:space="preserve">Authentication is through a Java servlet filter (AuthFilter.java). All the configurations have been simplified using </w:t>
      </w:r>
      <w:proofErr w:type="spellStart"/>
      <w:r w:rsidRPr="009E5C2A">
        <w:rPr>
          <w:rFonts w:ascii="HP Simplified" w:hAnsi="HP Simplified"/>
        </w:rPr>
        <w:t>Guice</w:t>
      </w:r>
      <w:proofErr w:type="spellEnd"/>
      <w:r w:rsidRPr="009E5C2A">
        <w:rPr>
          <w:rFonts w:ascii="HP Simplified" w:hAnsi="HP Simplified"/>
        </w:rPr>
        <w:t xml:space="preserve"> (GuiceConfig.java)</w:t>
      </w:r>
      <w:r w:rsidR="006433AF" w:rsidRPr="009E5C2A">
        <w:rPr>
          <w:rFonts w:ascii="HP Simplified" w:hAnsi="HP Simplified"/>
        </w:rPr>
        <w:t>.</w:t>
      </w:r>
    </w:p>
    <w:p w:rsidR="008F5DC0" w:rsidRPr="005A33FA" w:rsidRDefault="005A33FA" w:rsidP="00793FFB">
      <w:pPr>
        <w:rPr>
          <w:rFonts w:ascii="HP Simplified" w:hAnsi="HP Simplified"/>
        </w:rPr>
      </w:pPr>
      <w:r w:rsidRPr="005A33FA">
        <w:rPr>
          <w:rFonts w:ascii="HP Simplified" w:hAnsi="HP Simplified"/>
        </w:rPr>
        <w:t xml:space="preserve">The features are designed </w:t>
      </w:r>
      <w:r>
        <w:rPr>
          <w:rFonts w:ascii="HP Simplified" w:hAnsi="HP Simplified"/>
        </w:rPr>
        <w:t>to be</w:t>
      </w:r>
      <w:r w:rsidRPr="005A33FA">
        <w:rPr>
          <w:rFonts w:ascii="HP Simplified" w:hAnsi="HP Simplified"/>
        </w:rPr>
        <w:t xml:space="preserve"> modular and exposed as reusable services.</w:t>
      </w:r>
    </w:p>
    <w:p w:rsidR="00FD39E2" w:rsidRDefault="00FD39E2" w:rsidP="00FD39E2">
      <w:pPr>
        <w:pStyle w:val="Heading1"/>
      </w:pPr>
      <w:r>
        <w:t xml:space="preserve">Technologies </w:t>
      </w:r>
    </w:p>
    <w:p w:rsidR="00FD39E2" w:rsidRPr="00FD39E2" w:rsidRDefault="00FD39E2" w:rsidP="00FD3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B4B17" w:rsidTr="00FD39E2">
        <w:tc>
          <w:tcPr>
            <w:tcW w:w="1705" w:type="dxa"/>
            <w:shd w:val="clear" w:color="auto" w:fill="9CC2E5" w:themeFill="accent1" w:themeFillTint="99"/>
          </w:tcPr>
          <w:p w:rsidR="00AB4B17" w:rsidRPr="00FD39E2" w:rsidRDefault="00AB4B17" w:rsidP="00793FFB">
            <w:pPr>
              <w:rPr>
                <w:rFonts w:ascii="HP Simplified" w:hAnsi="HP Simplified"/>
              </w:rPr>
            </w:pPr>
            <w:r w:rsidRPr="00FD39E2">
              <w:rPr>
                <w:rFonts w:ascii="HP Simplified" w:hAnsi="HP Simplified"/>
              </w:rPr>
              <w:t>Frontend</w:t>
            </w:r>
          </w:p>
        </w:tc>
        <w:tc>
          <w:tcPr>
            <w:tcW w:w="7645" w:type="dxa"/>
          </w:tcPr>
          <w:p w:rsidR="00982273" w:rsidRPr="009E5C2A" w:rsidRDefault="00982273" w:rsidP="00793FFB">
            <w:pPr>
              <w:rPr>
                <w:rFonts w:ascii="HP Simplified" w:hAnsi="HP Simplified"/>
              </w:rPr>
            </w:pPr>
            <w:proofErr w:type="spellStart"/>
            <w:r w:rsidRPr="009E5C2A">
              <w:rPr>
                <w:rFonts w:ascii="HP Simplified" w:hAnsi="HP Simplified"/>
              </w:rPr>
              <w:t>AngularJS</w:t>
            </w:r>
            <w:proofErr w:type="spellEnd"/>
            <w:r w:rsidRPr="009E5C2A">
              <w:rPr>
                <w:rFonts w:ascii="HP Simplified" w:hAnsi="HP Simplified"/>
              </w:rPr>
              <w:t>, Bootstrap, Angular UI, Font Awesome, LESS</w:t>
            </w:r>
          </w:p>
        </w:tc>
      </w:tr>
      <w:tr w:rsidR="00AB4B17" w:rsidTr="00FD39E2">
        <w:tc>
          <w:tcPr>
            <w:tcW w:w="1705" w:type="dxa"/>
            <w:shd w:val="clear" w:color="auto" w:fill="9CC2E5" w:themeFill="accent1" w:themeFillTint="99"/>
          </w:tcPr>
          <w:p w:rsidR="00AB4B17" w:rsidRPr="00FD39E2" w:rsidRDefault="00AB4B17" w:rsidP="00793FFB">
            <w:pPr>
              <w:rPr>
                <w:rFonts w:ascii="HP Simplified" w:hAnsi="HP Simplified"/>
              </w:rPr>
            </w:pPr>
            <w:r w:rsidRPr="00FD39E2">
              <w:rPr>
                <w:rFonts w:ascii="HP Simplified" w:hAnsi="HP Simplified"/>
              </w:rPr>
              <w:t>Backend</w:t>
            </w:r>
          </w:p>
        </w:tc>
        <w:tc>
          <w:tcPr>
            <w:tcW w:w="7645" w:type="dxa"/>
          </w:tcPr>
          <w:p w:rsidR="00AB4B17" w:rsidRPr="009E5C2A" w:rsidRDefault="003E277F" w:rsidP="00C445BB">
            <w:pPr>
              <w:rPr>
                <w:rFonts w:ascii="HP Simplified" w:hAnsi="HP Simplified"/>
              </w:rPr>
            </w:pPr>
            <w:proofErr w:type="spellStart"/>
            <w:r w:rsidRPr="009E5C2A">
              <w:rPr>
                <w:rFonts w:ascii="HP Simplified" w:hAnsi="HP Simplified"/>
              </w:rPr>
              <w:t>Guice</w:t>
            </w:r>
            <w:proofErr w:type="spellEnd"/>
            <w:r w:rsidRPr="009E5C2A">
              <w:rPr>
                <w:rFonts w:ascii="HP Simplified" w:hAnsi="HP Simplified"/>
              </w:rPr>
              <w:t xml:space="preserve">, GAE, Guava, Jackson, Lombok, Objectify, </w:t>
            </w:r>
            <w:proofErr w:type="spellStart"/>
            <w:r w:rsidRPr="009E5C2A">
              <w:rPr>
                <w:rFonts w:ascii="HP Simplified" w:hAnsi="HP Simplified"/>
              </w:rPr>
              <w:t>JavaX</w:t>
            </w:r>
            <w:proofErr w:type="spellEnd"/>
            <w:r w:rsidRPr="009E5C2A">
              <w:rPr>
                <w:rFonts w:ascii="HP Simplified" w:hAnsi="HP Simplified"/>
              </w:rPr>
              <w:t>-WS</w:t>
            </w:r>
            <w:r w:rsidR="00707B3D" w:rsidRPr="009E5C2A">
              <w:rPr>
                <w:rFonts w:ascii="HP Simplified" w:hAnsi="HP Simplified"/>
              </w:rPr>
              <w:t>-RS</w:t>
            </w:r>
            <w:r w:rsidR="00E5520B">
              <w:rPr>
                <w:rFonts w:ascii="HP Simplified" w:hAnsi="HP Simplified"/>
              </w:rPr>
              <w:t>, Jersey</w:t>
            </w:r>
          </w:p>
        </w:tc>
      </w:tr>
    </w:tbl>
    <w:p w:rsidR="008F5DC0" w:rsidRDefault="008F5DC0" w:rsidP="00793FFB"/>
    <w:p w:rsidR="006433AF" w:rsidRDefault="006433AF" w:rsidP="006433AF">
      <w:pPr>
        <w:pStyle w:val="Heading1"/>
      </w:pPr>
      <w:r>
        <w:t>Backend</w:t>
      </w:r>
    </w:p>
    <w:p w:rsidR="00407D5F" w:rsidRPr="009C007D" w:rsidRDefault="00B45288" w:rsidP="00793FFB">
      <w:pPr>
        <w:rPr>
          <w:rFonts w:ascii="HP Simplified" w:hAnsi="HP Simplified"/>
        </w:rPr>
      </w:pPr>
      <w:r w:rsidRPr="009C007D">
        <w:rPr>
          <w:rFonts w:ascii="HP Simplified" w:hAnsi="HP Simplified"/>
        </w:rPr>
        <w:t>Once the users logged in to the site</w:t>
      </w:r>
      <w:r w:rsidR="009E5C2A" w:rsidRPr="009C007D">
        <w:rPr>
          <w:rFonts w:ascii="HP Simplified" w:hAnsi="HP Simplified"/>
        </w:rPr>
        <w:t xml:space="preserve">, all the services are exposed through REST. </w:t>
      </w:r>
    </w:p>
    <w:p w:rsidR="009E5C2A" w:rsidRDefault="009E5C2A" w:rsidP="00793FFB">
      <w:pPr>
        <w:rPr>
          <w:rFonts w:ascii="HP Simplified" w:hAnsi="HP Simplified"/>
        </w:rPr>
      </w:pPr>
      <w:r w:rsidRPr="009C007D">
        <w:rPr>
          <w:rFonts w:ascii="HP Simplified" w:hAnsi="HP Simplified"/>
        </w:rPr>
        <w:t>Refer to the package “</w:t>
      </w:r>
      <w:proofErr w:type="spellStart"/>
      <w:r w:rsidRPr="009C007D">
        <w:rPr>
          <w:rFonts w:ascii="HP Simplified" w:hAnsi="HP Simplified"/>
        </w:rPr>
        <w:t>com.crossover.action</w:t>
      </w:r>
      <w:proofErr w:type="spellEnd"/>
      <w:r w:rsidRPr="009C007D">
        <w:rPr>
          <w:rFonts w:ascii="HP Simplified" w:hAnsi="HP Simplified"/>
        </w:rPr>
        <w:t>”</w:t>
      </w:r>
    </w:p>
    <w:p w:rsidR="00E15230" w:rsidRDefault="00E15230" w:rsidP="00793FFB">
      <w:pPr>
        <w:rPr>
          <w:rFonts w:ascii="HP Simplified" w:hAnsi="HP Simplifi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7317"/>
      </w:tblGrid>
      <w:tr w:rsidR="009E5C2A" w:rsidTr="00A32B77">
        <w:tc>
          <w:tcPr>
            <w:tcW w:w="1705" w:type="dxa"/>
            <w:shd w:val="clear" w:color="auto" w:fill="9CC2E5" w:themeFill="accent1" w:themeFillTint="99"/>
          </w:tcPr>
          <w:p w:rsidR="009E5C2A" w:rsidRPr="00A32B77" w:rsidRDefault="009E5C2A" w:rsidP="009E5C2A">
            <w:pPr>
              <w:tabs>
                <w:tab w:val="left" w:pos="1356"/>
              </w:tabs>
              <w:rPr>
                <w:rFonts w:ascii="HP Simplified" w:hAnsi="HP Simplified"/>
              </w:rPr>
            </w:pPr>
            <w:r w:rsidRPr="00A32B77">
              <w:rPr>
                <w:rFonts w:ascii="HP Simplified" w:hAnsi="HP Simplified"/>
              </w:rPr>
              <w:t>Class Name</w:t>
            </w:r>
          </w:p>
        </w:tc>
        <w:tc>
          <w:tcPr>
            <w:tcW w:w="7645" w:type="dxa"/>
            <w:shd w:val="clear" w:color="auto" w:fill="9CC2E5" w:themeFill="accent1" w:themeFillTint="99"/>
          </w:tcPr>
          <w:p w:rsidR="009E5C2A" w:rsidRPr="00A32B77" w:rsidRDefault="009E5C2A" w:rsidP="000C18A6">
            <w:pPr>
              <w:rPr>
                <w:rFonts w:ascii="HP Simplified" w:hAnsi="HP Simplified"/>
              </w:rPr>
            </w:pPr>
            <w:r w:rsidRPr="00A32B77">
              <w:rPr>
                <w:rFonts w:ascii="HP Simplified" w:hAnsi="HP Simplified"/>
              </w:rPr>
              <w:t>Description</w:t>
            </w:r>
          </w:p>
        </w:tc>
      </w:tr>
      <w:tr w:rsidR="009E5C2A" w:rsidTr="00A32B77">
        <w:tc>
          <w:tcPr>
            <w:tcW w:w="1705" w:type="dxa"/>
            <w:shd w:val="clear" w:color="auto" w:fill="auto"/>
          </w:tcPr>
          <w:p w:rsidR="009E5C2A" w:rsidRPr="00A32B77" w:rsidRDefault="00A32B77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AccountService</w:t>
            </w:r>
            <w:r w:rsidR="003F3F71">
              <w:rPr>
                <w:rFonts w:ascii="HP Simplified" w:hAnsi="HP Simplified"/>
              </w:rPr>
              <w:t>.java</w:t>
            </w:r>
          </w:p>
        </w:tc>
        <w:tc>
          <w:tcPr>
            <w:tcW w:w="7645" w:type="dxa"/>
            <w:shd w:val="clear" w:color="auto" w:fill="auto"/>
          </w:tcPr>
          <w:p w:rsidR="009E5C2A" w:rsidRPr="00A32B77" w:rsidRDefault="008879D6" w:rsidP="008879D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REST services to retrieve accounts and transaction details.</w:t>
            </w:r>
          </w:p>
        </w:tc>
      </w:tr>
      <w:tr w:rsidR="00A32B77" w:rsidTr="00A32B77">
        <w:tc>
          <w:tcPr>
            <w:tcW w:w="1705" w:type="dxa"/>
            <w:shd w:val="clear" w:color="auto" w:fill="auto"/>
          </w:tcPr>
          <w:p w:rsidR="00A32B77" w:rsidRDefault="00A32B77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AdminService</w:t>
            </w:r>
            <w:r w:rsidR="003F3F71">
              <w:rPr>
                <w:rFonts w:ascii="HP Simplified" w:hAnsi="HP Simplified"/>
              </w:rPr>
              <w:t>.java</w:t>
            </w:r>
          </w:p>
        </w:tc>
        <w:tc>
          <w:tcPr>
            <w:tcW w:w="7645" w:type="dxa"/>
            <w:shd w:val="clear" w:color="auto" w:fill="auto"/>
          </w:tcPr>
          <w:p w:rsidR="00A32B77" w:rsidRPr="00A32B77" w:rsidRDefault="008879D6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REST services to retrieve all accounts and transaction details.</w:t>
            </w:r>
          </w:p>
        </w:tc>
      </w:tr>
    </w:tbl>
    <w:p w:rsidR="006433AF" w:rsidRDefault="006433AF" w:rsidP="00793FFB"/>
    <w:p w:rsidR="006C506D" w:rsidRPr="006C506D" w:rsidRDefault="006C506D" w:rsidP="00793FFB">
      <w:pPr>
        <w:rPr>
          <w:rFonts w:ascii="HP Simplified" w:hAnsi="HP Simplified"/>
        </w:rPr>
      </w:pPr>
      <w:r w:rsidRPr="006C506D">
        <w:rPr>
          <w:rFonts w:ascii="HP Simplified" w:hAnsi="HP Simplified"/>
        </w:rPr>
        <w:t>User permission is checked to prevent unauthorized access.</w:t>
      </w:r>
      <w:r>
        <w:rPr>
          <w:rFonts w:ascii="HP Simplified" w:hAnsi="HP Simplified"/>
        </w:rPr>
        <w:t xml:space="preserve"> A service code will be returned to indicate if the operation is successful</w:t>
      </w:r>
      <w:r w:rsidR="00016E05">
        <w:rPr>
          <w:rFonts w:ascii="HP Simplified" w:hAnsi="HP Simplified"/>
        </w:rPr>
        <w:t>, unauthorized or failed (Refer to ServiceCode.java)</w:t>
      </w:r>
    </w:p>
    <w:p w:rsidR="00E15230" w:rsidRDefault="00E15230" w:rsidP="00793FFB"/>
    <w:p w:rsidR="00407D5F" w:rsidRDefault="00407D5F" w:rsidP="00407D5F">
      <w:pPr>
        <w:pStyle w:val="Heading1"/>
      </w:pPr>
      <w:r>
        <w:t>Frontend</w:t>
      </w:r>
    </w:p>
    <w:p w:rsidR="008F5DC0" w:rsidRPr="00E543B6" w:rsidRDefault="008F5DC0" w:rsidP="00793FFB">
      <w:pPr>
        <w:rPr>
          <w:rFonts w:ascii="HP Simplified" w:hAnsi="HP Simplified"/>
        </w:rPr>
      </w:pPr>
    </w:p>
    <w:p w:rsidR="005248C6" w:rsidRPr="00E543B6" w:rsidRDefault="005248C6" w:rsidP="00793FFB">
      <w:pPr>
        <w:rPr>
          <w:rFonts w:ascii="HP Simplified" w:hAnsi="HP Simplified"/>
        </w:rPr>
      </w:pPr>
      <w:r w:rsidRPr="00E543B6">
        <w:rPr>
          <w:rFonts w:ascii="HP Simplified" w:hAnsi="HP Simplified"/>
        </w:rPr>
        <w:t xml:space="preserve">The frontend is developed as an </w:t>
      </w:r>
      <w:proofErr w:type="spellStart"/>
      <w:r w:rsidRPr="00E543B6">
        <w:rPr>
          <w:rFonts w:ascii="HP Simplified" w:hAnsi="HP Simplified"/>
        </w:rPr>
        <w:t>AngularJS</w:t>
      </w:r>
      <w:proofErr w:type="spellEnd"/>
      <w:r w:rsidRPr="00E543B6">
        <w:rPr>
          <w:rFonts w:ascii="HP Simplified" w:hAnsi="HP Simplified"/>
        </w:rPr>
        <w:t xml:space="preserve"> application. </w:t>
      </w:r>
    </w:p>
    <w:p w:rsidR="005248C6" w:rsidRPr="00E543B6" w:rsidRDefault="005248C6" w:rsidP="00793FFB">
      <w:pPr>
        <w:rPr>
          <w:rFonts w:ascii="HP Simplified" w:hAnsi="HP Simplified"/>
        </w:rPr>
      </w:pPr>
      <w:r w:rsidRPr="00E543B6">
        <w:rPr>
          <w:rFonts w:ascii="HP Simplified" w:hAnsi="HP Simplified"/>
        </w:rPr>
        <w:t>Refer to the “</w:t>
      </w:r>
      <w:proofErr w:type="spellStart"/>
      <w:r w:rsidRPr="00E543B6">
        <w:rPr>
          <w:rFonts w:ascii="HP Simplified" w:hAnsi="HP Simplified"/>
        </w:rPr>
        <w:t>src</w:t>
      </w:r>
      <w:proofErr w:type="spellEnd"/>
      <w:r w:rsidRPr="00E543B6">
        <w:rPr>
          <w:rFonts w:ascii="HP Simplified" w:hAnsi="HP Simplified"/>
        </w:rPr>
        <w:t>” folder for the source code. Under this folder you can the pages for “admin”, “</w:t>
      </w:r>
      <w:proofErr w:type="spellStart"/>
      <w:r w:rsidRPr="00E543B6">
        <w:rPr>
          <w:rFonts w:ascii="HP Simplified" w:hAnsi="HP Simplified"/>
        </w:rPr>
        <w:t>myspace</w:t>
      </w:r>
      <w:proofErr w:type="spellEnd"/>
      <w:r w:rsidRPr="00E543B6">
        <w:rPr>
          <w:rFonts w:ascii="HP Simplified" w:hAnsi="HP Simplified"/>
        </w:rPr>
        <w:t>” and “home”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248C6" w:rsidRPr="00A32B77" w:rsidTr="000C18A6">
        <w:tc>
          <w:tcPr>
            <w:tcW w:w="1705" w:type="dxa"/>
            <w:shd w:val="clear" w:color="auto" w:fill="9CC2E5" w:themeFill="accent1" w:themeFillTint="99"/>
          </w:tcPr>
          <w:p w:rsidR="005248C6" w:rsidRPr="00A32B77" w:rsidRDefault="005248C6" w:rsidP="000C18A6">
            <w:pPr>
              <w:tabs>
                <w:tab w:val="left" w:pos="1356"/>
              </w:tabs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File Extension</w:t>
            </w:r>
          </w:p>
        </w:tc>
        <w:tc>
          <w:tcPr>
            <w:tcW w:w="7645" w:type="dxa"/>
            <w:shd w:val="clear" w:color="auto" w:fill="9CC2E5" w:themeFill="accent1" w:themeFillTint="99"/>
          </w:tcPr>
          <w:p w:rsidR="005248C6" w:rsidRPr="00A32B77" w:rsidRDefault="005248C6" w:rsidP="000C18A6">
            <w:pPr>
              <w:rPr>
                <w:rFonts w:ascii="HP Simplified" w:hAnsi="HP Simplified"/>
              </w:rPr>
            </w:pPr>
            <w:r w:rsidRPr="00A32B77">
              <w:rPr>
                <w:rFonts w:ascii="HP Simplified" w:hAnsi="HP Simplified"/>
              </w:rPr>
              <w:t>Description</w:t>
            </w:r>
          </w:p>
        </w:tc>
      </w:tr>
      <w:tr w:rsidR="005248C6" w:rsidRPr="00A32B77" w:rsidTr="000C18A6">
        <w:tc>
          <w:tcPr>
            <w:tcW w:w="1705" w:type="dxa"/>
            <w:shd w:val="clear" w:color="auto" w:fill="auto"/>
          </w:tcPr>
          <w:p w:rsidR="005248C6" w:rsidRPr="00A32B77" w:rsidRDefault="005B49D2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.</w:t>
            </w:r>
            <w:proofErr w:type="spellStart"/>
            <w:r>
              <w:rPr>
                <w:rFonts w:ascii="HP Simplified" w:hAnsi="HP Simplified"/>
              </w:rPr>
              <w:t>js</w:t>
            </w:r>
            <w:proofErr w:type="spellEnd"/>
          </w:p>
        </w:tc>
        <w:tc>
          <w:tcPr>
            <w:tcW w:w="7645" w:type="dxa"/>
            <w:shd w:val="clear" w:color="auto" w:fill="auto"/>
          </w:tcPr>
          <w:p w:rsidR="005248C6" w:rsidRPr="00A32B77" w:rsidRDefault="00397E28" w:rsidP="00397E28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Contains the processing logic.</w:t>
            </w:r>
          </w:p>
        </w:tc>
      </w:tr>
      <w:tr w:rsidR="005248C6" w:rsidRPr="00A32B77" w:rsidTr="000C18A6">
        <w:tc>
          <w:tcPr>
            <w:tcW w:w="1705" w:type="dxa"/>
            <w:shd w:val="clear" w:color="auto" w:fill="auto"/>
          </w:tcPr>
          <w:p w:rsidR="005248C6" w:rsidRDefault="00390E2E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.tpl.html</w:t>
            </w:r>
          </w:p>
        </w:tc>
        <w:tc>
          <w:tcPr>
            <w:tcW w:w="7645" w:type="dxa"/>
            <w:shd w:val="clear" w:color="auto" w:fill="auto"/>
          </w:tcPr>
          <w:p w:rsidR="005248C6" w:rsidRPr="00A32B77" w:rsidRDefault="00390E2E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HTML template</w:t>
            </w:r>
          </w:p>
        </w:tc>
      </w:tr>
      <w:tr w:rsidR="00390E2E" w:rsidRPr="00A32B77" w:rsidTr="000C18A6">
        <w:tc>
          <w:tcPr>
            <w:tcW w:w="1705" w:type="dxa"/>
            <w:shd w:val="clear" w:color="auto" w:fill="auto"/>
          </w:tcPr>
          <w:p w:rsidR="00390E2E" w:rsidRDefault="00390E2E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.spec.js</w:t>
            </w:r>
          </w:p>
        </w:tc>
        <w:tc>
          <w:tcPr>
            <w:tcW w:w="7645" w:type="dxa"/>
            <w:shd w:val="clear" w:color="auto" w:fill="auto"/>
          </w:tcPr>
          <w:p w:rsidR="00390E2E" w:rsidRDefault="00E255E8" w:rsidP="00E255E8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Karma u</w:t>
            </w:r>
            <w:r w:rsidR="00390E2E">
              <w:rPr>
                <w:rFonts w:ascii="HP Simplified" w:hAnsi="HP Simplified"/>
              </w:rPr>
              <w:t>nit testing</w:t>
            </w:r>
          </w:p>
        </w:tc>
      </w:tr>
      <w:tr w:rsidR="00390E2E" w:rsidRPr="00A32B77" w:rsidTr="000C18A6">
        <w:tc>
          <w:tcPr>
            <w:tcW w:w="1705" w:type="dxa"/>
            <w:shd w:val="clear" w:color="auto" w:fill="auto"/>
          </w:tcPr>
          <w:p w:rsidR="00390E2E" w:rsidRDefault="00390E2E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.less</w:t>
            </w:r>
          </w:p>
        </w:tc>
        <w:tc>
          <w:tcPr>
            <w:tcW w:w="7645" w:type="dxa"/>
            <w:shd w:val="clear" w:color="auto" w:fill="auto"/>
          </w:tcPr>
          <w:p w:rsidR="00390E2E" w:rsidRDefault="00390E2E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Style sheet</w:t>
            </w:r>
          </w:p>
        </w:tc>
      </w:tr>
    </w:tbl>
    <w:p w:rsidR="005248C6" w:rsidRDefault="005248C6" w:rsidP="00793FFB"/>
    <w:p w:rsidR="00BD1866" w:rsidRPr="00BB57D0" w:rsidRDefault="00BD1866" w:rsidP="00793FFB">
      <w:pPr>
        <w:rPr>
          <w:rFonts w:ascii="HP Simplified" w:hAnsi="HP Simplified"/>
        </w:rPr>
      </w:pPr>
      <w:r w:rsidRPr="00BB57D0">
        <w:rPr>
          <w:rFonts w:ascii="HP Simplified" w:hAnsi="HP Simplified"/>
        </w:rPr>
        <w:lastRenderedPageBreak/>
        <w:t>Under “</w:t>
      </w:r>
      <w:proofErr w:type="spellStart"/>
      <w:r w:rsidRPr="00BB57D0">
        <w:rPr>
          <w:rFonts w:ascii="HP Simplified" w:hAnsi="HP Simplified"/>
        </w:rPr>
        <w:t>src</w:t>
      </w:r>
      <w:proofErr w:type="spellEnd"/>
      <w:r w:rsidRPr="00BB57D0">
        <w:rPr>
          <w:rFonts w:ascii="HP Simplified" w:hAnsi="HP Simplified"/>
        </w:rPr>
        <w:t xml:space="preserve">\common\resources” folder you can find the </w:t>
      </w:r>
      <w:proofErr w:type="spellStart"/>
      <w:r w:rsidRPr="00BB57D0">
        <w:rPr>
          <w:rFonts w:ascii="HP Simplified" w:hAnsi="HP Simplified"/>
        </w:rPr>
        <w:t>AngularJS</w:t>
      </w:r>
      <w:proofErr w:type="spellEnd"/>
      <w:r w:rsidRPr="00BB57D0">
        <w:rPr>
          <w:rFonts w:ascii="HP Simplified" w:hAnsi="HP Simplified"/>
        </w:rPr>
        <w:t xml:space="preserve"> modules which are used to invoke the backend REST services.</w:t>
      </w:r>
    </w:p>
    <w:p w:rsidR="00BD1866" w:rsidRDefault="00BD1866" w:rsidP="00793FF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1866" w:rsidRPr="00A32B77" w:rsidTr="000C18A6">
        <w:tc>
          <w:tcPr>
            <w:tcW w:w="1705" w:type="dxa"/>
            <w:shd w:val="clear" w:color="auto" w:fill="9CC2E5" w:themeFill="accent1" w:themeFillTint="99"/>
          </w:tcPr>
          <w:p w:rsidR="00BD1866" w:rsidRPr="00A32B77" w:rsidRDefault="00BD1866" w:rsidP="000C18A6">
            <w:pPr>
              <w:tabs>
                <w:tab w:val="left" w:pos="1356"/>
              </w:tabs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Module Name</w:t>
            </w:r>
          </w:p>
        </w:tc>
        <w:tc>
          <w:tcPr>
            <w:tcW w:w="7645" w:type="dxa"/>
            <w:shd w:val="clear" w:color="auto" w:fill="9CC2E5" w:themeFill="accent1" w:themeFillTint="99"/>
          </w:tcPr>
          <w:p w:rsidR="00BD1866" w:rsidRPr="00A32B77" w:rsidRDefault="00BD1866" w:rsidP="000C18A6">
            <w:pPr>
              <w:rPr>
                <w:rFonts w:ascii="HP Simplified" w:hAnsi="HP Simplified"/>
              </w:rPr>
            </w:pPr>
            <w:r w:rsidRPr="00A32B77">
              <w:rPr>
                <w:rFonts w:ascii="HP Simplified" w:hAnsi="HP Simplified"/>
              </w:rPr>
              <w:t>Description</w:t>
            </w:r>
          </w:p>
        </w:tc>
      </w:tr>
      <w:tr w:rsidR="00BD1866" w:rsidRPr="00A32B77" w:rsidTr="000C18A6">
        <w:tc>
          <w:tcPr>
            <w:tcW w:w="1705" w:type="dxa"/>
            <w:shd w:val="clear" w:color="auto" w:fill="auto"/>
          </w:tcPr>
          <w:p w:rsidR="00BD1866" w:rsidRPr="00A32B77" w:rsidRDefault="00BD1866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account.js</w:t>
            </w:r>
          </w:p>
        </w:tc>
        <w:tc>
          <w:tcPr>
            <w:tcW w:w="7645" w:type="dxa"/>
            <w:shd w:val="clear" w:color="auto" w:fill="auto"/>
          </w:tcPr>
          <w:p w:rsidR="00BD1866" w:rsidRPr="00A32B77" w:rsidRDefault="006843D0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Module to invoke the account REST services.</w:t>
            </w:r>
          </w:p>
        </w:tc>
      </w:tr>
      <w:tr w:rsidR="00BD1866" w:rsidRPr="00A32B77" w:rsidTr="000C18A6">
        <w:tc>
          <w:tcPr>
            <w:tcW w:w="1705" w:type="dxa"/>
            <w:shd w:val="clear" w:color="auto" w:fill="auto"/>
          </w:tcPr>
          <w:p w:rsidR="00BD1866" w:rsidRDefault="00BD1866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admin.js</w:t>
            </w:r>
          </w:p>
        </w:tc>
        <w:tc>
          <w:tcPr>
            <w:tcW w:w="7645" w:type="dxa"/>
            <w:shd w:val="clear" w:color="auto" w:fill="auto"/>
          </w:tcPr>
          <w:p w:rsidR="00BD1866" w:rsidRPr="00A32B77" w:rsidRDefault="006843D0" w:rsidP="000C18A6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Module to invoke the admin REST services.</w:t>
            </w:r>
          </w:p>
        </w:tc>
      </w:tr>
    </w:tbl>
    <w:p w:rsidR="00BD1866" w:rsidRDefault="00BD1866" w:rsidP="00793FFB"/>
    <w:p w:rsidR="007D3DA7" w:rsidRDefault="007D3DA7" w:rsidP="00793FFB"/>
    <w:p w:rsidR="00E543B6" w:rsidRDefault="00E543B6" w:rsidP="00793FFB"/>
    <w:p w:rsidR="00407D5F" w:rsidRDefault="00407D5F" w:rsidP="00793FFB"/>
    <w:p w:rsidR="00793FFB" w:rsidRPr="008F5DC0" w:rsidRDefault="00793FFB" w:rsidP="00793FFB">
      <w:pPr>
        <w:rPr>
          <w:rFonts w:ascii="HP Simplified" w:hAnsi="HP Simplified"/>
        </w:rPr>
      </w:pPr>
    </w:p>
    <w:sectPr w:rsidR="00793FFB" w:rsidRPr="008F5DC0" w:rsidSect="00FD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9E"/>
    <w:rsid w:val="00016E05"/>
    <w:rsid w:val="002C1BD5"/>
    <w:rsid w:val="00302296"/>
    <w:rsid w:val="00390E2E"/>
    <w:rsid w:val="00397E28"/>
    <w:rsid w:val="003B27B6"/>
    <w:rsid w:val="003E277F"/>
    <w:rsid w:val="003F3F71"/>
    <w:rsid w:val="00407D5F"/>
    <w:rsid w:val="00492AF2"/>
    <w:rsid w:val="004A449E"/>
    <w:rsid w:val="005248C6"/>
    <w:rsid w:val="005433E0"/>
    <w:rsid w:val="005A33FA"/>
    <w:rsid w:val="005B49D2"/>
    <w:rsid w:val="005B512B"/>
    <w:rsid w:val="006433AF"/>
    <w:rsid w:val="006843D0"/>
    <w:rsid w:val="006C506D"/>
    <w:rsid w:val="00707B3D"/>
    <w:rsid w:val="007932CD"/>
    <w:rsid w:val="00793FFB"/>
    <w:rsid w:val="007D3DA7"/>
    <w:rsid w:val="008879D6"/>
    <w:rsid w:val="008B5D15"/>
    <w:rsid w:val="008F5DC0"/>
    <w:rsid w:val="00982273"/>
    <w:rsid w:val="009C007D"/>
    <w:rsid w:val="009E5C2A"/>
    <w:rsid w:val="00A32B77"/>
    <w:rsid w:val="00AB4B17"/>
    <w:rsid w:val="00B45288"/>
    <w:rsid w:val="00BB57D0"/>
    <w:rsid w:val="00BD1866"/>
    <w:rsid w:val="00C445BB"/>
    <w:rsid w:val="00C76BA2"/>
    <w:rsid w:val="00C77EA5"/>
    <w:rsid w:val="00D0371A"/>
    <w:rsid w:val="00DB013C"/>
    <w:rsid w:val="00E15230"/>
    <w:rsid w:val="00E255E8"/>
    <w:rsid w:val="00E543B6"/>
    <w:rsid w:val="00E5520B"/>
    <w:rsid w:val="00FD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CDD1-8D4D-400B-A0A0-DBBD5787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4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D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Koh, Meng Wang</dc:creator>
  <cp:keywords/>
  <dc:description/>
  <cp:lastModifiedBy>Koh, Meng Wang</cp:lastModifiedBy>
  <cp:revision>44</cp:revision>
  <dcterms:created xsi:type="dcterms:W3CDTF">2015-05-25T20:00:00Z</dcterms:created>
  <dcterms:modified xsi:type="dcterms:W3CDTF">2015-05-26T03:27:00Z</dcterms:modified>
</cp:coreProperties>
</file>