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r>
        <w:drawing>
          <wp:inline xmlns:a="http://schemas.openxmlformats.org/drawingml/2006/main" xmlns:pic="http://schemas.openxmlformats.org/drawingml/2006/picture">
            <wp:extent cx="1554480" cy="407732"/>
            <wp:docPr id="1" name="Picture 1" descr="Leader 品牌標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0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Leader Online</w:t>
      </w:r>
    </w:p>
    <w:p>
      <w:pPr>
        <w:pStyle w:val="Subtitle"/>
      </w:pPr>
      <w:r>
        <w:t>一般訂單與託運狀態</w:t>
        <w:br/>
        <w:t>使用說明書</w:t>
      </w:r>
    </w:p>
    <w:p>
      <w:pPr>
        <w:widowControl/>
      </w:pPr>
      <w:r>
        <w:rPr>
          <w:b/>
        </w:rPr>
        <w:t>管理後台操作  詳細圖解版</w:t>
      </w:r>
    </w:p>
    <w:p>
      <w:pPr>
        <w:widowControl/>
      </w:pPr>
      <w:r>
        <w:rPr>
          <w:b w:val="0"/>
        </w:rPr>
        <w:t>適用對象  管理員  服務商  交車點人員  司機</w:t>
      </w:r>
    </w:p>
    <w:p>
      <w:pPr>
        <w:widowControl/>
      </w:pPr>
      <w:r>
        <w:rPr>
          <w:b w:val="0"/>
        </w:rPr>
        <w:t>文件版本  1.0</w:t>
        <w:br/>
        <w:t>編製日期  2026 年 10 月 5 日</w:t>
        <w:br/>
        <w:t>操作範圍  一般訂單  託運預約  現場進度掃碼  檢核紀錄  名單匯出</w:t>
      </w:r>
    </w:p>
    <w:p>
      <w:pPr>
        <w:pStyle w:val="Heading2"/>
      </w:pPr>
      <w:r>
        <w:t>本手冊可以協助您完成的工作</w:t>
      </w:r>
    </w:p>
    <w:p>
      <w:pPr>
        <w:widowControl/>
      </w:pPr>
      <w:r>
        <w:rPr>
          <w:b w:val="0"/>
        </w:rPr>
        <w:t>從查找一般訂單、核對匯款、確認付款與發券，直到修改訂單內容、整單退款及託運階段更新，本手冊提供可逐步照做的操作程序，並說明成功判斷、權限限制與異常處理。課程訂單不在本手冊範圍內。</w:t>
      </w:r>
    </w:p>
    <w:p>
      <w:pPr>
        <w:pStyle w:val="Heading2"/>
      </w:pPr>
      <w:r>
        <w:t>畫面與版本說明</w:t>
      </w:r>
    </w:p>
    <w:p>
      <w:pPr>
        <w:widowControl/>
      </w:pPr>
      <w:r>
        <w:rPr>
          <w:b w:val="0"/>
        </w:rPr>
        <w:t>截圖來自本機執行的目前專案介面，資料以教學示範帳號、虛構訂單與虛構預約呈現。檢核照片使用專案既有品牌示意圖。所有示範銀行帳號、驗證碼與金額均供教學，不可用於匯款或正式履約。</w:t>
      </w:r>
    </w:p>
    <w:p>
      <w:pPr>
        <w:widowControl/>
      </w:pPr>
      <w:r>
        <w:rPr>
          <w:b w:val="0"/>
        </w:rPr>
        <w:t>本文依 2026 年 10 月 5 日工作區程式製作。正式站若尚未部署相同版本，按鈕、文字或功能可能不同；以您登入後實際畫面及伺服器回覆為準。</w:t>
      </w:r>
    </w:p>
    <w:p>
      <w:pPr>
        <w:pStyle w:val="Heading1"/>
        <w:pageBreakBefore/>
      </w:pPr>
      <w:r>
        <w:t>快速導覽</w:t>
      </w:r>
    </w:p>
    <w:p>
      <w:pPr>
        <w:widowControl/>
      </w:pPr>
      <w:r>
        <w:rPr>
          <w:b w:val="0"/>
        </w:rPr>
        <w:t>第一次操作建議先閱讀第 3 至 5 頁。處理付款可從第 9 頁開始；現場託運可從第 21 頁開始。點選下列項目可跳至對應章節。</w:t>
      </w:r>
    </w:p>
    <w:p>
      <w:pPr>
        <w:tabs>
          <w:tab w:pos="9648" w:val="right"/>
        </w:tabs>
        <w:spacing w:after="100" w:line="252" w:lineRule="auto"/>
      </w:pPr>
      <w:hyperlink w:anchor="page_3">
        <w:r>
          <w:rPr>
            <w:color w:val="000000"/>
            <w:sz w:val="20"/>
          </w:rPr>
          <w:t>系統概念與帳號權限</w:t>
          <w:tab/>
          <w:t>第 3 頁</w:t>
        </w:r>
      </w:hyperlink>
    </w:p>
    <w:p>
      <w:pPr>
        <w:tabs>
          <w:tab w:pos="9648" w:val="right"/>
        </w:tabs>
        <w:spacing w:after="100" w:line="252" w:lineRule="auto"/>
      </w:pPr>
      <w:hyperlink w:anchor="page_4">
        <w:r>
          <w:rPr>
            <w:color w:val="000000"/>
            <w:sz w:val="20"/>
          </w:rPr>
          <w:t>登入與工作台導覽</w:t>
          <w:tab/>
          <w:t>第 4 至 5 頁</w:t>
        </w:r>
      </w:hyperlink>
    </w:p>
    <w:p>
      <w:pPr>
        <w:tabs>
          <w:tab w:pos="9648" w:val="right"/>
        </w:tabs>
        <w:spacing w:after="100" w:line="252" w:lineRule="auto"/>
      </w:pPr>
      <w:hyperlink w:anchor="page_6">
        <w:r>
          <w:rPr>
            <w:color w:val="000000"/>
            <w:sz w:val="20"/>
          </w:rPr>
          <w:t>查找訂單與閱讀明細</w:t>
          <w:tab/>
          <w:t>第 6 至 8 頁</w:t>
        </w:r>
      </w:hyperlink>
    </w:p>
    <w:p>
      <w:pPr>
        <w:tabs>
          <w:tab w:pos="9648" w:val="right"/>
        </w:tabs>
        <w:spacing w:after="100" w:line="252" w:lineRule="auto"/>
      </w:pPr>
      <w:hyperlink w:anchor="page_9">
        <w:r>
          <w:rPr>
            <w:color w:val="000000"/>
            <w:sz w:val="20"/>
          </w:rPr>
          <w:t>付款狀態與確認付款</w:t>
          <w:tab/>
          <w:t>第 9 至 11 頁</w:t>
        </w:r>
      </w:hyperlink>
    </w:p>
    <w:p>
      <w:pPr>
        <w:tabs>
          <w:tab w:pos="9648" w:val="right"/>
        </w:tabs>
        <w:spacing w:after="100" w:line="252" w:lineRule="auto"/>
      </w:pPr>
      <w:hyperlink w:anchor="page_12">
        <w:r>
          <w:rPr>
            <w:color w:val="000000"/>
            <w:sz w:val="20"/>
          </w:rPr>
          <w:t>修改數量與金額</w:t>
          <w:tab/>
          <w:t>第 12 至 14 頁</w:t>
        </w:r>
      </w:hyperlink>
    </w:p>
    <w:p>
      <w:pPr>
        <w:tabs>
          <w:tab w:pos="9648" w:val="right"/>
        </w:tabs>
        <w:spacing w:after="100" w:line="252" w:lineRule="auto"/>
      </w:pPr>
      <w:hyperlink w:anchor="page_15">
        <w:r>
          <w:rPr>
            <w:color w:val="000000"/>
            <w:sz w:val="20"/>
          </w:rPr>
          <w:t>取消退款與重試發券</w:t>
          <w:tab/>
          <w:t>第 15 至 18 頁</w:t>
        </w:r>
      </w:hyperlink>
    </w:p>
    <w:p>
      <w:pPr>
        <w:tabs>
          <w:tab w:pos="9648" w:val="right"/>
        </w:tabs>
        <w:spacing w:after="100" w:line="252" w:lineRule="auto"/>
      </w:pPr>
      <w:hyperlink w:anchor="page_19">
        <w:r>
          <w:rPr>
            <w:color w:val="000000"/>
            <w:sz w:val="20"/>
          </w:rPr>
          <w:t>批次操作</w:t>
          <w:tab/>
          <w:t>第 19 至 20 頁</w:t>
        </w:r>
      </w:hyperlink>
    </w:p>
    <w:p>
      <w:pPr>
        <w:tabs>
          <w:tab w:pos="9648" w:val="right"/>
        </w:tabs>
        <w:spacing w:after="100" w:line="252" w:lineRule="auto"/>
      </w:pPr>
      <w:hyperlink w:anchor="page_21">
        <w:r>
          <w:rPr>
            <w:color w:val="000000"/>
            <w:sz w:val="20"/>
          </w:rPr>
          <w:t>託運清單與六階段流程</w:t>
          <w:tab/>
          <w:t>第 21 至 22 頁</w:t>
        </w:r>
      </w:hyperlink>
    </w:p>
    <w:p>
      <w:pPr>
        <w:tabs>
          <w:tab w:pos="9648" w:val="right"/>
        </w:tabs>
        <w:spacing w:after="100" w:line="252" w:lineRule="auto"/>
      </w:pPr>
      <w:hyperlink w:anchor="page_23">
        <w:r>
          <w:rPr>
            <w:color w:val="000000"/>
            <w:sz w:val="20"/>
          </w:rPr>
          <w:t>直接指定狀態與權限限制</w:t>
          <w:tab/>
          <w:t>第 23 至 24 頁</w:t>
        </w:r>
      </w:hyperlink>
    </w:p>
    <w:p>
      <w:pPr>
        <w:tabs>
          <w:tab w:pos="9648" w:val="right"/>
        </w:tabs>
        <w:spacing w:after="100" w:line="252" w:lineRule="auto"/>
      </w:pPr>
      <w:hyperlink w:anchor="page_25">
        <w:r>
          <w:rPr>
            <w:color w:val="000000"/>
            <w:sz w:val="20"/>
          </w:rPr>
          <w:t>檢核紀錄與照片</w:t>
          <w:tab/>
          <w:t>第 25 至 26 頁</w:t>
        </w:r>
      </w:hyperlink>
    </w:p>
    <w:p>
      <w:pPr>
        <w:tabs>
          <w:tab w:pos="9648" w:val="right"/>
        </w:tabs>
        <w:spacing w:after="100" w:line="252" w:lineRule="auto"/>
      </w:pPr>
      <w:hyperlink w:anchor="page_27">
        <w:r>
          <w:rPr>
            <w:color w:val="000000"/>
            <w:sz w:val="20"/>
          </w:rPr>
          <w:t>掃碼推進託運進度</w:t>
          <w:tab/>
          <w:t>第 27 至 30 頁</w:t>
        </w:r>
      </w:hyperlink>
    </w:p>
    <w:p>
      <w:pPr>
        <w:tabs>
          <w:tab w:pos="9648" w:val="right"/>
        </w:tabs>
        <w:spacing w:after="100" w:line="252" w:lineRule="auto"/>
      </w:pPr>
      <w:hyperlink w:anchor="page_31">
        <w:r>
          <w:rPr>
            <w:color w:val="000000"/>
            <w:sz w:val="20"/>
          </w:rPr>
          <w:t>手機操作</w:t>
          <w:tab/>
          <w:t>第 31 至 32 頁</w:t>
        </w:r>
      </w:hyperlink>
    </w:p>
    <w:p>
      <w:pPr>
        <w:tabs>
          <w:tab w:pos="9648" w:val="right"/>
        </w:tabs>
        <w:spacing w:after="100" w:line="252" w:lineRule="auto"/>
      </w:pPr>
      <w:hyperlink w:anchor="page_33">
        <w:r>
          <w:rPr>
            <w:color w:val="000000"/>
            <w:sz w:val="20"/>
          </w:rPr>
          <w:t>託運名單 CSV</w:t>
          <w:tab/>
          <w:t>第 33 至 34 頁</w:t>
        </w:r>
      </w:hyperlink>
    </w:p>
    <w:p>
      <w:pPr>
        <w:tabs>
          <w:tab w:pos="9648" w:val="right"/>
        </w:tabs>
        <w:spacing w:after="100" w:line="252" w:lineRule="auto"/>
      </w:pPr>
      <w:hyperlink w:anchor="page_35">
        <w:r>
          <w:rPr>
            <w:color w:val="000000"/>
            <w:sz w:val="20"/>
          </w:rPr>
          <w:t>異常處理</w:t>
          <w:tab/>
          <w:t>第 35 至 36 頁</w:t>
        </w:r>
      </w:hyperlink>
    </w:p>
    <w:p>
      <w:pPr>
        <w:tabs>
          <w:tab w:pos="9648" w:val="right"/>
        </w:tabs>
        <w:spacing w:after="100" w:line="252" w:lineRule="auto"/>
      </w:pPr>
      <w:hyperlink w:anchor="page_37">
        <w:r>
          <w:rPr>
            <w:color w:val="000000"/>
            <w:sz w:val="20"/>
          </w:rPr>
          <w:t>每日作業檢查</w:t>
          <w:tab/>
          <w:t>第 37 頁</w:t>
        </w:r>
      </w:hyperlink>
    </w:p>
    <w:p>
      <w:pPr>
        <w:tabs>
          <w:tab w:pos="9648" w:val="right"/>
        </w:tabs>
        <w:spacing w:after="100" w:line="252" w:lineRule="auto"/>
      </w:pPr>
      <w:hyperlink w:anchor="page_38">
        <w:r>
          <w:rPr>
            <w:color w:val="000000"/>
            <w:sz w:val="20"/>
          </w:rPr>
          <w:t>常見問題與文件依據</w:t>
          <w:tab/>
          <w:t>第 38 至 39 頁</w:t>
        </w:r>
      </w:hyperlink>
    </w:p>
    <w:p>
      <w:pPr>
        <w:pStyle w:val="Heading2"/>
      </w:pPr>
      <w:r>
        <w:t>如何閱讀操作程序</w:t>
      </w:r>
    </w:p>
    <w:p>
      <w:pPr>
        <w:widowControl/>
      </w:pPr>
      <w:r>
        <w:rPr>
          <w:b w:val="0"/>
        </w:rPr>
        <w:t>每項操作先確認前提，再依編號步驟執行。看到「成功判斷」時，請回到清單核對資料；單純關閉視窗或選擇下拉選單，不代表資料已儲存。截圖上的 DEMO 代碼均為示範。</w:t>
      </w:r>
    </w:p>
    <w:p>
      <w:pPr>
        <w:widowControl/>
      </w:pPr>
      <w:r>
        <w:rPr>
          <w:b w:val="0"/>
        </w:rPr>
        <w:t>桌面截圖以寬螢幕呈現；部分截圖只保留正在操作的區域。手機版使用卡片與底部面板，功能入口可透過「切換功能」找到。</w:t>
      </w:r>
    </w:p>
    <w:p>
      <w:bookmarkStart w:id="3" w:name="page_3"/>
      <w:pPr>
        <w:pStyle w:val="Heading1"/>
        <w:pageBreakBefore/>
      </w:pPr>
      <w:r>
        <w:t>01 系統概念與帳號權限</w:t>
      </w:r>
      <w:bookmarkEnd w:id="3"/>
    </w:p>
    <w:p>
      <w:pPr>
        <w:widowControl/>
      </w:pPr>
      <w:r>
        <w:rPr>
          <w:b w:val="0"/>
        </w:rPr>
        <w:t>本專案把付款管理與託運履約分成不同資料。請先判斷要處理的是款項、購買內容，還是單車目前的交取車階段，再進入正確功能。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040"/>
        <w:gridCol w:w="3470"/>
      </w:tblGrid>
      <w:tr>
        <w:trPr>
          <w:cantSplit/>
          <w:tblHeader w:val="true"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資料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主要用途</w:t>
            </w:r>
          </w:p>
        </w:tc>
        <w:tc>
          <w:tcPr>
            <w:tcW w:type="dxa" w:w="34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後台入口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一般訂單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記錄購買內容、金額、付款與發券或建立預約結果。</w:t>
            </w:r>
          </w:p>
        </w:tc>
        <w:tc>
          <w:tcPr>
            <w:tcW w:type="dxa" w:w="34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訂單與履約 → 訂單 → 一般訂單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託運預約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記錄某位會員在某個檔期與交車點的服務，以及交取車進度。</w:t>
            </w:r>
          </w:p>
        </w:tc>
        <w:tc>
          <w:tcPr>
            <w:tcW w:type="dxa" w:w="34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訂單與履約 → 預約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一般票券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記錄已發給會員的票券與使用權益。</w:t>
            </w:r>
          </w:p>
        </w:tc>
        <w:tc>
          <w:tcPr>
            <w:tcW w:type="dxa" w:w="34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訂單與履約 → 票券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掃描</w:t>
            </w:r>
          </w:p>
        </w:tc>
        <w:tc>
          <w:tcPr>
            <w:tcW w:type="dxa" w:w="50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確認目前階段與檢核資料，推進下一階段。</w:t>
            </w:r>
          </w:p>
        </w:tc>
        <w:tc>
          <w:tcPr>
            <w:tcW w:type="dxa" w:w="34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訂單與履約 → 掃描</w:t>
            </w:r>
          </w:p>
        </w:tc>
      </w:tr>
    </w:tbl>
    <w:p>
      <w:pPr>
        <w:spacing w:after="40"/>
      </w:pPr>
    </w:p>
    <w:p>
      <w:pPr>
        <w:pStyle w:val="Heading2"/>
      </w:pPr>
      <w:r>
        <w:t>角色與可操作範圍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4838"/>
      </w:tblGrid>
      <w:tr>
        <w:trPr>
          <w:cantSplit/>
          <w:tblHeader w:val="true"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一般訂單</w:t>
            </w:r>
          </w:p>
        </w:tc>
        <w:tc>
          <w:tcPr>
            <w:tcW w:type="dxa" w:w="48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託運與掃碼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管理員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可管理一般訂單；按鈕依訂單狀態顯示。</w:t>
            </w:r>
          </w:p>
        </w:tc>
        <w:tc>
          <w:tcPr>
            <w:tcW w:type="dxa" w:w="48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可查詢預約、指定狀態、掃碼及檢視紀錄。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服務商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限自己可管理的訂單。</w:t>
            </w:r>
          </w:p>
        </w:tc>
        <w:tc>
          <w:tcPr>
            <w:tcW w:type="dxa" w:w="48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限所屬服務檔期；可查詢、更新、掃碼。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交車點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沒有一般訂單管理入口。</w:t>
            </w:r>
          </w:p>
        </w:tc>
        <w:tc>
          <w:tcPr>
            <w:tcW w:type="dxa" w:w="48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限綁定範圍；直接更新與掃碼僅可操作賽前交車、賽後交車。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司機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沒有一般訂單管理入口。</w:t>
            </w:r>
          </w:p>
        </w:tc>
        <w:tc>
          <w:tcPr>
            <w:tcW w:type="dxa" w:w="48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從任務與掃描操作已指派的預約；沒有預約管理的直接改狀態入口。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編輯或一般會員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不具本手冊的一般訂單異動權限。</w:t>
            </w:r>
          </w:p>
        </w:tc>
        <w:tc>
          <w:tcPr>
            <w:tcW w:type="dxa" w:w="48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不具一般託運狀態更新與掃碼推進權限。</w:t>
            </w:r>
          </w:p>
        </w:tc>
      </w:tr>
    </w:tbl>
    <w:p>
      <w:pPr>
        <w:spacing w:after="40"/>
      </w:pPr>
    </w:p>
    <w:p>
      <w:pPr>
        <w:widowControl/>
      </w:pPr>
      <w:r>
        <w:rPr>
          <w:b w:val="0"/>
        </w:rPr>
        <w:t>帳號可以進入後台，不代表可以操作所有功能。服務商與交車點查不到資料時，先核對所屬範圍；請勿借用他人的管理帳號。</w:t>
      </w:r>
    </w:p>
    <w:p>
      <w:bookmarkStart w:id="4" w:name="page_4"/>
      <w:pPr>
        <w:pStyle w:val="Heading1"/>
        <w:pageBreakBefore/>
      </w:pPr>
      <w:r>
        <w:t>02 登入管理後台</w:t>
      </w:r>
      <w:bookmarkEnd w:id="4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66944" cy="3840480"/>
            <wp:docPr id="2" name="Picture 2" descr="登入頁提供密碼登入與驗證碼登入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01  登入頁提供密碼登入與驗證碼登入</w:t>
      </w:r>
    </w:p>
    <w:p>
      <w:pPr>
        <w:widowControl/>
        <w:ind w:left="245" w:hanging="245"/>
      </w:pPr>
      <w:r>
        <w:rPr>
          <w:b w:val="0"/>
        </w:rPr>
        <w:t>1  開啟公司提供的 Leader Online 網址。本專案預設網站為 https://spono.tw。</w:t>
      </w:r>
    </w:p>
    <w:p>
      <w:pPr>
        <w:widowControl/>
        <w:ind w:left="245" w:hanging="245"/>
      </w:pPr>
      <w:r>
        <w:rPr>
          <w:b w:val="0"/>
        </w:rPr>
        <w:t>2  點選「登入」，使用已授予管理權限的帳號。</w:t>
      </w:r>
    </w:p>
    <w:p>
      <w:pPr>
        <w:widowControl/>
        <w:ind w:left="245" w:hanging="245"/>
      </w:pPr>
      <w:r>
        <w:rPr>
          <w:b w:val="0"/>
        </w:rPr>
        <w:t>3  選擇「密碼登入」，輸入電子信箱與密碼，再按「登入」。也可以切換「驗證碼登入」，依頁面指示收取並輸入 Email 驗證碼。</w:t>
      </w:r>
    </w:p>
    <w:p>
      <w:pPr>
        <w:widowControl/>
        <w:ind w:left="245" w:hanging="245"/>
      </w:pPr>
      <w:r>
        <w:rPr>
          <w:b w:val="0"/>
        </w:rPr>
        <w:t>4  登入成功後，點選主導覽的「後台」，或開啟網站的 /admin。</w:t>
      </w:r>
    </w:p>
    <w:p>
      <w:pPr>
        <w:widowControl/>
        <w:ind w:left="245" w:hanging="245"/>
      </w:pPr>
      <w:r>
        <w:rPr>
          <w:b w:val="0"/>
        </w:rPr>
        <w:t>5  確認顯示「營運工作台」，並確認登入帳號的角色正確。</w:t>
      </w:r>
    </w:p>
    <w:p>
      <w:pPr>
        <w:pStyle w:val="Heading2"/>
      </w:pPr>
      <w:r>
        <w:t>沒有看到後台時</w:t>
      </w:r>
    </w:p>
    <w:p>
      <w:pPr>
        <w:widowControl/>
      </w:pPr>
      <w:r>
        <w:rPr>
          <w:b w:val="0"/>
        </w:rPr>
        <w:t>先確認是否登入正確帳號。一般會員無法直接進入管理後台；重新輸入網址也不會增加權限。若被導回登入頁，重新登入後再試。若角色正確但仍無入口，請由管理員檢查帳號設定。</w:t>
      </w:r>
    </w:p>
    <w:p>
      <w:bookmarkStart w:id="5" w:name="page_5"/>
      <w:pPr>
        <w:pStyle w:val="Heading1"/>
        <w:pageBreakBefore/>
      </w:pPr>
      <w:r>
        <w:t>03 工作台導覽與一般訂單入口</w:t>
      </w:r>
      <w:bookmarkEnd w:id="5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17750" cy="4023359"/>
            <wp:docPr id="3" name="Picture 3" descr="桌面訂單管理工作台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rders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7750" cy="40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02  桌面訂單管理工作台</w:t>
      </w:r>
    </w:p>
    <w:p>
      <w:pPr>
        <w:widowControl/>
        <w:ind w:left="245" w:hanging="245"/>
      </w:pPr>
      <w:r>
        <w:rPr>
          <w:b w:val="0"/>
        </w:rPr>
        <w:t>1  在左側選擇「訂單與履約」。</w:t>
      </w:r>
    </w:p>
    <w:p>
      <w:pPr>
        <w:widowControl/>
        <w:ind w:left="245" w:hanging="245"/>
      </w:pPr>
      <w:r>
        <w:rPr>
          <w:b w:val="0"/>
        </w:rPr>
        <w:t>2  點選群組中的「訂單」。</w:t>
      </w:r>
    </w:p>
    <w:p>
      <w:pPr>
        <w:widowControl/>
        <w:ind w:left="245" w:hanging="245"/>
      </w:pPr>
      <w:r>
        <w:rPr>
          <w:b w:val="0"/>
        </w:rPr>
        <w:t>3  內容區確認「一般訂單」被選取；本手冊不使用旁邊的課程訂單分頁。</w:t>
      </w:r>
    </w:p>
    <w:p>
      <w:pPr>
        <w:widowControl/>
        <w:ind w:left="245" w:hanging="245"/>
      </w:pPr>
      <w:r>
        <w:rPr>
          <w:b w:val="0"/>
        </w:rPr>
        <w:t>4  確認看到「訂單狀態管理」與訂單清單，即可開始查詢。</w:t>
      </w:r>
    </w:p>
    <w:p>
      <w:pPr>
        <w:widowControl/>
        <w:ind w:left="245" w:hanging="245"/>
      </w:pPr>
      <w:r>
        <w:rPr>
          <w:b w:val="0"/>
        </w:rPr>
        <w:t>•  左側導覽可收合；收合後可透過圖示或「切換功能」尋找入口。</w:t>
      </w:r>
    </w:p>
    <w:p>
      <w:pPr>
        <w:widowControl/>
        <w:ind w:left="245" w:hanging="245"/>
      </w:pPr>
      <w:r>
        <w:rPr>
          <w:b w:val="0"/>
        </w:rPr>
        <w:t>•  頂端摘要卡顯示部分營運數量；下方狀態按鈕與列表則用於查詢訂單。</w:t>
      </w:r>
    </w:p>
    <w:p>
      <w:pPr>
        <w:widowControl/>
        <w:ind w:left="245" w:hanging="245"/>
      </w:pPr>
      <w:r>
        <w:rPr>
          <w:b w:val="0"/>
        </w:rPr>
        <w:t>•  常用網址為 /admin?tab=orders。託運預約為 /admin?tab=reservations；掃描為 /admin?tab=scan。這些網址仍需要登入和適當權限。</w:t>
      </w:r>
    </w:p>
    <w:p>
      <w:bookmarkStart w:id="6" w:name="page_6"/>
      <w:pPr>
        <w:pStyle w:val="Heading1"/>
        <w:pageBreakBefore/>
      </w:pPr>
      <w:r>
        <w:t>04 搜尋篩選與分頁</w:t>
      </w:r>
      <w:bookmarkEnd w:id="6"/>
    </w:p>
    <w:p>
      <w:pPr>
        <w:widowControl/>
      </w:pPr>
      <w:r>
        <w:rPr>
          <w:b w:val="0"/>
        </w:rPr>
        <w:t>查找客戶問題時，先用訂單代碼或會員信箱定位，再以日期與狀態縮小範圍。不要只根據相同姓名判定同一筆訂單。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671638" cy="1828800"/>
            <wp:docPr id="4" name="Picture 4" descr="桌面訂單時間篩選提供開始與結束日期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order-date-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1638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03  桌面訂單時間篩選提供開始與結束日期</w:t>
      </w:r>
    </w:p>
    <w:p>
      <w:pPr>
        <w:widowControl/>
        <w:ind w:left="245" w:hanging="245"/>
      </w:pPr>
      <w:r>
        <w:rPr>
          <w:b w:val="0"/>
        </w:rPr>
        <w:t>1  在搜尋欄輸入代碼、姓名、Email、末五碼、票種或狀態。輸入後可能自動載入；按「重新整理」可立即執行查詢。</w:t>
      </w:r>
    </w:p>
    <w:p>
      <w:pPr>
        <w:widowControl/>
        <w:ind w:left="245" w:hanging="245"/>
      </w:pPr>
      <w:r>
        <w:rPr>
          <w:b w:val="0"/>
        </w:rPr>
        <w:t>2  點選「待匯款」「處理中」「已付款」或「已取消」可套用單一狀態；點「全部」移除這個狀態條件。</w:t>
      </w:r>
    </w:p>
    <w:p>
      <w:pPr>
        <w:widowControl/>
        <w:ind w:left="245" w:hanging="245"/>
      </w:pPr>
      <w:r>
        <w:rPr>
          <w:b w:val="0"/>
        </w:rPr>
        <w:t>3  桌面版點表頭的篩選圖示，填入條件後按「套用」。只填寫面板但尚未套用，清單不會採用新條件。</w:t>
      </w:r>
    </w:p>
    <w:p>
      <w:pPr>
        <w:widowControl/>
        <w:ind w:left="245" w:hanging="245"/>
      </w:pPr>
      <w:r>
        <w:rPr>
          <w:b w:val="0"/>
        </w:rPr>
        <w:t>4  要恢復完整清單，按「清除篩選」。它會清除文字、狀態及欄位條件。</w:t>
      </w:r>
    </w:p>
    <w:p>
      <w:pPr>
        <w:widowControl/>
        <w:ind w:left="245" w:hanging="245"/>
      </w:pPr>
      <w:r>
        <w:rPr>
          <w:b w:val="0"/>
        </w:rPr>
        <w:t>5  使用清單底部「上一頁」、頁碼及「下一頁」換頁。預設每頁 50 筆；本頁顯示筆數與符合條件總筆數不同。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862"/>
      </w:tblGrid>
      <w:tr>
        <w:trPr>
          <w:cantSplit/>
          <w:tblHeader w:val="true"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欄位篩選</w:t>
            </w:r>
          </w:p>
        </w:tc>
        <w:tc>
          <w:tcPr>
            <w:tcW w:type="dxa" w:w="78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可以填入的條件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編號與代碼</w:t>
            </w:r>
          </w:p>
        </w:tc>
        <w:tc>
          <w:tcPr>
            <w:tcW w:type="dxa" w:w="78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編號包含、代碼包含。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訂單時間</w:t>
            </w:r>
          </w:p>
        </w:tc>
        <w:tc>
          <w:tcPr>
            <w:tcW w:type="dxa" w:w="78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開始日期與結束日期。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使用者</w:t>
            </w:r>
          </w:p>
        </w:tc>
        <w:tc>
          <w:tcPr>
            <w:tcW w:type="dxa" w:w="78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姓名、Email、電話或末五碼。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內容</w:t>
            </w:r>
          </w:p>
        </w:tc>
        <w:tc>
          <w:tcPr>
            <w:tcW w:type="dxa" w:w="78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票券、活動或交車點內容。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狀態</w:t>
            </w:r>
          </w:p>
        </w:tc>
        <w:tc>
          <w:tcPr>
            <w:tcW w:type="dxa" w:w="78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可勾選多個訂單付款狀態。</w:t>
            </w:r>
          </w:p>
        </w:tc>
      </w:tr>
    </w:tbl>
    <w:p>
      <w:pPr>
        <w:spacing w:after="40"/>
      </w:pPr>
    </w:p>
    <w:p>
      <w:pPr>
        <w:widowControl/>
      </w:pPr>
      <w:r>
        <w:rPr>
          <w:b w:val="0"/>
        </w:rPr>
        <w:t>查詢與換頁會重新載入資料並清除訂單批次選取。需要批次操作時，請在最後一次查詢之後再勾選。</w:t>
      </w:r>
    </w:p>
    <w:p>
      <w:bookmarkStart w:id="7" w:name="page_7"/>
      <w:pPr>
        <w:pStyle w:val="Heading1"/>
        <w:pageBreakBefore/>
      </w:pPr>
      <w:r>
        <w:t>05 閱讀票券購買訂單</w:t>
      </w:r>
      <w:bookmarkEnd w:id="7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1760" cy="3931920"/>
            <wp:docPr id="5" name="Picture 5" descr="單筆票券訂單與可用操作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176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04  單筆票券訂單與可用操作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18"/>
      </w:tblGrid>
      <w:tr>
        <w:trPr>
          <w:cantSplit/>
          <w:tblHeader w:val="true"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畫面欄位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閱讀方式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訂單資訊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#1001 是資料編號；DEMO1001 是示範訂單代碼。兩者用途不同，回報時一併記錄。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使用者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核對會員姓名、Email、手機及帳戶末五碼，避免處理同名會員的其他訂單。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內容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確認票券名稱、數量、總額與完整明細。多項商品時逐項核對。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預計票數與實際票數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預計票數來自購買明細；實際票數與票券代碼用來核對發券結果。付款前實際票數為 0 並不代表錯誤。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狀態與訂單操作</w:t>
            </w:r>
          </w:p>
        </w:tc>
        <w:tc>
          <w:tcPr>
            <w:tcW w:type="dxa" w:w="77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可能同時顯示付款與履約狀態。按鈕依系統回傳的可用操作顯示。</w:t>
            </w:r>
          </w:p>
        </w:tc>
      </w:tr>
    </w:tbl>
    <w:p>
      <w:pPr>
        <w:spacing w:after="40"/>
      </w:pPr>
    </w:p>
    <w:p>
      <w:pPr>
        <w:widowControl/>
      </w:pPr>
      <w:r>
        <w:rPr>
          <w:b w:val="0"/>
        </w:rPr>
        <w:t>處理會員來電時，建議先記錄訂單代碼，再核對會員資料與購買內容。末五碼只是核對線索，不能單獨作為確認收款的依據。</w:t>
      </w:r>
    </w:p>
    <w:p>
      <w:bookmarkStart w:id="8" w:name="page_8"/>
      <w:pPr>
        <w:pStyle w:val="Heading1"/>
        <w:pageBreakBefore/>
      </w:pPr>
      <w:r>
        <w:t>06 閱讀託運服務訂單與匯款資訊</w:t>
      </w:r>
      <w:bookmarkEnd w:id="8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21566" cy="4297680"/>
            <wp:docPr id="6" name="Picture 6" descr="一般訂單中的託運服務明細與包材加購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service-or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1566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05  一般訂單中的託運服務明細與包材加購</w:t>
      </w:r>
    </w:p>
    <w:p>
      <w:pPr>
        <w:widowControl/>
        <w:ind w:left="245" w:hanging="245"/>
      </w:pPr>
      <w:r>
        <w:rPr>
          <w:b w:val="0"/>
        </w:rPr>
        <w:t>1  確認服務檔期名稱與時間。</w:t>
      </w:r>
    </w:p>
    <w:p>
      <w:pPr>
        <w:widowControl/>
        <w:ind w:left="245" w:hanging="245"/>
      </w:pPr>
      <w:r>
        <w:rPr>
          <w:b w:val="0"/>
        </w:rPr>
        <w:t>2  展開或閱讀「查看託運明細」，逐項確認交車點、服務項目、單價、數量、折扣與小計。</w:t>
      </w:r>
    </w:p>
    <w:p>
      <w:pPr>
        <w:widowControl/>
        <w:ind w:left="245" w:hanging="245"/>
      </w:pPr>
      <w:r>
        <w:rPr>
          <w:b w:val="0"/>
        </w:rPr>
        <w:t>3  核對總件數、優惠折扣、包材等加購費用及總計。</w:t>
      </w:r>
    </w:p>
    <w:p>
      <w:pPr>
        <w:widowControl/>
        <w:ind w:left="245" w:hanging="245"/>
      </w:pPr>
      <w:r>
        <w:rPr>
          <w:b w:val="0"/>
        </w:rPr>
        <w:t>4  需要銀行資料時展開「查看匯款資訊」，可查看銀行名稱、代碼、帳戶、戶名及末五碼；複製圖示只會複製帳號。</w:t>
      </w:r>
    </w:p>
    <w:p>
      <w:pPr>
        <w:widowControl/>
      </w:pPr>
      <w:r>
        <w:rPr>
          <w:b w:val="0"/>
        </w:rPr>
        <w:t>票券抵免與加購費用要分開核對。正額面額票券抵免最高到該項服務費，不會找零；服務差額與另外加購的費用仍須確認。金額以伺服器儲存與重新計算結果為準。</w:t>
      </w:r>
    </w:p>
    <w:p>
      <w:pPr>
        <w:widowControl/>
      </w:pPr>
      <w:r>
        <w:rPr>
          <w:b w:val="0"/>
        </w:rPr>
        <w:t>這裡的託運明細屬於購買內容。要確認現在是賽前交車還是賽後取車，請前往「預約」查詢實際託運進度。</w:t>
      </w:r>
    </w:p>
    <w:p>
      <w:bookmarkStart w:id="9" w:name="page_9"/>
      <w:pPr>
        <w:pStyle w:val="Heading1"/>
        <w:pageBreakBefore/>
      </w:pPr>
      <w:r>
        <w:t>07 付款與履約狀態對照</w:t>
      </w:r>
      <w:bookmarkEnd w:id="9"/>
    </w:p>
    <w:p>
      <w:pPr>
        <w:widowControl/>
      </w:pPr>
      <w:r>
        <w:rPr>
          <w:b w:val="0"/>
        </w:rPr>
        <w:t>訂單的付款狀態與票券或預約的履約結果會組合顯示。例如「待匯款／待履約」和「款項確認中／待履約」；付款且發券完成時，畫面可能只顯示「已發券」。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528"/>
        <w:gridCol w:w="4118"/>
      </w:tblGrid>
      <w:tr>
        <w:trPr>
          <w:cantSplit/>
          <w:tblHeader w:val="true"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付款狀態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意義</w:t>
            </w:r>
          </w:p>
        </w:tc>
        <w:tc>
          <w:tcPr>
            <w:tcW w:type="dxa" w:w="4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常見可用操作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待匯款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尚未由後台確認付款。</w:t>
            </w:r>
          </w:p>
        </w:tc>
        <w:tc>
          <w:tcPr>
            <w:tcW w:type="dxa" w:w="4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標記款項審核中、確認付款並發券、取消訂單、修改內容。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處理中／款項確認中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款項正在核對，仍未完成付款確認。</w:t>
            </w:r>
          </w:p>
        </w:tc>
        <w:tc>
          <w:tcPr>
            <w:tcW w:type="dxa" w:w="4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確認付款並發券、取消訂單、修改內容。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已付款且已履約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已確認款項，系統已完成發券或預約建立。</w:t>
            </w:r>
          </w:p>
        </w:tc>
        <w:tc>
          <w:tcPr>
            <w:tcW w:type="dxa" w:w="4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條件允許時整單退款並作廢。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已付款但待履約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已確認付款，發券或預約尚待完成或重試。</w:t>
            </w:r>
          </w:p>
        </w:tc>
        <w:tc>
          <w:tcPr>
            <w:tcW w:type="dxa" w:w="4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重試發券。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已取消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未付款訂單已取消。</w:t>
            </w:r>
          </w:p>
        </w:tc>
        <w:tc>
          <w:tcPr>
            <w:tcW w:type="dxa" w:w="4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通常沒有可執行操作。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已退款／已作廢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已完成系統內整單退款與權益作廢。</w:t>
            </w:r>
          </w:p>
        </w:tc>
        <w:tc>
          <w:tcPr>
            <w:tcW w:type="dxa" w:w="4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通常沒有可執行操作。</w:t>
            </w:r>
          </w:p>
        </w:tc>
      </w:tr>
    </w:tbl>
    <w:p>
      <w:pPr>
        <w:spacing w:after="40"/>
      </w:pPr>
    </w:p>
    <w:p>
      <w:pPr>
        <w:pStyle w:val="Heading2"/>
      </w:pPr>
      <w:r>
        <w:t>按鈕出現與操作成功是兩層判斷</w:t>
      </w:r>
    </w:p>
    <w:p>
      <w:pPr>
        <w:widowControl/>
      </w:pPr>
      <w:r>
        <w:rPr>
          <w:b w:val="0"/>
        </w:rPr>
        <w:t>畫面按鈕來自目前狀態的可用操作；執行時伺服器仍會檢查權限、版本、容量、票券使用、轉讓與履約紀錄。因此看得到「整單退款並作廢」，也可能因其中一張票券已使用而被拒絕。</w:t>
      </w:r>
    </w:p>
    <w:p>
      <w:pPr>
        <w:pStyle w:val="Heading2"/>
      </w:pPr>
      <w:r>
        <w:t>不要用付款狀態代表單車交付結果</w:t>
      </w:r>
    </w:p>
    <w:p>
      <w:pPr>
        <w:widowControl/>
      </w:pPr>
      <w:r>
        <w:rPr>
          <w:b w:val="0"/>
        </w:rPr>
        <w:t>「已付款」說明款項已確認；「已發券」說明權益已建立。單車是否已交到現場、是否已領回，應另外查看託運預約與檢核紀錄。</w:t>
      </w:r>
    </w:p>
    <w:p>
      <w:pPr>
        <w:pStyle w:val="Heading2"/>
      </w:pPr>
      <w:r>
        <w:t>查詢已退款訂單</w:t>
      </w:r>
    </w:p>
    <w:p>
      <w:pPr>
        <w:widowControl/>
      </w:pPr>
      <w:r>
        <w:rPr>
          <w:b w:val="0"/>
        </w:rPr>
        <w:t>目前快捷狀態列沒有獨立的「已退款」按鈕。可以回到「全部」，使用訂單代碼定位並閱讀該筆狀態；不要把已退款資料誤認為被刪除。</w:t>
      </w:r>
    </w:p>
    <w:p>
      <w:bookmarkStart w:id="10" w:name="page_10"/>
      <w:pPr>
        <w:pStyle w:val="Heading1"/>
        <w:pageBreakBefore/>
      </w:pPr>
      <w:r>
        <w:t>08 標記審核與確認付款</w:t>
      </w:r>
      <w:bookmarkEnd w:id="10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360" cy="1467876"/>
            <wp:docPr id="7" name="Picture 7" descr="確認付款前的確認視窗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firm-pa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678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880360" cy="1467876"/>
            <wp:docPr id="8" name="Picture 8" descr="付款操作完成訊息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yment-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6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06  確認付款前的確認視窗　圖 07  付款操作完成訊息</w:t>
      </w:r>
    </w:p>
    <w:p>
      <w:pPr>
        <w:pStyle w:val="Heading2"/>
      </w:pPr>
      <w:r>
        <w:t>先核對實際收款</w:t>
      </w:r>
    </w:p>
    <w:p>
      <w:pPr>
        <w:widowControl/>
        <w:ind w:left="245" w:hanging="245"/>
      </w:pPr>
      <w:r>
        <w:rPr>
          <w:b w:val="0"/>
        </w:rPr>
        <w:t>•  比對銀行交易、訂單應付總額、匯款末五碼與會員提供的資訊。</w:t>
      </w:r>
    </w:p>
    <w:p>
      <w:pPr>
        <w:widowControl/>
        <w:ind w:left="245" w:hanging="245"/>
      </w:pPr>
      <w:r>
        <w:rPr>
          <w:b w:val="0"/>
        </w:rPr>
        <w:t>•  若資料不足或款項還要核查，可在待匯款訂單按「標記款項審核中」。它不會完成發券。</w:t>
      </w:r>
    </w:p>
    <w:p>
      <w:pPr>
        <w:widowControl/>
        <w:ind w:left="245" w:hanging="245"/>
      </w:pPr>
      <w:r>
        <w:rPr>
          <w:b w:val="0"/>
        </w:rPr>
        <w:t>•  不能只因會員表示已匯款，就直接確認付款。</w:t>
      </w:r>
    </w:p>
    <w:p>
      <w:pPr>
        <w:pStyle w:val="Heading2"/>
      </w:pPr>
      <w:r>
        <w:t>確認付款程序</w:t>
      </w:r>
    </w:p>
    <w:p>
      <w:pPr>
        <w:widowControl/>
        <w:ind w:left="245" w:hanging="245"/>
      </w:pPr>
      <w:r>
        <w:rPr>
          <w:b w:val="0"/>
        </w:rPr>
        <w:t>1  找到正確訂單，確認為待匯款或處理中，且可以看到「確認付款並發券」。</w:t>
      </w:r>
    </w:p>
    <w:p>
      <w:pPr>
        <w:widowControl/>
        <w:ind w:left="245" w:hanging="245"/>
      </w:pPr>
      <w:r>
        <w:rPr>
          <w:b w:val="0"/>
        </w:rPr>
        <w:t>2  核對最新應付總額；若先修改過金額，重新整理後以最新金額核款。</w:t>
      </w:r>
    </w:p>
    <w:p>
      <w:pPr>
        <w:widowControl/>
        <w:ind w:left="245" w:hanging="245"/>
      </w:pPr>
      <w:r>
        <w:rPr>
          <w:b w:val="0"/>
        </w:rPr>
        <w:t>3  按「確認付款並發券」。</w:t>
      </w:r>
    </w:p>
    <w:p>
      <w:pPr>
        <w:widowControl/>
        <w:ind w:left="245" w:hanging="245"/>
      </w:pPr>
      <w:r>
        <w:rPr>
          <w:b w:val="0"/>
        </w:rPr>
        <w:t>4  確認視窗內容後按「確定」；按「取消」則停止本次操作。</w:t>
      </w:r>
    </w:p>
    <w:p>
      <w:pPr>
        <w:widowControl/>
        <w:ind w:left="245" w:hanging="245"/>
      </w:pPr>
      <w:r>
        <w:rPr>
          <w:b w:val="0"/>
        </w:rPr>
        <w:t>5  等待完成訊息與列表重新載入。執行期間不要連續點擊或改用批次重送相同訂單。</w:t>
      </w:r>
    </w:p>
    <w:p>
      <w:pPr>
        <w:widowControl/>
        <w:ind w:left="245" w:hanging="245"/>
      </w:pPr>
      <w:r>
        <w:rPr>
          <w:b w:val="0"/>
        </w:rPr>
        <w:t>6  回到清單確認付款與履約狀態。票券訂單核對實際票數；託運訂單則另查看相關預約是否建立。</w:t>
      </w:r>
    </w:p>
    <w:p>
      <w:pPr>
        <w:widowControl/>
      </w:pPr>
      <w:r>
        <w:rPr>
          <w:b w:val="0"/>
        </w:rPr>
        <w:t>成功判斷  看到完成訊息，重新載入後狀態與實際權益均符合預期。0 元訂單也需要後台確認，才會完成發券或預約。</w:t>
      </w:r>
    </w:p>
    <w:p>
      <w:bookmarkStart w:id="11" w:name="page_11"/>
      <w:pPr>
        <w:pStyle w:val="Heading1"/>
        <w:pageBreakBefore/>
      </w:pPr>
      <w:r>
        <w:t>09 付款後的發券與通知核對</w:t>
      </w:r>
      <w:bookmarkEnd w:id="11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5163" cy="4114800"/>
            <wp:docPr id="9" name="Picture 9" descr="付款完成後可核對實際票數與票券代碼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aid-or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5163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08  付款完成後可核對實際票數與票券代碼</w:t>
      </w:r>
    </w:p>
    <w:p>
      <w:pPr>
        <w:widowControl/>
        <w:ind w:left="245" w:hanging="245"/>
      </w:pPr>
      <w:r>
        <w:rPr>
          <w:b w:val="0"/>
        </w:rPr>
        <w:t>1  確認付款後重新查詢同一訂單代碼，避免把消失於待匯款篩選的訂單當成遺失。</w:t>
      </w:r>
    </w:p>
    <w:p>
      <w:pPr>
        <w:widowControl/>
        <w:ind w:left="245" w:hanging="245"/>
      </w:pPr>
      <w:r>
        <w:rPr>
          <w:b w:val="0"/>
        </w:rPr>
        <w:t>2  比對「預計票數」與「實際」數量。示範票券訂單預計 2 張、實際 2 張，並顯示兩組票券代碼。</w:t>
      </w:r>
    </w:p>
    <w:p>
      <w:pPr>
        <w:widowControl/>
        <w:ind w:left="245" w:hanging="245"/>
      </w:pPr>
      <w:r>
        <w:rPr>
          <w:b w:val="0"/>
        </w:rPr>
        <w:t>3  若是託運服務訂單，發券按鈕同時負責完成相應的預約履約；請到預約管理核對，不要僅以票券張數判斷。</w:t>
      </w:r>
    </w:p>
    <w:p>
      <w:pPr>
        <w:widowControl/>
        <w:ind w:left="245" w:hanging="245"/>
      </w:pPr>
      <w:r>
        <w:rPr>
          <w:b w:val="0"/>
        </w:rPr>
        <w:t>4  確認會員能在自己的帳戶或皮夾查到權益。若通知未收到，先確認資料已建立，再處理信件。</w:t>
      </w:r>
    </w:p>
    <w:p>
      <w:pPr>
        <w:pStyle w:val="Heading2"/>
      </w:pPr>
      <w:r>
        <w:t>完成但通知未寄出</w:t>
      </w:r>
    </w:p>
    <w:p>
      <w:pPr>
        <w:widowControl/>
      </w:pPr>
      <w:r>
        <w:rPr>
          <w:b w:val="0"/>
        </w:rPr>
        <w:t>若訊息明確顯示操作已完成、但通知未寄出，資料異動與寄信結果應分別核對。不要為了重寄 Email 再次確認付款或再次作廢；請記錄訂單代碼、時間與提示，轉交檢查用戶信箱及寄信設定。</w:t>
      </w:r>
    </w:p>
    <w:p>
      <w:pPr>
        <w:widowControl/>
      </w:pPr>
      <w:r>
        <w:rPr>
          <w:b w:val="0"/>
        </w:rPr>
        <w:t>如果顯示「重試發券」，表示此單有付款但待完成履約的處理入口；詳見第 18 頁。請先查詢最新狀態，再決定是否重試。</w:t>
      </w:r>
    </w:p>
    <w:p>
      <w:bookmarkStart w:id="12" w:name="page_12"/>
      <w:pPr>
        <w:pStyle w:val="Heading1"/>
        <w:pageBreakBefore/>
      </w:pPr>
      <w:r>
        <w:t>10 修改票券訂單內容</w:t>
      </w:r>
      <w:bookmarkEnd w:id="12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16172" cy="4709159"/>
            <wp:docPr id="10" name="Picture 10" descr="票券訂單修改面板與儲存按鈕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dit-tick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6172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09  票券訂單修改面板與儲存按鈕</w:t>
      </w:r>
    </w:p>
    <w:p>
      <w:pPr>
        <w:widowControl/>
        <w:ind w:left="245" w:hanging="245"/>
      </w:pPr>
      <w:r>
        <w:rPr>
          <w:b w:val="0"/>
        </w:rPr>
        <w:t>1  選取待匯款或處理中的訂單，按桌面的「修改內容」；手機名稱為「修改訂單內容」。</w:t>
      </w:r>
    </w:p>
    <w:p>
      <w:pPr>
        <w:widowControl/>
        <w:ind w:left="245" w:hanging="245"/>
      </w:pPr>
      <w:r>
        <w:rPr>
          <w:b w:val="0"/>
        </w:rPr>
        <w:t>2  核對面板上方訂單代碼與收件 Email。</w:t>
      </w:r>
    </w:p>
    <w:p>
      <w:pPr>
        <w:widowControl/>
        <w:ind w:left="245" w:hanging="245"/>
      </w:pPr>
      <w:r>
        <w:rPr>
          <w:b w:val="0"/>
        </w:rPr>
        <w:t>3  調整「票券數量」，填入正整數並遵守該商品每筆上限。</w:t>
      </w:r>
    </w:p>
    <w:p>
      <w:pPr>
        <w:widowControl/>
        <w:ind w:left="245" w:hanging="245"/>
      </w:pPr>
      <w:r>
        <w:rPr>
          <w:b w:val="0"/>
        </w:rPr>
        <w:t>4  確認應付總額，必要時再調整單價或指定總額。</w:t>
      </w:r>
    </w:p>
    <w:p>
      <w:pPr>
        <w:widowControl/>
        <w:ind w:left="245" w:hanging="245"/>
      </w:pPr>
      <w:r>
        <w:rPr>
          <w:b w:val="0"/>
        </w:rPr>
        <w:t>5  按「儲存並寄送 Email」，等待完成後回到清單核對數量與金額。</w:t>
      </w:r>
    </w:p>
    <w:p>
      <w:pPr>
        <w:widowControl/>
      </w:pPr>
      <w:r>
        <w:rPr>
          <w:b w:val="0"/>
        </w:rPr>
        <w:t>票券商品下拉欄位在本面板停用，不能換成另一商品。付款後也不提供此內容修改入口；不要用取消、退款或託運狀態變更代替修改。</w:t>
      </w:r>
    </w:p>
    <w:p>
      <w:bookmarkStart w:id="13" w:name="page_13"/>
      <w:pPr>
        <w:pStyle w:val="Heading1"/>
        <w:pageBreakBefore/>
      </w:pPr>
      <w:r>
        <w:t>11 修改單價與直接指定總額</w:t>
      </w:r>
      <w:bookmarkEnd w:id="13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47897" cy="4617719"/>
            <wp:docPr id="11" name="Picture 11" descr="直接指定應付總額與改價備註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dit-manual-tot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7897" cy="461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10  直接指定應付總額與改價備註</w:t>
      </w:r>
    </w:p>
    <w:p>
      <w:pPr>
        <w:widowControl/>
        <w:ind w:left="245" w:hanging="245"/>
      </w:pPr>
      <w:r>
        <w:rPr>
          <w:b w:val="0"/>
        </w:rPr>
        <w:t>•  調整「單價（NT$）」會依數量與既有折扣重新計算；「恢復原單價」清除該項人工單價。</w:t>
      </w:r>
    </w:p>
    <w:p>
      <w:pPr>
        <w:widowControl/>
        <w:ind w:left="245" w:hanging="245"/>
      </w:pPr>
      <w:r>
        <w:rPr>
          <w:b w:val="0"/>
        </w:rPr>
        <w:t>•  勾選「直接指定應付總額」後填入指定金額。示範自 3,000 元調整為 2,800 元。</w:t>
      </w:r>
    </w:p>
    <w:p>
      <w:pPr>
        <w:widowControl/>
        <w:ind w:left="245" w:hanging="245"/>
      </w:pPr>
      <w:r>
        <w:rPr>
          <w:b w:val="0"/>
        </w:rPr>
        <w:t>•  指定總額啟用時，再改單價或數量仍保持指定總額；要恢復按項目計算，按「恢復自動加總」或取消勾選。</w:t>
      </w:r>
    </w:p>
    <w:p>
      <w:pPr>
        <w:widowControl/>
        <w:ind w:left="245" w:hanging="245"/>
      </w:pPr>
      <w:r>
        <w:rPr>
          <w:b w:val="0"/>
        </w:rPr>
        <w:t>•  核對「明細合計」「既有折扣」「人工調整差額」和「應付總額」。改價備註選填，上限 500 字。</w:t>
      </w:r>
    </w:p>
    <w:p>
      <w:pPr>
        <w:widowControl/>
        <w:ind w:left="245" w:hanging="245"/>
      </w:pPr>
      <w:r>
        <w:rPr>
          <w:b w:val="0"/>
        </w:rPr>
        <w:t>•  金額須為非負數且最多兩位小數。以純數字輸入，避免逗號或貨幣符號。</w:t>
      </w:r>
    </w:p>
    <w:p>
      <w:pPr>
        <w:widowControl/>
      </w:pPr>
      <w:r>
        <w:rPr>
          <w:b w:val="0"/>
        </w:rPr>
        <w:t>儲存前再核對一次：數量正確、單價正確、指定總額是否仍開啟、最後應付總額正確。指定 0 元仍需後台確認付款與履約。</w:t>
      </w:r>
    </w:p>
    <w:p>
      <w:bookmarkStart w:id="14" w:name="page_14"/>
      <w:pPr>
        <w:pStyle w:val="Heading1"/>
        <w:pageBreakBefore/>
      </w:pPr>
      <w:r>
        <w:t>12 修改託運服務數量與包材</w:t>
      </w:r>
      <w:bookmarkEnd w:id="14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47897" cy="4617719"/>
            <wp:docPr id="12" name="Picture 12" descr="託運訂單修改面板中的服務數量與包材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dit-trans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7897" cy="461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11  託運訂單修改面板中的服務數量與包材</w:t>
      </w:r>
    </w:p>
    <w:p>
      <w:pPr>
        <w:widowControl/>
        <w:ind w:left="245" w:hanging="245"/>
      </w:pPr>
      <w:r>
        <w:rPr>
          <w:b w:val="0"/>
        </w:rPr>
        <w:t>1  找到付款前的託運訂單，按「修改內容」。</w:t>
      </w:r>
    </w:p>
    <w:p>
      <w:pPr>
        <w:widowControl/>
        <w:ind w:left="245" w:hanging="245"/>
      </w:pPr>
      <w:r>
        <w:rPr>
          <w:b w:val="0"/>
        </w:rPr>
        <w:t>2  逐項核對交車點與服務種類，調整對應數量。服務數量須為 1 至 99 的整數。</w:t>
      </w:r>
    </w:p>
    <w:p>
      <w:pPr>
        <w:widowControl/>
        <w:ind w:left="245" w:hanging="245"/>
      </w:pPr>
      <w:r>
        <w:rPr>
          <w:b w:val="0"/>
        </w:rPr>
        <w:t>3  需要包材時勾選「加購包材」，再設定包材數量。取消勾選表示不加購包材。</w:t>
      </w:r>
    </w:p>
    <w:p>
      <w:pPr>
        <w:widowControl/>
        <w:ind w:left="245" w:hanging="245"/>
      </w:pPr>
      <w:r>
        <w:rPr>
          <w:b w:val="0"/>
        </w:rPr>
        <w:t>4  向下捲動面板，核對服務與包材單價、抵免及總額；有人工指定總額時也要確認。</w:t>
      </w:r>
    </w:p>
    <w:p>
      <w:pPr>
        <w:widowControl/>
        <w:ind w:left="245" w:hanging="245"/>
      </w:pPr>
      <w:r>
        <w:rPr>
          <w:b w:val="0"/>
        </w:rPr>
        <w:t>5  按「儲存並寄送 Email」，完成後查回同一訂單核對明細。</w:t>
      </w:r>
    </w:p>
    <w:p>
      <w:pPr>
        <w:widowControl/>
      </w:pPr>
      <w:r>
        <w:rPr>
          <w:b w:val="0"/>
        </w:rPr>
        <w:t>此面板用於調整既有項目數量、包材與金額，沒有新增不同交車點或更換檔期的入口。容量或票券抵免不符合條件時，伺服器會拒絕儲存。</w:t>
      </w:r>
    </w:p>
    <w:p>
      <w:bookmarkStart w:id="15" w:name="page_15"/>
      <w:pPr>
        <w:pStyle w:val="Heading1"/>
        <w:pageBreakBefore/>
      </w:pPr>
      <w:r>
        <w:t>13 取消未付款訂單</w:t>
      </w:r>
      <w:bookmarkEnd w:id="15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96342" cy="2285999"/>
            <wp:docPr id="13" name="Picture 13" descr="取消訂單須填寫原因後繼續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ancel-rea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6342" cy="228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12  取消訂單須填寫原因後繼續</w:t>
      </w:r>
    </w:p>
    <w:p>
      <w:pPr>
        <w:widowControl/>
        <w:ind w:left="245" w:hanging="245"/>
      </w:pPr>
      <w:r>
        <w:rPr>
          <w:b w:val="0"/>
        </w:rPr>
        <w:t>1  確認該筆訂單尚未付款，且存在「取消訂單」按鈕。</w:t>
      </w:r>
    </w:p>
    <w:p>
      <w:pPr>
        <w:widowControl/>
        <w:ind w:left="245" w:hanging="245"/>
      </w:pPr>
      <w:r>
        <w:rPr>
          <w:b w:val="0"/>
        </w:rPr>
        <w:t>2  核對訂單代碼、會員與取消需求。</w:t>
      </w:r>
    </w:p>
    <w:p>
      <w:pPr>
        <w:widowControl/>
        <w:ind w:left="245" w:hanging="245"/>
      </w:pPr>
      <w:r>
        <w:rPr>
          <w:b w:val="0"/>
        </w:rPr>
        <w:t>3  按「取消訂單」，在原因輸入視窗填寫原因，例如「會員重複下單，保留 DEMO1002」。</w:t>
      </w:r>
    </w:p>
    <w:p>
      <w:pPr>
        <w:widowControl/>
        <w:ind w:left="245" w:hanging="245"/>
      </w:pPr>
      <w:r>
        <w:rPr>
          <w:b w:val="0"/>
        </w:rPr>
        <w:t>4  按「繼續」，再於確認視窗確認執行取消。</w:t>
      </w:r>
    </w:p>
    <w:p>
      <w:pPr>
        <w:widowControl/>
        <w:ind w:left="245" w:hanging="245"/>
      </w:pPr>
      <w:r>
        <w:rPr>
          <w:b w:val="0"/>
        </w:rPr>
        <w:t>5  等待完成訊息，重新查詢同一訂單，確認顯示已取消。</w:t>
      </w:r>
    </w:p>
    <w:p>
      <w:pPr>
        <w:pStyle w:val="Heading2"/>
      </w:pPr>
      <w:r>
        <w:t>取消時的操作界線</w:t>
      </w:r>
    </w:p>
    <w:p>
      <w:pPr>
        <w:widowControl/>
      </w:pPr>
      <w:r>
        <w:rPr>
          <w:b w:val="0"/>
        </w:rPr>
        <w:t>原因為必填；空白原因不會通過前端檢查。取消已付款訂單應改走條件允許的整單退款程序。付款後看不到「取消訂單」屬正常狀態限制。</w:t>
      </w:r>
    </w:p>
    <w:p>
      <w:pPr>
        <w:widowControl/>
      </w:pPr>
      <w:r>
        <w:rPr>
          <w:b w:val="0"/>
        </w:rPr>
        <w:t>取消是訂單生命週期操作，不是把單車設定成賽前交車或服務結束。執行後不要要求現場繼續使用舊驗證碼；如有相關預約，另外確認狀態。</w:t>
      </w:r>
    </w:p>
    <w:p>
      <w:pPr>
        <w:pStyle w:val="Heading2"/>
      </w:pPr>
      <w:r>
        <w:t>遇到誤點</w:t>
      </w:r>
    </w:p>
    <w:p>
      <w:pPr>
        <w:widowControl/>
      </w:pPr>
      <w:r>
        <w:rPr>
          <w:b w:val="0"/>
        </w:rPr>
        <w:t>在原因或確認視窗按「取消」可中止尚未送出的操作。如果已看到取消完成，不要假設重新整理可以恢復；請留下訂單資訊並由管理人員依實際業務處理。</w:t>
      </w:r>
    </w:p>
    <w:p>
      <w:bookmarkStart w:id="16" w:name="page_16"/>
      <w:pPr>
        <w:pStyle w:val="Heading1"/>
        <w:pageBreakBefore/>
      </w:pPr>
      <w:r>
        <w:t>14 整單退款原因填寫</w:t>
      </w:r>
      <w:bookmarkEnd w:id="1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05413" cy="2743199"/>
            <wp:docPr id="14" name="Picture 14" descr="選擇退款原因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fund-rea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5413" cy="27431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605413" cy="2743199"/>
            <wp:docPr id="15" name="Picture 15" descr="原因與選填補充文字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fund-fil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5413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13  選擇退款原因　圖 14  原因與選填補充文字</w:t>
      </w:r>
    </w:p>
    <w:p>
      <w:pPr>
        <w:widowControl/>
        <w:ind w:left="245" w:hanging="245"/>
      </w:pPr>
      <w:r>
        <w:rPr>
          <w:b w:val="0"/>
        </w:rPr>
        <w:t>1  定位已付款且履約完成的訂單，按「整單退款並作廢」。</w:t>
      </w:r>
    </w:p>
    <w:p>
      <w:pPr>
        <w:widowControl/>
        <w:ind w:left="245" w:hanging="245"/>
      </w:pPr>
      <w:r>
        <w:rPr>
          <w:b w:val="0"/>
        </w:rPr>
        <w:t>2  從退款原因下拉選單選擇一項。未選原因時「繼續」停用。</w:t>
      </w:r>
    </w:p>
    <w:p>
      <w:pPr>
        <w:widowControl/>
        <w:ind w:left="245" w:hanging="245"/>
      </w:pPr>
      <w:r>
        <w:rPr>
          <w:b w:val="0"/>
        </w:rPr>
        <w:t>3  必要時填寫「補充原因（選填）」；最多 480 字。</w:t>
      </w:r>
    </w:p>
    <w:p>
      <w:pPr>
        <w:widowControl/>
        <w:ind w:left="245" w:hanging="245"/>
      </w:pPr>
      <w:r>
        <w:rPr>
          <w:b w:val="0"/>
        </w:rPr>
        <w:t>4  按「繼續」，進入下一個確認視窗。此時仍可取消。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30"/>
      </w:tblGrid>
      <w:tr>
        <w:trPr>
          <w:cantSplit/>
          <w:tblHeader w:val="true"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8"/>
              </w:rPr>
              <w:t>可選退款原因</w:t>
            </w:r>
          </w:p>
        </w:tc>
        <w:tc>
          <w:tcPr>
            <w:tcW w:type="dxa" w:w="74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8"/>
              </w:rPr>
              <w:t>適用示例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客戶申請退款</w:t>
            </w:r>
          </w:p>
        </w:tc>
        <w:tc>
          <w:tcPr>
            <w:tcW w:type="dxa" w:w="74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會員提出取消與退款需求。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重複下單</w:t>
            </w:r>
          </w:p>
        </w:tc>
        <w:tc>
          <w:tcPr>
            <w:tcW w:type="dxa" w:w="74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核對有兩筆相同購買。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訂單資料有誤</w:t>
            </w:r>
          </w:p>
        </w:tc>
        <w:tc>
          <w:tcPr>
            <w:tcW w:type="dxa" w:w="74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會員資料或購買內容需另行處理。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活動／課程取消</w:t>
            </w:r>
          </w:p>
        </w:tc>
        <w:tc>
          <w:tcPr>
            <w:tcW w:type="dxa" w:w="74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此為共用選單原文；本手冊的一般訂單使用活動取消情境。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無法提供服務</w:t>
            </w:r>
          </w:p>
        </w:tc>
        <w:tc>
          <w:tcPr>
            <w:tcW w:type="dxa" w:w="74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確定無法履行本筆服務。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其他</w:t>
            </w:r>
          </w:p>
        </w:tc>
        <w:tc>
          <w:tcPr>
            <w:tcW w:type="dxa" w:w="74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沒有符合選項時選取，並建議填寫補充原因。</w:t>
            </w:r>
          </w:p>
        </w:tc>
      </w:tr>
    </w:tbl>
    <w:p>
      <w:pPr>
        <w:spacing w:after="40"/>
      </w:pPr>
    </w:p>
    <w:p>
      <w:pPr>
        <w:widowControl/>
      </w:pPr>
      <w:r>
        <w:rPr>
          <w:b w:val="0"/>
        </w:rPr>
        <w:t>不需要填寫退款參考資訊。操作會保存所選原因與補充文字，請避免在補充欄放入密碼或不必要的銀行敏感資料。</w:t>
      </w:r>
    </w:p>
    <w:p>
      <w:bookmarkStart w:id="17" w:name="page_17"/>
      <w:pPr>
        <w:pStyle w:val="Heading1"/>
        <w:pageBreakBefore/>
      </w:pPr>
      <w:r>
        <w:t>15 整單退款確認與限制</w:t>
      </w:r>
      <w:bookmarkEnd w:id="17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09159" cy="1737360"/>
            <wp:docPr id="16" name="Picture 16" descr="最後確認整單退款與權益作廢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fund-confi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9159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15  最後確認整單退款與權益作廢</w:t>
      </w:r>
    </w:p>
    <w:p>
      <w:pPr>
        <w:widowControl/>
        <w:ind w:left="245" w:hanging="245"/>
      </w:pPr>
      <w:r>
        <w:rPr>
          <w:b w:val="0"/>
        </w:rPr>
        <w:t>1  先核對退款申請、金額與相關票券或託運紀錄。</w:t>
      </w:r>
    </w:p>
    <w:p>
      <w:pPr>
        <w:widowControl/>
        <w:ind w:left="245" w:hanging="245"/>
      </w:pPr>
      <w:r>
        <w:rPr>
          <w:b w:val="0"/>
        </w:rPr>
        <w:t>2  在最後確認視窗按「確定」，等待處理完成。</w:t>
      </w:r>
    </w:p>
    <w:p>
      <w:pPr>
        <w:widowControl/>
        <w:ind w:left="245" w:hanging="245"/>
      </w:pPr>
      <w:r>
        <w:rPr>
          <w:b w:val="0"/>
        </w:rPr>
        <w:t>3  查回訂單，確認已退款或已作廢；有相應託運預約時確認已取消，舊驗證碼應失效。</w:t>
      </w:r>
    </w:p>
    <w:p>
      <w:pPr>
        <w:widowControl/>
        <w:ind w:left="245" w:hanging="245"/>
      </w:pPr>
      <w:r>
        <w:rPr>
          <w:b w:val="0"/>
        </w:rPr>
        <w:t>4  依公司的財務流程另外完成實際退匯或金流退款，保存對帳與處理紀錄。</w:t>
      </w:r>
    </w:p>
    <w:p>
      <w:pPr>
        <w:widowControl/>
      </w:pPr>
      <w:r>
        <w:rPr>
          <w:b w:val="0"/>
        </w:rPr>
        <w:t>這個按鈕處理的是系統內退款狀態、票券作廢及相關預約取消。現有實作沒有銀行自動退匯動作；「已退款」畫面不能單獨作為款項已進入會員帳戶的證明。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82"/>
      </w:tblGrid>
      <w:tr>
        <w:trPr>
          <w:cantSplit/>
          <w:tblHeader w:val="true"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可能阻擋的條件</w:t>
            </w:r>
          </w:p>
        </w:tc>
        <w:tc>
          <w:tcPr>
            <w:tcW w:type="dxa" w:w="67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應如何處理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票券已使用</w:t>
            </w:r>
          </w:p>
        </w:tc>
        <w:tc>
          <w:tcPr>
            <w:tcW w:type="dxa" w:w="67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核對會員實際使用情形，交由管理人員處理。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票券已轉讓或轉讓中</w:t>
            </w:r>
          </w:p>
        </w:tc>
        <w:tc>
          <w:tcPr>
            <w:tcW w:type="dxa" w:w="67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先查清權益持有人與轉讓紀錄，不能直接整單作廢。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預約已履約或已有轉讓派工檢核</w:t>
            </w:r>
          </w:p>
        </w:tc>
        <w:tc>
          <w:tcPr>
            <w:tcW w:type="dxa" w:w="67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可能拒絕整單退款；勿直接改回初始狀態來繞過檢查。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舊票券或抵扣紀錄不完整</w:t>
            </w:r>
          </w:p>
        </w:tc>
        <w:tc>
          <w:tcPr>
            <w:tcW w:type="dxa" w:w="67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保留訂單與票券資訊，請系統管理員查核歷史資料。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資料庫尚未支援退款所需狀態</w:t>
            </w:r>
          </w:p>
        </w:tc>
        <w:tc>
          <w:tcPr>
            <w:tcW w:type="dxa" w:w="67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請聯絡系統管理員完成更新，操作員不自行改資料庫。</w:t>
            </w:r>
          </w:p>
        </w:tc>
      </w:tr>
    </w:tbl>
    <w:p>
      <w:pPr>
        <w:spacing w:after="40"/>
      </w:pPr>
    </w:p>
    <w:p>
      <w:pPr>
        <w:widowControl/>
      </w:pPr>
      <w:r>
        <w:rPr>
          <w:b w:val="0"/>
        </w:rPr>
        <w:t>尚未履約的託運預約可隨整單退款取消；有履約、派工、轉讓或檢核證據時仍會檢查。退款按鈕出現不表示所有關聯資料必然通過。</w:t>
      </w:r>
    </w:p>
    <w:p>
      <w:bookmarkStart w:id="18" w:name="page_18"/>
      <w:pPr>
        <w:pStyle w:val="Heading1"/>
        <w:pageBreakBefore/>
      </w:pPr>
      <w:r>
        <w:t>16 已付款訂單重試發券</w:t>
      </w:r>
      <w:bookmarkEnd w:id="18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5439" cy="3840479"/>
            <wp:docPr id="17" name="Picture 17" descr="付款已確認但待履約的訂單出現重試發券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retry-ord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439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16  付款已確認但待履約的訂單出現重試發券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105732" cy="1417320"/>
            <wp:docPr id="18" name="Picture 18" descr="重試發券原因為必填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try-reas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5732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17  重試發券原因為必填</w:t>
      </w:r>
    </w:p>
    <w:p>
      <w:pPr>
        <w:widowControl/>
        <w:ind w:left="245" w:hanging="245"/>
      </w:pPr>
      <w:r>
        <w:rPr>
          <w:b w:val="0"/>
        </w:rPr>
        <w:t>1  確認是已付款且待完成履約的訂單，並看到「重試發券」。</w:t>
      </w:r>
    </w:p>
    <w:p>
      <w:pPr>
        <w:widowControl/>
        <w:ind w:left="245" w:hanging="245"/>
      </w:pPr>
      <w:r>
        <w:rPr>
          <w:b w:val="0"/>
        </w:rPr>
        <w:t>2  核對票券數量或預約是否已部分建立；同時查詢最新狀態。</w:t>
      </w:r>
    </w:p>
    <w:p>
      <w:pPr>
        <w:widowControl/>
        <w:ind w:left="245" w:hanging="245"/>
      </w:pPr>
      <w:r>
        <w:rPr>
          <w:b w:val="0"/>
        </w:rPr>
        <w:t>3  按「重試發券」並填原因，例如「已核對入帳，補發尚未完成的票券」。</w:t>
      </w:r>
    </w:p>
    <w:p>
      <w:pPr>
        <w:widowControl/>
        <w:ind w:left="245" w:hanging="245"/>
      </w:pPr>
      <w:r>
        <w:rPr>
          <w:b w:val="0"/>
        </w:rPr>
        <w:t>4  按「繼續」後等待完成，再核對實際票數、票券代碼或託運預約。</w:t>
      </w:r>
    </w:p>
    <w:p>
      <w:pPr>
        <w:widowControl/>
      </w:pPr>
      <w:r>
        <w:rPr>
          <w:b w:val="0"/>
        </w:rPr>
        <w:t>重試發券用於完成已確認付款的履約，不用來重寄通知信。若通知未寄出但實際權益已建立，請另處理通知問題。</w:t>
      </w:r>
    </w:p>
    <w:p>
      <w:bookmarkStart w:id="19" w:name="page_19"/>
      <w:pPr>
        <w:pStyle w:val="Heading1"/>
        <w:pageBreakBefore/>
      </w:pPr>
      <w:r>
        <w:t>17 批次選取與可用操作</w:t>
      </w:r>
      <w:bookmarkEnd w:id="19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64224" cy="1960808"/>
            <wp:docPr id="19" name="Picture 19" descr="勾選目前列表後選擇批次操作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bulk-toolb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196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18  勾選目前列表後選擇批次操作</w:t>
      </w:r>
    </w:p>
    <w:p>
      <w:pPr>
        <w:widowControl/>
        <w:ind w:left="245" w:hanging="245"/>
      </w:pPr>
      <w:r>
        <w:rPr>
          <w:b w:val="0"/>
        </w:rPr>
        <w:t>1  先完成搜尋與篩選，把需要處理的訂單放在同一頁。</w:t>
      </w:r>
    </w:p>
    <w:p>
      <w:pPr>
        <w:widowControl/>
        <w:ind w:left="245" w:hanging="245"/>
      </w:pPr>
      <w:r>
        <w:rPr>
          <w:b w:val="0"/>
        </w:rPr>
        <w:t>2  逐筆勾選訂單資訊旁的核取方塊，或按「全選目前列表」。</w:t>
      </w:r>
    </w:p>
    <w:p>
      <w:pPr>
        <w:widowControl/>
        <w:ind w:left="245" w:hanging="245"/>
      </w:pPr>
      <w:r>
        <w:rPr>
          <w:b w:val="0"/>
        </w:rPr>
        <w:t>3  確認批量操作列顯示的「已選 N 筆訂單」符合預期。</w:t>
      </w:r>
    </w:p>
    <w:p>
      <w:pPr>
        <w:widowControl/>
        <w:ind w:left="245" w:hanging="245"/>
      </w:pPr>
      <w:r>
        <w:rPr>
          <w:b w:val="0"/>
        </w:rPr>
        <w:t>4  在「選擇操作」下拉欄位挑選批次動作。</w:t>
      </w:r>
    </w:p>
    <w:p>
      <w:pPr>
        <w:widowControl/>
        <w:ind w:left="245" w:hanging="245"/>
      </w:pPr>
      <w:r>
        <w:rPr>
          <w:b w:val="0"/>
        </w:rPr>
        <w:t>5  確認所選每一筆訂單都適用該動作，再按「執行批次操作」。</w:t>
      </w:r>
    </w:p>
    <w:p>
      <w:pPr>
        <w:pStyle w:val="Heading2"/>
      </w:pPr>
      <w:r>
        <w:t>可用操作取決於所有選取訂單</w:t>
      </w:r>
    </w:p>
    <w:p>
      <w:pPr>
        <w:widowControl/>
      </w:pPr>
      <w:r>
        <w:rPr>
          <w:b w:val="0"/>
        </w:rPr>
        <w:t>批次選單只保留每一筆都支援的共同操作。若混選待匯款與已付款訂單，可能沒有「確認付款並發券」；若混選已使用或已履約資料，執行時也可能被伺服器拒絕。</w:t>
      </w:r>
    </w:p>
    <w:p>
      <w:pPr>
        <w:pStyle w:val="Heading2"/>
      </w:pPr>
      <w:r>
        <w:t>全選的實際範圍</w:t>
      </w:r>
    </w:p>
    <w:p>
      <w:pPr>
        <w:widowControl/>
      </w:pPr>
      <w:r>
        <w:rPr>
          <w:b w:val="0"/>
        </w:rPr>
        <w:t>「全選目前列表」僅選取目前顯示的這一頁，不等於全部符合條件的歷史訂單。預設每頁 50 筆，超過時要分頁核對與處理。</w:t>
      </w:r>
    </w:p>
    <w:p>
      <w:pPr>
        <w:widowControl/>
      </w:pPr>
      <w:r>
        <w:rPr>
          <w:b w:val="0"/>
        </w:rPr>
        <w:t>換頁、查詢、切換狀態或重新整理會清除選取；不會把隱藏的上頁訂單留在批次中。若需要取消整批勾選，按「清除選取」。</w:t>
      </w:r>
    </w:p>
    <w:p>
      <w:bookmarkStart w:id="20" w:name="page_20"/>
      <w:pPr>
        <w:pStyle w:val="Heading1"/>
        <w:pageBreakBefore/>
      </w:pPr>
      <w:r>
        <w:t>18 批次確認與結果處理</w:t>
      </w:r>
      <w:bookmarkEnd w:id="20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588588" cy="1828800"/>
            <wp:docPr id="20" name="Picture 20" descr="批次確認視窗會顯示訂單數量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bulk-confir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8588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19  批次確認視窗會顯示訂單數量</w:t>
      </w:r>
    </w:p>
    <w:p>
      <w:pPr>
        <w:widowControl/>
        <w:ind w:left="245" w:hanging="245"/>
      </w:pPr>
      <w:r>
        <w:rPr>
          <w:b w:val="0"/>
        </w:rPr>
        <w:t>1  在執行前核對訂單數量和操作名稱。</w:t>
      </w:r>
    </w:p>
    <w:p>
      <w:pPr>
        <w:widowControl/>
        <w:ind w:left="245" w:hanging="245"/>
      </w:pPr>
      <w:r>
        <w:rPr>
          <w:b w:val="0"/>
        </w:rPr>
        <w:t>2  批次確認付款、取消或退款會出現確認視窗；取消與重試發券需要原因，退款使用原因選單。</w:t>
      </w:r>
    </w:p>
    <w:p>
      <w:pPr>
        <w:widowControl/>
        <w:ind w:left="245" w:hanging="245"/>
      </w:pPr>
      <w:r>
        <w:rPr>
          <w:b w:val="0"/>
        </w:rPr>
        <w:t>3  按「確定」或「繼續」後等待「處理中…」結束，不要重新勾選同一批重複送出。</w:t>
      </w:r>
    </w:p>
    <w:p>
      <w:pPr>
        <w:widowControl/>
        <w:ind w:left="245" w:hanging="245"/>
      </w:pPr>
      <w:r>
        <w:rPr>
          <w:b w:val="0"/>
        </w:rPr>
        <w:t>4  成功時清單重新載入、選取清除，並顯示完成筆數。</w:t>
      </w:r>
    </w:p>
    <w:p>
      <w:pPr>
        <w:widowControl/>
        <w:ind w:left="245" w:hanging="245"/>
      </w:pPr>
      <w:r>
        <w:rPr>
          <w:b w:val="0"/>
        </w:rPr>
        <w:t>5  若顯示部分失敗，記錄成功筆數、失敗筆數及提示中的訂單編號，逐筆查回失敗資料。</w:t>
      </w:r>
    </w:p>
    <w:p>
      <w:pPr>
        <w:pStyle w:val="Heading2"/>
      </w:pPr>
      <w:r>
        <w:t>部分成功不是全批回復</w:t>
      </w:r>
    </w:p>
    <w:p>
      <w:pPr>
        <w:widowControl/>
      </w:pPr>
      <w:r>
        <w:rPr>
          <w:b w:val="0"/>
        </w:rPr>
        <w:t>批次回應可能是「成功 3 筆，失敗 1 筆」。成功訂單應保留完成結果，不能當成四筆都未執行。通知只列前幾筆失敗摘要時，請查回其餘目標訂單逐一確認。</w:t>
      </w:r>
    </w:p>
    <w:p>
      <w:pPr>
        <w:pStyle w:val="Heading2"/>
      </w:pPr>
      <w:r>
        <w:t>共用原因的寫法</w:t>
      </w:r>
    </w:p>
    <w:p>
      <w:pPr>
        <w:widowControl/>
      </w:pPr>
      <w:r>
        <w:rPr>
          <w:b w:val="0"/>
        </w:rPr>
        <w:t>批次送出的原因會用於這次選取訂單。只有原因相同且資料已核對的訂單適合放在一批；需要不同原因的訂單請分開處理。</w:t>
      </w:r>
    </w:p>
    <w:p>
      <w:pPr>
        <w:pStyle w:val="Heading2"/>
      </w:pPr>
      <w:r>
        <w:t>批次操作的範圍</w:t>
      </w:r>
    </w:p>
    <w:p>
      <w:pPr>
        <w:widowControl/>
      </w:pPr>
      <w:r>
        <w:rPr>
          <w:b w:val="0"/>
        </w:rPr>
        <w:t>本手冊所述批次功能位於一般訂單。託運預約下拉狀態是逐筆儲存，預約畫面沒有這一套訂單批量操作列。</w:t>
      </w:r>
    </w:p>
    <w:p>
      <w:bookmarkStart w:id="21" w:name="page_21"/>
      <w:pPr>
        <w:pStyle w:val="Heading1"/>
        <w:pageBreakBefore/>
      </w:pPr>
      <w:r>
        <w:t>19 託運預約管理入口與查詢</w:t>
      </w:r>
      <w:bookmarkEnd w:id="21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64224" cy="3585478"/>
            <wp:docPr id="21" name="Picture 21" descr="單筆託運預約與狀態操作區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eservation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3585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20  單筆託運預約與狀態操作區</w:t>
      </w:r>
    </w:p>
    <w:p>
      <w:pPr>
        <w:widowControl/>
        <w:ind w:left="245" w:hanging="245"/>
      </w:pPr>
      <w:r>
        <w:rPr>
          <w:b w:val="0"/>
        </w:rPr>
        <w:t>1  左側「訂單與履約」選「預約」，確認標題為「預約狀態管理」。</w:t>
      </w:r>
    </w:p>
    <w:p>
      <w:pPr>
        <w:widowControl/>
        <w:ind w:left="245" w:hanging="245"/>
      </w:pPr>
      <w:r>
        <w:rPr>
          <w:b w:val="0"/>
        </w:rPr>
        <w:t>2  搜尋預約編號、會員姓名、Email、服務檔期、交車點、票種或狀態，再按「搜尋 / 重新整理」。輸入框按 Enter 也能查詢。</w:t>
      </w:r>
    </w:p>
    <w:p>
      <w:pPr>
        <w:widowControl/>
        <w:ind w:left="245" w:hanging="245"/>
      </w:pPr>
      <w:r>
        <w:rPr>
          <w:b w:val="0"/>
        </w:rPr>
        <w:t>3  點「賽前交車」「賽前取車」「賽後交車」「賽後取車」「服務結束」或「已取消」縮小範圍。</w:t>
      </w:r>
    </w:p>
    <w:p>
      <w:pPr>
        <w:widowControl/>
        <w:ind w:left="245" w:hanging="245"/>
      </w:pPr>
      <w:r>
        <w:rPr>
          <w:b w:val="0"/>
        </w:rPr>
        <w:t>4  必要時使用上方欄位篩選，按「套用」後查詢；按「清除篩選」恢復完整條件。</w:t>
      </w:r>
    </w:p>
    <w:p>
      <w:pPr>
        <w:widowControl/>
        <w:ind w:left="245" w:hanging="245"/>
      </w:pPr>
      <w:r>
        <w:rPr>
          <w:b w:val="0"/>
        </w:rPr>
        <w:t>5  在同一筆核對會員、服務檔期、交車點、票種、預約時間與驗證碼，再進行任何進度操作。</w:t>
      </w:r>
    </w:p>
    <w:p>
      <w:pPr>
        <w:widowControl/>
      </w:pPr>
      <w:r>
        <w:rPr>
          <w:b w:val="0"/>
        </w:rPr>
        <w:t>預約編號和訂單編號可能不同；一筆購買可能對應多個預約。回報問題時同時提供訂單代碼和預約編號。已取消預約不顯示可用驗證碼。</w:t>
      </w:r>
    </w:p>
    <w:p>
      <w:pPr>
        <w:widowControl/>
      </w:pPr>
      <w:r>
        <w:rPr>
          <w:b w:val="0"/>
        </w:rPr>
        <w:t>上方快捷列沒有單獨的「預約託運服務」按鈕，但狀態欄位篩選與下拉選單保留該狀態。</w:t>
      </w:r>
    </w:p>
    <w:p>
      <w:bookmarkStart w:id="22" w:name="page_22"/>
      <w:pPr>
        <w:pStyle w:val="Heading1"/>
        <w:pageBreakBefore/>
      </w:pPr>
      <w:r>
        <w:t>20 託運六階段與完成意義</w:t>
      </w:r>
      <w:bookmarkEnd w:id="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088"/>
        <w:gridCol w:w="5990"/>
      </w:tblGrid>
      <w:tr>
        <w:trPr>
          <w:cantSplit/>
          <w:tblHeader w:val="true"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階段名稱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系統值</w:t>
            </w:r>
          </w:p>
        </w:tc>
        <w:tc>
          <w:tcPr>
            <w:tcW w:type="dxa" w:w="59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業務意義與後續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預約託運服務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service_booking</w:t>
            </w:r>
          </w:p>
        </w:tc>
        <w:tc>
          <w:tcPr>
            <w:tcW w:type="dxa" w:w="59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服務預約前期。歷史 pending 資料會以賽前交車處理；需查看實際預約與付款情形。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賽前交車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pre_dropoff</w:t>
            </w:r>
          </w:p>
        </w:tc>
        <w:tc>
          <w:tcPr>
            <w:tcW w:type="dxa" w:w="59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會員於出發前點交單車。完成本階段檢核與掃碼後進入賽前取車。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賽前取車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pre_pickup</w:t>
            </w:r>
          </w:p>
        </w:tc>
        <w:tc>
          <w:tcPr>
            <w:tcW w:type="dxa" w:w="59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會員於賽前領取單車。完成檢核與掃碼後進入賽後交車。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賽後交車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post_dropoff</w:t>
            </w:r>
          </w:p>
        </w:tc>
        <w:tc>
          <w:tcPr>
            <w:tcW w:type="dxa" w:w="59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賽後再次交付單車作回程託運。完成後進入賽後取車。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賽後取車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post_pickup</w:t>
            </w:r>
          </w:p>
        </w:tc>
        <w:tc>
          <w:tcPr>
            <w:tcW w:type="dxa" w:w="59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會員領回回程單車。完成檢核與掃碼後進入服務結束。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服務結束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type="dxa" w:w="59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四個交取車階段已處理至終點，沒有下一個可推進階段。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已取消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cancelled</w:t>
            </w:r>
          </w:p>
        </w:tc>
        <w:tc>
          <w:tcPr>
            <w:tcW w:type="dxa" w:w="59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取消結果，屬獨立終態，不列在六個可直接指定的目標狀態內。</w:t>
            </w:r>
          </w:p>
        </w:tc>
      </w:tr>
    </w:tbl>
    <w:p>
      <w:pPr>
        <w:spacing w:after="40"/>
      </w:pPr>
    </w:p>
    <w:p>
      <w:pPr>
        <w:pStyle w:val="Heading2"/>
      </w:pPr>
      <w:r>
        <w:t>狀態通常表示目前待處理的階段</w:t>
      </w:r>
    </w:p>
    <w:p>
      <w:pPr>
        <w:widowControl/>
      </w:pPr>
      <w:r>
        <w:rPr>
          <w:b w:val="0"/>
        </w:rPr>
        <w:t>例如目前「賽前交車」，表示這次要完成賽前交車的點交；按「賽前交車完成」後，狀態變成「賽前取車」。所以看到「賽前取車」並不等於會員已經領車，要搭配賽前取車檢核完成紀錄判斷。</w:t>
      </w:r>
    </w:p>
    <w:p>
      <w:pPr>
        <w:pStyle w:val="Heading2"/>
      </w:pPr>
      <w:r>
        <w:t>正常現場推進順序</w:t>
      </w:r>
    </w:p>
    <w:p>
      <w:pPr>
        <w:widowControl/>
      </w:pPr>
      <w:r>
        <w:rPr>
          <w:b w:val="0"/>
        </w:rPr>
        <w:t>賽前交車完成 → 賽前取車</w:t>
        <w:br/>
        <w:t>賽前取車完成 → 賽後交車</w:t>
        <w:br/>
        <w:t>賽後交車完成 → 賽後取車</w:t>
        <w:br/>
        <w:t>賽後取車完成 → 服務結束</w:t>
      </w:r>
    </w:p>
    <w:p>
      <w:pPr>
        <w:widowControl/>
      </w:pPr>
      <w:r>
        <w:rPr>
          <w:b w:val="0"/>
        </w:rPr>
        <w:t>掃碼以當前階段的驗證碼處理，不會自動跨過多個階段。會員完成同階段檢核並有照片後，工作人員才可確認推進。</w:t>
      </w:r>
    </w:p>
    <w:p>
      <w:bookmarkStart w:id="23" w:name="page_23"/>
      <w:pPr>
        <w:pStyle w:val="Heading1"/>
        <w:pageBreakBefore/>
      </w:pPr>
      <w:r>
        <w:t>21 直接指定託運狀態</w:t>
      </w:r>
      <w:bookmarkEnd w:id="2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49585" cy="3337560"/>
            <wp:docPr id="22" name="Picture 22" descr="尚未儲存：目前仍為賽前交車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status-unsaved-clos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9585" cy="33375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49585" cy="3337560"/>
            <wp:docPr id="23" name="Picture 23" descr="儲存完成：目前已為賽前取車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status-saved-clos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9585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21  尚未儲存：目前仍為賽前交車　圖 22  儲存完成：目前已為賽前取車</w:t>
      </w:r>
    </w:p>
    <w:p>
      <w:pPr>
        <w:widowControl/>
        <w:ind w:left="245" w:hanging="245"/>
      </w:pPr>
      <w:r>
        <w:rPr>
          <w:b w:val="0"/>
        </w:rPr>
        <w:t>1  查到正確預約後，記下「目前」狀態。</w:t>
      </w:r>
    </w:p>
    <w:p>
      <w:pPr>
        <w:widowControl/>
        <w:ind w:left="245" w:hanging="245"/>
      </w:pPr>
      <w:r>
        <w:rPr>
          <w:b w:val="0"/>
        </w:rPr>
        <w:t>2  右側下拉選單選擇目標階段。此時只改變待儲存值，仍需按「儲存」。</w:t>
      </w:r>
    </w:p>
    <w:p>
      <w:pPr>
        <w:widowControl/>
        <w:ind w:left="245" w:hanging="245"/>
      </w:pPr>
      <w:r>
        <w:rPr>
          <w:b w:val="0"/>
        </w:rPr>
        <w:t>3  按「儲存」，看到「已更新」後確認列表重載。</w:t>
      </w:r>
    </w:p>
    <w:p>
      <w:pPr>
        <w:widowControl/>
        <w:ind w:left="245" w:hanging="245"/>
      </w:pPr>
      <w:r>
        <w:rPr>
          <w:b w:val="0"/>
        </w:rPr>
        <w:t>4  檢查「目前」文字與徽章已變成目標狀態，再確認驗證碼是否切換為該階段代碼。</w:t>
      </w:r>
    </w:p>
    <w:p>
      <w:pPr>
        <w:widowControl/>
      </w:pPr>
      <w:r>
        <w:rPr>
          <w:b w:val="0"/>
        </w:rPr>
        <w:t>如果套用了舊狀態篩選，更新後這筆可能離開清單；改查新階段或清除篩選，再以編號查回。</w:t>
      </w:r>
    </w:p>
    <w:p>
      <w:bookmarkStart w:id="24" w:name="page_24"/>
      <w:pPr>
        <w:pStyle w:val="Heading1"/>
        <w:pageBreakBefore/>
      </w:pPr>
      <w:r>
        <w:t>22 直接更新的限制與注意事項</w:t>
      </w:r>
      <w:bookmarkEnd w:id="24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027976" cy="2560319"/>
            <wp:docPr id="24" name="Picture 24" descr="已取消預約的狀態選單與儲存停用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status-cancelled-clo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7976" cy="256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23  已取消預約的狀態選單與儲存停用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42"/>
      </w:tblGrid>
      <w:tr>
        <w:trPr>
          <w:cantSplit/>
          <w:tblHeader w:val="true"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操作情境</w:t>
            </w:r>
          </w:p>
        </w:tc>
        <w:tc>
          <w:tcPr>
            <w:tcW w:type="dxa" w:w="71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系統行為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只改下拉選單</w:t>
            </w:r>
          </w:p>
        </w:tc>
        <w:tc>
          <w:tcPr>
            <w:tcW w:type="dxa" w:w="71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不會提交變更；仍需按儲存。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管理員或所屬服務商指定目標</w:t>
            </w:r>
          </w:p>
        </w:tc>
        <w:tc>
          <w:tcPr>
            <w:tcW w:type="dxa" w:w="71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可從允許的六個狀態中指定；仍需權限與訂單有效性檢查。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交車點指定其他階段</w:t>
            </w:r>
          </w:p>
        </w:tc>
        <w:tc>
          <w:tcPr>
            <w:tcW w:type="dxa" w:w="71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伺服器拒絕；只允許其權限範圍的賽前交車或賽後交車。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已取消的預約或託運訂單</w:t>
            </w:r>
          </w:p>
        </w:tc>
        <w:tc>
          <w:tcPr>
            <w:tcW w:type="dxa" w:w="71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不能恢復履約或再掃碼推進。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缺少照片或檢核未完成</w:t>
            </w:r>
          </w:p>
        </w:tc>
        <w:tc>
          <w:tcPr>
            <w:tcW w:type="dxa" w:w="71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直接指定狀態的介面不使用掃碼檢核門檻，不會替您補完成紀錄。</w:t>
            </w:r>
          </w:p>
        </w:tc>
      </w:tr>
    </w:tbl>
    <w:p>
      <w:pPr>
        <w:spacing w:after="40"/>
      </w:pPr>
    </w:p>
    <w:p>
      <w:pPr>
        <w:widowControl/>
      </w:pPr>
      <w:r>
        <w:rPr>
          <w:b w:val="0"/>
        </w:rPr>
        <w:t>操作建議  現場常規作業使用檢核後掃碼。直接指定狀態適合經確認的行政更正；應先檢視現有紀錄與實際交付情形，再依公司內控記錄更正原因。</w:t>
      </w:r>
    </w:p>
    <w:p>
      <w:pPr>
        <w:widowControl/>
      </w:pPr>
      <w:r>
        <w:rPr>
          <w:b w:val="0"/>
        </w:rPr>
        <w:t>直接改到另一階段不代表補上該階段的勾選項目、照片與檢核完成時間。不要以改狀態方式替代現場點交或嘗試解除退款限制。</w:t>
      </w:r>
    </w:p>
    <w:p>
      <w:bookmarkStart w:id="25" w:name="page_25"/>
      <w:pPr>
        <w:pStyle w:val="Heading1"/>
        <w:pageBreakBefore/>
      </w:pPr>
      <w:r>
        <w:t>23 查看檢核紀錄與司機指派</w:t>
      </w:r>
      <w:bookmarkEnd w:id="25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86891" cy="4754879"/>
            <wp:docPr id="25" name="Picture 25" descr="檢核紀錄面板中的預約資料與指派紀錄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hecklist-recor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891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24  檢核紀錄面板中的預約資料與指派紀錄</w:t>
      </w:r>
    </w:p>
    <w:p>
      <w:pPr>
        <w:widowControl/>
        <w:ind w:left="245" w:hanging="245"/>
      </w:pPr>
      <w:r>
        <w:rPr>
          <w:b w:val="0"/>
        </w:rPr>
        <w:t>1  在預約列按「檢核紀錄」，等待資料載入。</w:t>
      </w:r>
    </w:p>
    <w:p>
      <w:pPr>
        <w:widowControl/>
        <w:ind w:left="245" w:hanging="245"/>
      </w:pPr>
      <w:r>
        <w:rPr>
          <w:b w:val="0"/>
        </w:rPr>
        <w:t>2  核對會員、檔期、交車點、寄送地點、送達地點與預約時間。</w:t>
      </w:r>
    </w:p>
    <w:p>
      <w:pPr>
        <w:widowControl/>
        <w:ind w:left="245" w:hanging="245"/>
      </w:pPr>
      <w:r>
        <w:rPr>
          <w:b w:val="0"/>
        </w:rPr>
        <w:t>3  查看「狀態時間紀錄」，核對四個交取車檢核完成時間。</w:t>
      </w:r>
    </w:p>
    <w:p>
      <w:pPr>
        <w:widowControl/>
        <w:ind w:left="245" w:hanging="245"/>
      </w:pPr>
      <w:r>
        <w:rPr>
          <w:b w:val="0"/>
        </w:rPr>
        <w:t>4  管理員或服務商有權限時，可在「指派司機」選擇人員並按「更新指派」；指派紀錄會顯示人員、操作者及時間。</w:t>
      </w:r>
    </w:p>
    <w:p>
      <w:pPr>
        <w:widowControl/>
        <w:ind w:left="245" w:hanging="245"/>
      </w:pPr>
      <w:r>
        <w:rPr>
          <w:b w:val="0"/>
        </w:rPr>
        <w:t>5  向下捲動查看各階段的檢核項目與照片，完成後按「關閉」。</w:t>
      </w:r>
    </w:p>
    <w:p>
      <w:pPr>
        <w:widowControl/>
      </w:pPr>
      <w:r>
        <w:rPr>
          <w:b w:val="0"/>
        </w:rPr>
        <w:t>指派司機和完成交車是不同動作。更動指派不會自動推進階段；既有派工紀錄也可能影響是否允許整單退款。</w:t>
      </w:r>
    </w:p>
    <w:p>
      <w:bookmarkStart w:id="26" w:name="page_26"/>
      <w:pPr>
        <w:pStyle w:val="Heading1"/>
        <w:pageBreakBefore/>
      </w:pPr>
      <w:r>
        <w:t>24 閱讀檢核項目與照片</w:t>
      </w:r>
      <w:bookmarkEnd w:id="26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59132" cy="4709159"/>
            <wp:docPr id="26" name="Picture 26" descr="已完成賽前交車檢核與尚未完成的賽前取車對照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checklist-pho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9132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25  已完成賽前交車檢核與尚未完成的賽前取車對照</w:t>
      </w:r>
    </w:p>
    <w:p>
      <w:pPr>
        <w:widowControl/>
        <w:ind w:left="245" w:hanging="245"/>
      </w:pPr>
      <w:r>
        <w:rPr>
          <w:b w:val="0"/>
        </w:rPr>
        <w:t>•  綠色勾號表示該項已勾選；叉號表示尚未勾選。</w:t>
      </w:r>
    </w:p>
    <w:p>
      <w:pPr>
        <w:widowControl/>
        <w:ind w:left="245" w:hanging="245"/>
      </w:pPr>
      <w:r>
        <w:rPr>
          <w:b w:val="0"/>
        </w:rPr>
        <w:t>•  「已完成檢核」與完成時間是判斷階段紀錄的線索；顯示破折號或未完成時間時，不應憑狀態推定已點交。</w:t>
      </w:r>
    </w:p>
    <w:p>
      <w:pPr>
        <w:widowControl/>
        <w:ind w:left="245" w:hanging="245"/>
      </w:pPr>
      <w:r>
        <w:rPr>
          <w:b w:val="0"/>
        </w:rPr>
        <w:t>•  每階段有照片張數；縮圖可查看上傳時間與檔名，點縮圖可開啟照片預覽。</w:t>
      </w:r>
    </w:p>
    <w:p>
      <w:pPr>
        <w:widowControl/>
        <w:ind w:left="245" w:hanging="245"/>
      </w:pPr>
      <w:r>
        <w:rPr>
          <w:b w:val="0"/>
        </w:rPr>
        <w:t>•  示範照片取自專案既有品牌圖片；正式作業應核對實際單車、配件、貨況與現場點交內容。</w:t>
      </w:r>
    </w:p>
    <w:p>
      <w:pPr>
        <w:widowControl/>
      </w:pPr>
      <w:r>
        <w:rPr>
          <w:b w:val="0"/>
        </w:rPr>
        <w:t>後台的這個面板用於查看既有檢核紀錄與照片，不提供勾選或上傳的編輯欄位。需要補檢核時，請會員或有權限人員在對應的預約檢核介面完成，再重新查詢。檢核項目名稱可能由平台設定調整。</w:t>
      </w:r>
    </w:p>
    <w:p>
      <w:bookmarkStart w:id="27" w:name="page_27"/>
      <w:pPr>
        <w:pStyle w:val="Heading1"/>
        <w:pageBreakBefore/>
      </w:pPr>
      <w:r>
        <w:t>25 掃碼入口與手動輸入</w:t>
      </w:r>
      <w:bookmarkEnd w:id="27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17750" cy="4023359"/>
            <wp:docPr id="27" name="Picture 27" descr="一般預約掃描頁與手動輸入區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can-ent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7750" cy="40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26  一般預約掃描頁與手動輸入區</w:t>
      </w:r>
    </w:p>
    <w:p>
      <w:pPr>
        <w:widowControl/>
        <w:ind w:left="245" w:hanging="245"/>
      </w:pPr>
      <w:r>
        <w:rPr>
          <w:b w:val="0"/>
        </w:rPr>
        <w:t>1  進入「訂單與履約」→「掃描」，或在預約管理按「掃描碼進度」。</w:t>
      </w:r>
    </w:p>
    <w:p>
      <w:pPr>
        <w:widowControl/>
        <w:ind w:left="245" w:hanging="245"/>
      </w:pPr>
      <w:r>
        <w:rPr>
          <w:b w:val="0"/>
        </w:rPr>
        <w:t>2  相機操作時按「開始掃描」，依瀏覽器提示允許使用相機。將會員目前階段的 QR Code 對準畫面。</w:t>
      </w:r>
    </w:p>
    <w:p>
      <w:pPr>
        <w:widowControl/>
        <w:ind w:left="245" w:hanging="245"/>
      </w:pPr>
      <w:r>
        <w:rPr>
          <w:b w:val="0"/>
        </w:rPr>
        <w:t>3  相機無法啟動時，使用「手動輸入」，輸入預約驗證碼後按「送出」。</w:t>
      </w:r>
    </w:p>
    <w:p>
      <w:pPr>
        <w:widowControl/>
        <w:ind w:left="245" w:hanging="245"/>
      </w:pPr>
      <w:r>
        <w:rPr>
          <w:b w:val="0"/>
        </w:rPr>
        <w:t>4  輸入或掃到有效碼後，系統顯示待確認結果並停止掃描。此時先核對資料，不要立刻點完成。</w:t>
      </w:r>
    </w:p>
    <w:p>
      <w:pPr>
        <w:widowControl/>
      </w:pPr>
      <w:r>
        <w:rPr>
          <w:b w:val="0"/>
        </w:rPr>
        <w:t>掃描頁的標題與輸入框也提及課程，這是共用入口的介面文字。本手冊只使用一般託運預約驗證碼；不要輸入課程 CBK 代碼處理託運。</w:t>
      </w:r>
    </w:p>
    <w:p>
      <w:pPr>
        <w:widowControl/>
      </w:pPr>
      <w:r>
        <w:rPr>
          <w:b w:val="0"/>
        </w:rPr>
        <w:t>相機通常需要 HTTPS 或受信任的本機環境，以及瀏覽器授權。無法辨識時可請會員更新當前階段碼、調整亮度，或改手動輸入。</w:t>
      </w:r>
    </w:p>
    <w:p>
      <w:bookmarkStart w:id="28" w:name="page_28"/>
      <w:pPr>
        <w:pStyle w:val="Heading1"/>
        <w:pageBreakBefore/>
      </w:pPr>
      <w:r>
        <w:t>26 核對掃描結果後確認完成</w:t>
      </w:r>
      <w:bookmarkEnd w:id="28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64224" cy="2816285"/>
            <wp:docPr id="28" name="Picture 28" descr="待確認結果含目前與下一階段以及檢核照片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scan-review-clos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281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27  待確認結果含目前與下一階段以及檢核照片</w:t>
      </w:r>
    </w:p>
    <w:p>
      <w:pPr>
        <w:widowControl/>
        <w:ind w:left="245" w:hanging="245"/>
      </w:pPr>
      <w:r>
        <w:rPr>
          <w:b w:val="0"/>
        </w:rPr>
        <w:t>1  核對畫面階段。示範顯示賽前交車，下一階段為賽前取車。</w:t>
      </w:r>
    </w:p>
    <w:p>
      <w:pPr>
        <w:widowControl/>
        <w:ind w:left="245" w:hanging="245"/>
      </w:pPr>
      <w:r>
        <w:rPr>
          <w:b w:val="0"/>
        </w:rPr>
        <w:t>2  核對檔期、交車點與會員，確認是眼前這次點交。</w:t>
      </w:r>
    </w:p>
    <w:p>
      <w:pPr>
        <w:widowControl/>
        <w:ind w:left="245" w:hanging="245"/>
      </w:pPr>
      <w:r>
        <w:rPr>
          <w:b w:val="0"/>
        </w:rPr>
        <w:t>3  確認檢核狀態「已完成」，照片數量大於 0，並查看各項勾選。</w:t>
      </w:r>
    </w:p>
    <w:p>
      <w:pPr>
        <w:widowControl/>
        <w:ind w:left="245" w:hanging="245"/>
      </w:pPr>
      <w:r>
        <w:rPr>
          <w:b w:val="0"/>
        </w:rPr>
        <w:t>4  核對照片是否符合本次作業；必要時點擊預覽。</w:t>
      </w:r>
    </w:p>
    <w:p>
      <w:pPr>
        <w:widowControl/>
        <w:ind w:left="245" w:hanging="245"/>
      </w:pPr>
      <w:r>
        <w:rPr>
          <w:b w:val="0"/>
        </w:rPr>
        <w:t>5  資料全部符合時，按「賽前交車完成」。其他階段使用對應完成按鈕。</w:t>
      </w:r>
    </w:p>
    <w:p>
      <w:pPr>
        <w:widowControl/>
        <w:ind w:left="245" w:hanging="245"/>
      </w:pPr>
      <w:r>
        <w:rPr>
          <w:b w:val="0"/>
        </w:rPr>
        <w:t>6  看到成功訊息後，回到預約或任務核對新階段，請會員重新查看下一階段驗證碼。</w:t>
      </w:r>
    </w:p>
    <w:p>
      <w:pPr>
        <w:widowControl/>
      </w:pPr>
      <w:r>
        <w:rPr>
          <w:b w:val="0"/>
        </w:rPr>
        <w:t>進入待確認畫面只是預覽。真正推進發生在按完成按鈕並由伺服器接受後。要重掃或發現對象不符，按「返回重新掃描」；這不會完成這次進度。</w:t>
      </w:r>
    </w:p>
    <w:p>
      <w:pPr>
        <w:widowControl/>
      </w:pPr>
      <w:r>
        <w:rPr>
          <w:b w:val="0"/>
        </w:rPr>
        <w:t>同一個驗證碼只能對應目前階段的作業。工作人員同時處理時，後送出的確認可能因狀態已變更而被拒絕。</w:t>
      </w:r>
    </w:p>
    <w:p>
      <w:bookmarkStart w:id="29" w:name="page_29"/>
      <w:pPr>
        <w:pStyle w:val="Heading1"/>
        <w:pageBreakBefore/>
      </w:pPr>
      <w:r>
        <w:t>27 檢核未完成與照片不足</w:t>
      </w:r>
      <w:bookmarkEnd w:id="29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64224" cy="2467879"/>
            <wp:docPr id="29" name="Picture 29" descr="檢核未完成時階段完成按鈕停用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scan-not-ready-clos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246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28  檢核未完成時階段完成按鈕停用</w:t>
      </w:r>
    </w:p>
    <w:p>
      <w:pPr>
        <w:widowControl/>
        <w:ind w:left="245" w:hanging="245"/>
      </w:pPr>
      <w:r>
        <w:rPr>
          <w:b w:val="0"/>
        </w:rPr>
        <w:t>1  如果顯示尚未完成、照片 0 張或提示檢核未完成，停止推進。</w:t>
      </w:r>
    </w:p>
    <w:p>
      <w:pPr>
        <w:widowControl/>
        <w:ind w:left="245" w:hanging="245"/>
      </w:pPr>
      <w:r>
        <w:rPr>
          <w:b w:val="0"/>
        </w:rPr>
        <w:t>2  請會員返回目前階段的預約檢核頁，逐項確認並上傳所需照片。</w:t>
      </w:r>
    </w:p>
    <w:p>
      <w:pPr>
        <w:widowControl/>
        <w:ind w:left="245" w:hanging="245"/>
      </w:pPr>
      <w:r>
        <w:rPr>
          <w:b w:val="0"/>
        </w:rPr>
        <w:t>3  確認檢核提交成功，再由工作人員「返回重新掃描」並重新掃描或輸入當前碼。</w:t>
      </w:r>
    </w:p>
    <w:p>
      <w:pPr>
        <w:widowControl/>
        <w:ind w:left="245" w:hanging="245"/>
      </w:pPr>
      <w:r>
        <w:rPr>
          <w:b w:val="0"/>
        </w:rPr>
        <w:t>4  重新看到已完成與有效照片數量後，核對資料並執行階段完成。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494"/>
      </w:tblGrid>
      <w:tr>
        <w:trPr>
          <w:cantSplit/>
          <w:tblHeader w:val="true"/>
        </w:trPr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畫面情況</w:t>
            </w:r>
          </w:p>
        </w:tc>
        <w:tc>
          <w:tcPr>
            <w:tcW w:type="dxa" w:w="6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判讀與處理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所有項目勾選但沒有照片</w:t>
            </w:r>
          </w:p>
        </w:tc>
        <w:tc>
          <w:tcPr>
            <w:tcW w:type="dxa" w:w="6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仍不符合掃碼推進條件；需有照片。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有照片但檢核仍未完成</w:t>
            </w:r>
          </w:p>
        </w:tc>
        <w:tc>
          <w:tcPr>
            <w:tcW w:type="dxa" w:w="6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仍不符合條件；需完成檢核提交。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照片尚在上傳或畫面仍顯示 0</w:t>
            </w:r>
          </w:p>
        </w:tc>
        <w:tc>
          <w:tcPr>
            <w:tcW w:type="dxa" w:w="6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等待上傳成功並重新查詢，不能只憑本機選到檔案判定。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檢核剛補完但舊預覽仍停用</w:t>
            </w:r>
          </w:p>
        </w:tc>
        <w:tc>
          <w:tcPr>
            <w:tcW w:type="dxa" w:w="6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重新掃描以取得最新伺服器資料。</w:t>
            </w:r>
          </w:p>
        </w:tc>
      </w:tr>
    </w:tbl>
    <w:p>
      <w:pPr>
        <w:spacing w:after="40"/>
      </w:pPr>
    </w:p>
    <w:p>
      <w:pPr>
        <w:widowControl/>
      </w:pPr>
      <w:r>
        <w:rPr>
          <w:b w:val="0"/>
        </w:rPr>
        <w:t>後台待確認畫面不是上傳照片或修改勾選的地方。不要用直接指定下一階段來取代缺少的現場紀錄。</w:t>
      </w:r>
    </w:p>
    <w:p>
      <w:bookmarkStart w:id="30" w:name="page_30"/>
      <w:pPr>
        <w:pStyle w:val="Heading1"/>
        <w:pageBreakBefore/>
      </w:pPr>
      <w:r>
        <w:t>28 掃碼成功與各階段按鈕對照</w:t>
      </w:r>
      <w:bookmarkEnd w:id="30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223647" cy="1828800"/>
            <wp:docPr id="30" name="Picture 30" descr="完成賽前交車後進入賽前取車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scan-succes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23647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29  完成賽前交車後進入賽前取車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816"/>
        <w:gridCol w:w="3758"/>
      </w:tblGrid>
      <w:tr>
        <w:trPr>
          <w:cantSplit/>
          <w:tblHeader w:val="true"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目前階段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確認完成按鈕</w:t>
            </w:r>
          </w:p>
        </w:tc>
        <w:tc>
          <w:tcPr>
            <w:tcW w:type="dxa" w:w="37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成功後狀態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賽前交車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賽前交車完成</w:t>
            </w:r>
          </w:p>
        </w:tc>
        <w:tc>
          <w:tcPr>
            <w:tcW w:type="dxa" w:w="37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賽前取車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賽前取車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賽前取車完成</w:t>
            </w:r>
          </w:p>
        </w:tc>
        <w:tc>
          <w:tcPr>
            <w:tcW w:type="dxa" w:w="37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賽後交車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賽後交車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賽後交車完成</w:t>
            </w:r>
          </w:p>
        </w:tc>
        <w:tc>
          <w:tcPr>
            <w:tcW w:type="dxa" w:w="37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賽後取車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賽後取車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賽後取車完成</w:t>
            </w:r>
          </w:p>
        </w:tc>
        <w:tc>
          <w:tcPr>
            <w:tcW w:type="dxa" w:w="37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服務結束</w:t>
            </w:r>
          </w:p>
        </w:tc>
      </w:tr>
    </w:tbl>
    <w:p>
      <w:pPr>
        <w:spacing w:after="40"/>
      </w:pPr>
    </w:p>
    <w:p>
      <w:pPr>
        <w:pStyle w:val="Heading2"/>
      </w:pPr>
      <w:r>
        <w:t>成功後必做核對</w:t>
      </w:r>
    </w:p>
    <w:p>
      <w:pPr>
        <w:widowControl/>
        <w:ind w:left="245" w:hanging="245"/>
      </w:pPr>
      <w:r>
        <w:rPr>
          <w:b w:val="0"/>
        </w:rPr>
        <w:t>•  看清成功訊息所列的起始與目標階段，確認沒有處理錯人。</w:t>
      </w:r>
    </w:p>
    <w:p>
      <w:pPr>
        <w:widowControl/>
        <w:ind w:left="245" w:hanging="245"/>
      </w:pPr>
      <w:r>
        <w:rPr>
          <w:b w:val="0"/>
        </w:rPr>
        <w:t>•  回到預約管理重新查詢；司機或交車點人員核對自己的任務清單。</w:t>
      </w:r>
    </w:p>
    <w:p>
      <w:pPr>
        <w:widowControl/>
        <w:ind w:left="245" w:hanging="245"/>
      </w:pPr>
      <w:r>
        <w:rPr>
          <w:b w:val="0"/>
        </w:rPr>
        <w:t>•  新階段通常使用另一組碼，請會員重新開啟當前預約，不沿用上一階段的截圖。</w:t>
      </w:r>
    </w:p>
    <w:p>
      <w:pPr>
        <w:widowControl/>
        <w:ind w:left="245" w:hanging="245"/>
      </w:pPr>
      <w:r>
        <w:rPr>
          <w:b w:val="0"/>
        </w:rPr>
        <w:t>•  服務結束沒有下一階段可推進；再次輸入舊碼可能顯示已處理或階段不符。</w:t>
      </w:r>
    </w:p>
    <w:p>
      <w:pPr>
        <w:pStyle w:val="Heading2"/>
      </w:pPr>
      <w:r>
        <w:t>狀態更新與通知</w:t>
      </w:r>
    </w:p>
    <w:p>
      <w:pPr>
        <w:widowControl/>
      </w:pPr>
      <w:r>
        <w:rPr>
          <w:b w:val="0"/>
        </w:rPr>
        <w:t>進度異動會觸發相關通知與票證更新流程。收到通知不應替代後台核對；未收到通知也不代表異動必然失敗。以最新預約資料與完成紀錄為準。</w:t>
      </w:r>
    </w:p>
    <w:p>
      <w:pPr>
        <w:widowControl/>
      </w:pPr>
      <w:r>
        <w:rPr>
          <w:b w:val="0"/>
        </w:rPr>
        <w:t>取車前仍需核對身分、單車與配件。系統成功訊息只證明系統接受這次進度，不會代替實際貨況檢查。</w:t>
      </w:r>
    </w:p>
    <w:p>
      <w:bookmarkStart w:id="31" w:name="page_31"/>
      <w:pPr>
        <w:pStyle w:val="Heading1"/>
        <w:pageBreakBefore/>
      </w:pPr>
      <w:r>
        <w:t>29 手機查詢與訂單操作</w:t>
      </w:r>
      <w:bookmarkEnd w:id="3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700646" cy="4846319"/>
            <wp:docPr id="31" name="Picture 31" descr="手機託運訂單卡片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mobile-order-car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00646" cy="48463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32515" cy="4846318"/>
            <wp:docPr id="32" name="Picture 32" descr="手機欄位篩選面板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mobile-filt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2515" cy="4846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30  手機託運訂單卡片　圖 31  手機欄位篩選面板</w:t>
      </w:r>
    </w:p>
    <w:p>
      <w:pPr>
        <w:widowControl/>
        <w:ind w:left="245" w:hanging="245"/>
      </w:pPr>
      <w:r>
        <w:rPr>
          <w:b w:val="0"/>
        </w:rPr>
        <w:t>1  手機登入後進入後台，使用頂端「切換功能」選「訂單」。</w:t>
      </w:r>
    </w:p>
    <w:p>
      <w:pPr>
        <w:widowControl/>
        <w:ind w:left="245" w:hanging="245"/>
      </w:pPr>
      <w:r>
        <w:rPr>
          <w:b w:val="0"/>
        </w:rPr>
        <w:t>2  確認一般訂單分類，利用文字搜尋與狀態按鈕定位。</w:t>
      </w:r>
    </w:p>
    <w:p>
      <w:pPr>
        <w:widowControl/>
        <w:ind w:left="245" w:hanging="245"/>
      </w:pPr>
      <w:r>
        <w:rPr>
          <w:b w:val="0"/>
        </w:rPr>
        <w:t>3  要做複合條件查詢，按「欄位篩選」，填好後按底部「套用篩選」；「清除全部」用於清除條件。</w:t>
      </w:r>
    </w:p>
    <w:p>
      <w:pPr>
        <w:widowControl/>
        <w:ind w:left="245" w:hanging="245"/>
      </w:pPr>
      <w:r>
        <w:rPr>
          <w:b w:val="0"/>
        </w:rPr>
        <w:t>4  在訂單卡片上向下捲動，查看完整金額及操作按鈕。修改入口標示為「修改訂單內容」。</w:t>
      </w:r>
    </w:p>
    <w:p>
      <w:pPr>
        <w:widowControl/>
        <w:ind w:left="245" w:hanging="245"/>
      </w:pPr>
      <w:r>
        <w:rPr>
          <w:b w:val="0"/>
        </w:rPr>
        <w:t>5  批次操作仍從勾選、選動作與執行開始。手機卡片中的核取方塊與桌面列表相同。</w:t>
      </w:r>
    </w:p>
    <w:p>
      <w:pPr>
        <w:widowControl/>
      </w:pPr>
      <w:r>
        <w:rPr>
          <w:b w:val="0"/>
        </w:rPr>
        <w:t>小螢幕的功能分布不同，但後台權限、狀態條件與確認步驟相同。看不到按鈕時先向下捲動，不要預設為資料丟失。</w:t>
      </w:r>
    </w:p>
    <w:p>
      <w:bookmarkStart w:id="32" w:name="page_32"/>
      <w:pPr>
        <w:pStyle w:val="Heading1"/>
        <w:pageBreakBefore/>
      </w:pPr>
      <w:r>
        <w:t>30 手機修改託運狀態</w:t>
      </w:r>
      <w:bookmarkEnd w:id="32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92931" cy="5394958"/>
            <wp:docPr id="33" name="Picture 33" descr="手機預約卡片的狀態選單與儲存檢核紀錄按鈕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mobile-statu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92931" cy="539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32  手機預約卡片的狀態選單與儲存檢核紀錄按鈕</w:t>
      </w:r>
    </w:p>
    <w:p>
      <w:pPr>
        <w:widowControl/>
        <w:ind w:left="245" w:hanging="245"/>
      </w:pPr>
      <w:r>
        <w:rPr>
          <w:b w:val="0"/>
        </w:rPr>
        <w:t>1  使用「切換功能」進入預約管理，搜尋預約並核對會員。</w:t>
      </w:r>
    </w:p>
    <w:p>
      <w:pPr>
        <w:widowControl/>
        <w:ind w:left="245" w:hanging="245"/>
      </w:pPr>
      <w:r>
        <w:rPr>
          <w:b w:val="0"/>
        </w:rPr>
        <w:t>2  在正確卡片中選擇目標狀態，再按「儲存」。</w:t>
      </w:r>
    </w:p>
    <w:p>
      <w:pPr>
        <w:widowControl/>
        <w:ind w:left="245" w:hanging="245"/>
      </w:pPr>
      <w:r>
        <w:rPr>
          <w:b w:val="0"/>
        </w:rPr>
        <w:t>3  等待「已更新」，查回該筆確認卡片狀態徽章。</w:t>
      </w:r>
    </w:p>
    <w:p>
      <w:pPr>
        <w:widowControl/>
        <w:ind w:left="245" w:hanging="245"/>
      </w:pPr>
      <w:r>
        <w:rPr>
          <w:b w:val="0"/>
        </w:rPr>
        <w:t>4  按「檢核紀錄」會開啟底部面板，向下捲動查看各階段照片與完成時間。</w:t>
      </w:r>
    </w:p>
    <w:p>
      <w:pPr>
        <w:widowControl/>
      </w:pPr>
      <w:r>
        <w:rPr>
          <w:b w:val="0"/>
        </w:rPr>
        <w:t>現場掃碼可使用手機相機；無法啟動時改手動輸入。已取消卡片的狀態與儲存停用，不能從這個入口恢復。</w:t>
      </w:r>
    </w:p>
    <w:p>
      <w:bookmarkStart w:id="33" w:name="page_33"/>
      <w:pPr>
        <w:pStyle w:val="Heading1"/>
        <w:pageBreakBefore/>
      </w:pPr>
      <w:r>
        <w:t>31 匯出每場託運名單</w:t>
      </w:r>
      <w:bookmarkEnd w:id="33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64224" cy="2728325"/>
            <wp:docPr id="34" name="Picture 34" descr="服務檔期清單中的匯出託運名單 CSV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event-expor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272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33  服務檔期清單中的匯出託運名單 CSV</w:t>
      </w:r>
    </w:p>
    <w:p>
      <w:pPr>
        <w:widowControl/>
        <w:ind w:left="245" w:hanging="245"/>
      </w:pPr>
      <w:r>
        <w:rPr>
          <w:b w:val="0"/>
        </w:rPr>
        <w:t>1  管理員或所屬服務商進入「商品與檔期」→「服務檔期」，網址為 /admin?tab=events。</w:t>
      </w:r>
    </w:p>
    <w:p>
      <w:pPr>
        <w:widowControl/>
        <w:ind w:left="245" w:hanging="245"/>
      </w:pPr>
      <w:r>
        <w:rPr>
          <w:b w:val="0"/>
        </w:rPr>
        <w:t>2  搜尋並核對檔期名稱與日期，避免匯出同名但不同場的檔期。</w:t>
      </w:r>
    </w:p>
    <w:p>
      <w:pPr>
        <w:widowControl/>
        <w:ind w:left="245" w:hanging="245"/>
      </w:pPr>
      <w:r>
        <w:rPr>
          <w:b w:val="0"/>
        </w:rPr>
        <w:t>3  按該場的「匯出託運名單 CSV」。桌面按鈕在檔期列的操作區，手機在該檔期卡片中。</w:t>
      </w:r>
    </w:p>
    <w:p>
      <w:pPr>
        <w:widowControl/>
        <w:ind w:left="245" w:hanging="245"/>
      </w:pPr>
      <w:r>
        <w:rPr>
          <w:b w:val="0"/>
        </w:rPr>
        <w:t>4  等待「匯出中…」結束，從瀏覽器下載位置取得檔案。</w:t>
      </w:r>
    </w:p>
    <w:p>
      <w:pPr>
        <w:widowControl/>
        <w:ind w:left="245" w:hanging="245"/>
      </w:pPr>
      <w:r>
        <w:rPr>
          <w:b w:val="0"/>
        </w:rPr>
        <w:t>5  使用 Excel 開啟，核對檔期、交車點、總筆數與狀態。不要把已取消預約列當作仍需履約的名單。</w:t>
      </w:r>
    </w:p>
    <w:p>
      <w:pPr>
        <w:pStyle w:val="Heading2"/>
      </w:pPr>
      <w:r>
        <w:t>匯出範圍</w:t>
      </w:r>
    </w:p>
    <w:p>
      <w:pPr>
        <w:widowControl/>
      </w:pPr>
      <w:r>
        <w:rPr>
          <w:b w:val="0"/>
        </w:rPr>
        <w:t>匯出的是該服務檔期中、您有權限取得的完整預約名單，不限於目前分頁的可見資料，也不是當前一般訂單篩選結果。取消記錄仍會保留並顯示已取消。</w:t>
      </w:r>
    </w:p>
    <w:p>
      <w:pPr>
        <w:widowControl/>
      </w:pPr>
      <w:r>
        <w:rPr>
          <w:b w:val="0"/>
        </w:rPr>
        <w:t>管理員可匯出檔期名單；服務商畫面僅提供自己可管理檔期的按鈕。交車點雖有受限制的後端匯出權限，目前此頁的按鈕不向交車點顯示；請透過公司規定的窗口取得名單。</w:t>
      </w:r>
    </w:p>
    <w:p>
      <w:bookmarkStart w:id="34" w:name="page_34"/>
      <w:pPr>
        <w:pStyle w:val="Heading1"/>
        <w:pageBreakBefore/>
      </w:pPr>
      <w:r>
        <w:t>32 CSV 欄位與名單使用</w:t>
      </w:r>
      <w:bookmarkEnd w:id="3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358"/>
      </w:tblGrid>
      <w:tr>
        <w:trPr>
          <w:cantSplit/>
          <w:tblHeader w:val="true"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欄位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用途與核對重點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預約編號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查找單筆託運狀態、檢核與現場異常的主要索引。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訂單編號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匯出欄名為訂單編號，內容為訂單代碼；沒有關聯訂單時可能為空。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服務檔期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確認名單所屬活動與場次。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交車點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用於現場分流、交付位置核對。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票種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確認服務與權利類型。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姓名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核對實際使用者；同名時仍需其他資訊。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電話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現場聯絡與異常通知；保留前導 0。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電子信箱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核對會員與通知聯絡。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託運狀態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區分目前階段、服務結束和已取消。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預約時間 台灣時間</w:t>
            </w:r>
          </w:p>
        </w:tc>
        <w:tc>
          <w:tcPr>
            <w:tcW w:type="dxa" w:w="73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確認預約建立時間；不是檢核完成時間。</w:t>
            </w:r>
          </w:p>
        </w:tc>
      </w:tr>
    </w:tbl>
    <w:p>
      <w:pPr>
        <w:spacing w:after="40"/>
      </w:pPr>
    </w:p>
    <w:p>
      <w:pPr>
        <w:pStyle w:val="Heading2"/>
      </w:pPr>
      <w:r>
        <w:t>Excel 顯示與存檔</w:t>
      </w:r>
    </w:p>
    <w:p>
      <w:pPr>
        <w:widowControl/>
      </w:pPr>
      <w:r>
        <w:rPr>
          <w:b w:val="0"/>
        </w:rPr>
        <w:t>CSV 使用 UTF-8 編碼並帶 BOM。若 Excel 開啟顯示亂碼，可用「資料」→「從文字或 CSV」匯入並選 UTF-8。電話或可能被試算表解讀成公式的資料會做保護處理；前導單引號是為了保留文字。</w:t>
      </w:r>
    </w:p>
    <w:p>
      <w:pPr>
        <w:widowControl/>
      </w:pPr>
      <w:r>
        <w:rPr>
          <w:b w:val="0"/>
        </w:rPr>
        <w:t>如需再加工可另存成 xlsx，但保留原始 CSV 以便比對。編輯匯出的試算表不會回寫後台，更新狀態仍須在預約管理或掃碼完成。</w:t>
      </w:r>
    </w:p>
    <w:p>
      <w:pPr>
        <w:pStyle w:val="Heading2"/>
      </w:pPr>
      <w:r>
        <w:t>現場使用建議</w:t>
      </w:r>
    </w:p>
    <w:p>
      <w:pPr>
        <w:widowControl/>
        <w:ind w:left="245" w:hanging="245"/>
      </w:pPr>
      <w:r>
        <w:rPr>
          <w:b w:val="0"/>
        </w:rPr>
        <w:t>•  開場前依檔期與交車點確認名單。</w:t>
      </w:r>
    </w:p>
    <w:p>
      <w:pPr>
        <w:widowControl/>
        <w:ind w:left="245" w:hanging="245"/>
      </w:pPr>
      <w:r>
        <w:rPr>
          <w:b w:val="0"/>
        </w:rPr>
        <w:t>•  作業中系統狀態可能變動，紙本或舊檔案不會自動更新；需要時重新匯出。</w:t>
      </w:r>
    </w:p>
    <w:p>
      <w:pPr>
        <w:widowControl/>
        <w:ind w:left="245" w:hanging="245"/>
      </w:pPr>
      <w:r>
        <w:rPr>
          <w:b w:val="0"/>
        </w:rPr>
        <w:t>•  名單含聯絡資料，依公司內部規範提供給必要人員，作業結束按規定保存。</w:t>
      </w:r>
    </w:p>
    <w:p>
      <w:bookmarkStart w:id="35" w:name="page_35"/>
      <w:pPr>
        <w:pStyle w:val="Heading1"/>
        <w:pageBreakBefore/>
      </w:pPr>
      <w:r>
        <w:t>33 訂單異常與通知問題</w:t>
      </w:r>
      <w:bookmarkEnd w:id="35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98873" cy="1783080"/>
            <wp:docPr id="35" name="Picture 35" descr="其他操作已更新訂單時請重新載入 本機示範畫面 使用虛構資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version-conflic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8873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b w:val="0"/>
        </w:rPr>
        <w:t>圖 34  其他操作已更新訂單時請重新載入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70"/>
      </w:tblGrid>
      <w:tr>
        <w:trPr>
          <w:cantSplit/>
          <w:tblHeader w:val="true"/>
        </w:trP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訊息或情況</w:t>
            </w:r>
          </w:p>
        </w:tc>
        <w:tc>
          <w:tcPr>
            <w:tcW w:type="dxa" w:w="70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建議處理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訂單已被更新 請重新載入</w:t>
            </w:r>
          </w:p>
        </w:tc>
        <w:tc>
          <w:tcPr>
            <w:tcW w:type="dxa" w:w="70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重新整理、核對最新狀態與金額，再決定是否仍需操作。不要重複送出舊畫面。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沒有可用操作</w:t>
            </w:r>
          </w:p>
        </w:tc>
        <w:tc>
          <w:tcPr>
            <w:tcW w:type="dxa" w:w="70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確認付款與履約狀態；已付款、已取消或已退款資料常有操作限制。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數量或金額格式錯誤</w:t>
            </w:r>
          </w:p>
        </w:tc>
        <w:tc>
          <w:tcPr>
            <w:tcW w:type="dxa" w:w="70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填正整數數量，遵守商品上限；金額填非負數且最多兩位小數。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操作已完成 但通知未寄出</w:t>
            </w:r>
          </w:p>
        </w:tc>
        <w:tc>
          <w:tcPr>
            <w:tcW w:type="dxa" w:w="70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先核對資料；記錄代碼與時間，檢查會員信箱與寄信設定。不要再發券或退款。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正在處理中 或網路中斷</w:t>
            </w:r>
          </w:p>
        </w:tc>
        <w:tc>
          <w:tcPr>
            <w:tcW w:type="dxa" w:w="70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先重新查詢最新資料，避免切換入口重複異動；無法確認結果時交由管理人員查核。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無權限或找不到訂單</w:t>
            </w:r>
          </w:p>
        </w:tc>
        <w:tc>
          <w:tcPr>
            <w:tcW w:type="dxa" w:w="70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核對帳號角色、服務商歸屬與訂單代碼。用新查詢確認，不透過猜編號操作。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操作日誌暫時無法使用</w:t>
            </w:r>
          </w:p>
        </w:tc>
        <w:tc>
          <w:tcPr>
            <w:tcW w:type="dxa" w:w="70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保存訊息，聯絡系統管理員；這是後端寫入保障異常，操作員不自行改狀態繞過。</w:t>
            </w:r>
          </w:p>
        </w:tc>
      </w:tr>
    </w:tbl>
    <w:p>
      <w:pPr>
        <w:spacing w:after="40"/>
      </w:pPr>
    </w:p>
    <w:p>
      <w:pPr>
        <w:widowControl/>
      </w:pPr>
      <w:r>
        <w:rPr>
          <w:b w:val="0"/>
        </w:rPr>
        <w:t>回報時請提供：訂單代碼、資料編號、操作名稱、操作時間、畫面完整錯誤文字與重新整理後的結果。不要只回報「409」或「不能按」，不同原因的處理方式不同。</w:t>
      </w:r>
    </w:p>
    <w:p>
      <w:bookmarkStart w:id="36" w:name="page_36"/>
      <w:pPr>
        <w:pStyle w:val="Heading1"/>
        <w:pageBreakBefore/>
      </w:pPr>
      <w:r>
        <w:t>34 託運掃碼與權限異常</w:t>
      </w:r>
      <w:bookmarkEnd w:id="3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22"/>
      </w:tblGrid>
      <w:tr>
        <w:trPr>
          <w:cantSplit/>
          <w:tblHeader w:val="true"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9"/>
              </w:rPr>
              <w:t>訊息或情況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9"/>
              </w:rPr>
              <w:t>可能原因與下一步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無法啟動相機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檢查瀏覽器相機授權與網頁環境；使用手動輸入即可繼續查詢。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查無對應預約或驗證碼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確認是當前託運碼，檢查輸入；請會員重新開啟預約碼。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預約不在此階段或已被處理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可能用了上一階段碼或其他人已完成。重新查詢目前狀態與紀錄。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檢核未完成或缺少照片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補完整階段檢核與照片，重新掃描；詳見第 29 頁。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交車點僅可操作賽前或賽後交車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目前帳號不能執行取車或其他階段；交由有權限人員處理。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此任務未指派給此司機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確認派工與帳號是否正確，請所屬服務商或管理員處理。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此托運訂單已取消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驗證碼無效且不能更新履約；查清取消來源與會員需求。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更新後列表找不到該筆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可能被目前篩選排除；清除條件或改查新狀態，再搜尋預約編號。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9"/>
              </w:rPr>
              <w:t>照片縮圖載入失敗</w:t>
            </w:r>
          </w:p>
        </w:tc>
        <w:tc>
          <w:tcPr>
            <w:tcW w:type="dxa" w:w="6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9"/>
              </w:rPr>
              <w:t>確認網路與登入是否仍有效，重新查看紀錄；保留畫面並回報。不要據此猜測已上傳成功。</w:t>
            </w:r>
          </w:p>
        </w:tc>
      </w:tr>
    </w:tbl>
    <w:p>
      <w:pPr>
        <w:spacing w:after="40"/>
      </w:pPr>
    </w:p>
    <w:p>
      <w:pPr>
        <w:pStyle w:val="Heading2"/>
      </w:pPr>
      <w:r>
        <w:t>異常時先核對的資料</w:t>
      </w:r>
    </w:p>
    <w:p>
      <w:pPr>
        <w:widowControl/>
        <w:ind w:left="245" w:hanging="245"/>
      </w:pPr>
      <w:r>
        <w:rPr>
          <w:b w:val="0"/>
        </w:rPr>
        <w:t>•  預約編號、會員、服務檔期、交車點、目前狀態及本次掃到的階段。</w:t>
      </w:r>
    </w:p>
    <w:p>
      <w:pPr>
        <w:widowControl/>
        <w:ind w:left="245" w:hanging="245"/>
      </w:pPr>
      <w:r>
        <w:rPr>
          <w:b w:val="0"/>
        </w:rPr>
        <w:t>•  檢核已完成與否、照片數量、完成時間、指派人員。</w:t>
      </w:r>
    </w:p>
    <w:p>
      <w:pPr>
        <w:widowControl/>
        <w:ind w:left="245" w:hanging="245"/>
      </w:pPr>
      <w:r>
        <w:rPr>
          <w:b w:val="0"/>
        </w:rPr>
        <w:t>•  最後一次成功或錯誤訊息以及操作時間。</w:t>
      </w:r>
    </w:p>
    <w:p>
      <w:pPr>
        <w:widowControl/>
      </w:pPr>
      <w:r>
        <w:rPr>
          <w:b w:val="0"/>
        </w:rPr>
        <w:t>驗證碼與照片可能涉及會員權益與個資；回報到內部工作管道時只提供必要資料。勿公開貼出完整名單與碼。</w:t>
      </w:r>
    </w:p>
    <w:p>
      <w:bookmarkStart w:id="37" w:name="page_37"/>
      <w:pPr>
        <w:pStyle w:val="Heading1"/>
        <w:pageBreakBefore/>
      </w:pPr>
      <w:r>
        <w:t>35 每日作業與交接檢查</w:t>
      </w:r>
      <w:bookmarkEnd w:id="37"/>
    </w:p>
    <w:p>
      <w:pPr>
        <w:pStyle w:val="Heading2"/>
      </w:pPr>
      <w:r>
        <w:t>訂單人員開工前</w:t>
      </w:r>
    </w:p>
    <w:p>
      <w:pPr>
        <w:widowControl/>
        <w:ind w:left="245" w:hanging="245"/>
      </w:pPr>
      <w:r>
        <w:rPr>
          <w:b w:val="0"/>
        </w:rPr>
        <w:t>1  使用自己的已授權帳號登入，確認角色與資料範圍。</w:t>
      </w:r>
    </w:p>
    <w:p>
      <w:pPr>
        <w:widowControl/>
        <w:ind w:left="245" w:hanging="245"/>
      </w:pPr>
      <w:r>
        <w:rPr>
          <w:b w:val="0"/>
        </w:rPr>
        <w:t>2  查待匯款與處理中訂單，逐筆核對銀行入帳與最新應付金額。</w:t>
      </w:r>
    </w:p>
    <w:p>
      <w:pPr>
        <w:widowControl/>
        <w:ind w:left="245" w:hanging="245"/>
      </w:pPr>
      <w:r>
        <w:rPr>
          <w:b w:val="0"/>
        </w:rPr>
        <w:t>3  需要改數量或金額時先修改並核對，再確認付款。</w:t>
      </w:r>
    </w:p>
    <w:p>
      <w:pPr>
        <w:widowControl/>
        <w:ind w:left="245" w:hanging="245"/>
      </w:pPr>
      <w:r>
        <w:rPr>
          <w:b w:val="0"/>
        </w:rPr>
        <w:t>4  付款完成後檢查票數或預約，分別追蹤資料成功與通知結果。</w:t>
      </w:r>
    </w:p>
    <w:p>
      <w:pPr>
        <w:widowControl/>
        <w:ind w:left="245" w:hanging="245"/>
      </w:pPr>
      <w:r>
        <w:rPr>
          <w:b w:val="0"/>
        </w:rPr>
        <w:t>5  取消或退款前查閱相關權益使用、轉讓與履約，依公司規定核準需求。</w:t>
      </w:r>
    </w:p>
    <w:p>
      <w:pPr>
        <w:pStyle w:val="Heading2"/>
      </w:pPr>
      <w:r>
        <w:t>現場託運人員每一次點交</w:t>
      </w:r>
    </w:p>
    <w:p>
      <w:pPr>
        <w:widowControl/>
        <w:ind w:left="245" w:hanging="245"/>
      </w:pPr>
      <w:r>
        <w:rPr>
          <w:b w:val="0"/>
        </w:rPr>
        <w:t>1  核對正確檔期、會員與單車，確認不是已取消資料。</w:t>
      </w:r>
    </w:p>
    <w:p>
      <w:pPr>
        <w:widowControl/>
        <w:ind w:left="245" w:hanging="245"/>
      </w:pPr>
      <w:r>
        <w:rPr>
          <w:b w:val="0"/>
        </w:rPr>
        <w:t>2  確認正在處理的是賽前交車、賽前取車、賽後交車或賽後取車。</w:t>
      </w:r>
    </w:p>
    <w:p>
      <w:pPr>
        <w:widowControl/>
        <w:ind w:left="245" w:hanging="245"/>
      </w:pPr>
      <w:r>
        <w:rPr>
          <w:b w:val="0"/>
        </w:rPr>
        <w:t>3  核對配件、貨況、檢核項目與照片；缺資料先補齊。</w:t>
      </w:r>
    </w:p>
    <w:p>
      <w:pPr>
        <w:widowControl/>
        <w:ind w:left="245" w:hanging="245"/>
      </w:pPr>
      <w:r>
        <w:rPr>
          <w:b w:val="0"/>
        </w:rPr>
        <w:t>4  掃描當前階段碼，查閱待確認內容。</w:t>
      </w:r>
    </w:p>
    <w:p>
      <w:pPr>
        <w:widowControl/>
        <w:ind w:left="245" w:hanging="245"/>
      </w:pPr>
      <w:r>
        <w:rPr>
          <w:b w:val="0"/>
        </w:rPr>
        <w:t>5  按該階段完成，查看成功訊息並核對下一狀態。</w:t>
      </w:r>
    </w:p>
    <w:p>
      <w:pPr>
        <w:widowControl/>
        <w:ind w:left="245" w:hanging="245"/>
      </w:pPr>
      <w:r>
        <w:rPr>
          <w:b w:val="0"/>
        </w:rPr>
        <w:t>6  請會員更新階段碼，完成實際交付與現場登記。</w:t>
      </w:r>
    </w:p>
    <w:p>
      <w:pPr>
        <w:pStyle w:val="Heading2"/>
      </w:pPr>
      <w:r>
        <w:t>交接與收班</w:t>
      </w:r>
    </w:p>
    <w:p>
      <w:pPr>
        <w:widowControl/>
        <w:ind w:left="245" w:hanging="245"/>
      </w:pPr>
      <w:r>
        <w:rPr>
          <w:b w:val="0"/>
        </w:rPr>
        <w:t>•  重新匯出當場名單；以最新系統狀態確認未完成項目。</w:t>
      </w:r>
    </w:p>
    <w:p>
      <w:pPr>
        <w:widowControl/>
        <w:ind w:left="245" w:hanging="245"/>
      </w:pPr>
      <w:r>
        <w:rPr>
          <w:b w:val="0"/>
        </w:rPr>
        <w:t>•  交接操作失敗、通知失敗、待退款財務確認與特殊貨況，附訂單或預約編號。</w:t>
      </w:r>
    </w:p>
    <w:p>
      <w:pPr>
        <w:widowControl/>
        <w:ind w:left="245" w:hanging="245"/>
      </w:pPr>
      <w:r>
        <w:rPr>
          <w:b w:val="0"/>
        </w:rPr>
        <w:t>•  對服務結束與已取消資料分別核對，避免混入下一班履約名單。</w:t>
      </w:r>
    </w:p>
    <w:p>
      <w:pPr>
        <w:widowControl/>
        <w:ind w:left="245" w:hanging="245"/>
      </w:pPr>
      <w:r>
        <w:rPr>
          <w:b w:val="0"/>
        </w:rPr>
        <w:t>•  完成使用後登出或關閉個人會話；保存檔案依內部規範處理。</w:t>
      </w:r>
    </w:p>
    <w:p>
      <w:bookmarkStart w:id="38" w:name="page_38"/>
      <w:pPr>
        <w:pStyle w:val="Heading1"/>
        <w:pageBreakBefore/>
      </w:pPr>
      <w:r>
        <w:t>36 常見問題</w:t>
      </w:r>
      <w:bookmarkEnd w:id="38"/>
    </w:p>
    <w:p>
      <w:pPr>
        <w:pStyle w:val="Heading2"/>
      </w:pPr>
      <w:r>
        <w:t>確認付款並發券是否代表單車已交到會場</w:t>
      </w:r>
    </w:p>
    <w:p>
      <w:pPr>
        <w:widowControl/>
      </w:pPr>
      <w:r>
        <w:rPr>
          <w:b w:val="0"/>
        </w:rPr>
        <w:t>不代表。它確認付款並完成票券或預約的系統履約。實際交取車進度在託運預約與檢核紀錄中。</w:t>
      </w:r>
    </w:p>
    <w:p>
      <w:pPr>
        <w:pStyle w:val="Heading2"/>
      </w:pPr>
      <w:r>
        <w:t>下拉選了賽前取車為何目前仍顯示賽前交車</w:t>
      </w:r>
    </w:p>
    <w:p>
      <w:pPr>
        <w:widowControl/>
      </w:pPr>
      <w:r>
        <w:rPr>
          <w:b w:val="0"/>
        </w:rPr>
        <w:t>因為尚未儲存。按「儲存」後等待已更新，再核對「目前」文字與徽章。</w:t>
      </w:r>
    </w:p>
    <w:p>
      <w:pPr>
        <w:pStyle w:val="Heading2"/>
      </w:pPr>
      <w:r>
        <w:t>可以一次修改多筆託運狀態嗎</w:t>
      </w:r>
    </w:p>
    <w:p>
      <w:pPr>
        <w:widowControl/>
      </w:pPr>
      <w:r>
        <w:rPr>
          <w:b w:val="0"/>
        </w:rPr>
        <w:t>目前預約頁使用逐筆儲存，沒有本手冊一般訂單的批次操作列。請逐筆確認對應會員與檔期。</w:t>
      </w:r>
    </w:p>
    <w:p>
      <w:pPr>
        <w:pStyle w:val="Heading2"/>
      </w:pPr>
      <w:r>
        <w:t>改狀態之後會補上檢核照片嗎</w:t>
      </w:r>
    </w:p>
    <w:p>
      <w:pPr>
        <w:widowControl/>
      </w:pPr>
      <w:r>
        <w:rPr>
          <w:b w:val="0"/>
        </w:rPr>
        <w:t>不會。直接指定階段和檢核照片、完成時間是不同資料；正常現場作業應使用完整檢核後掃碼。</w:t>
      </w:r>
    </w:p>
    <w:p>
      <w:pPr>
        <w:pStyle w:val="Heading2"/>
      </w:pPr>
      <w:r>
        <w:t>選了全部為何仍看不到某筆資料</w:t>
      </w:r>
    </w:p>
    <w:p>
      <w:pPr>
        <w:widowControl/>
      </w:pPr>
      <w:r>
        <w:rPr>
          <w:b w:val="0"/>
        </w:rPr>
        <w:t>「全部」只解除快捷狀態條件。文字與其他欄位篩選可能仍在；按「清除篩選」，並確認權限範圍和正確資料類型。</w:t>
      </w:r>
    </w:p>
    <w:p>
      <w:pPr>
        <w:pStyle w:val="Heading2"/>
      </w:pPr>
      <w:r>
        <w:t>整單退款完成後是否還需要財務退匯</w:t>
      </w:r>
    </w:p>
    <w:p>
      <w:pPr>
        <w:widowControl/>
      </w:pPr>
      <w:r>
        <w:rPr>
          <w:b w:val="0"/>
        </w:rPr>
        <w:t>需要依公司金流流程另外確認。目前實作記錄系統退款並作廢權益，不會自動從銀行匯款給會員。</w:t>
      </w:r>
    </w:p>
    <w:p>
      <w:pPr>
        <w:pStyle w:val="Heading2"/>
      </w:pPr>
      <w:r>
        <w:t>會員沒有收到信是否可以重新確認付款</w:t>
      </w:r>
    </w:p>
    <w:p>
      <w:pPr>
        <w:widowControl/>
      </w:pPr>
      <w:r>
        <w:rPr>
          <w:b w:val="0"/>
        </w:rPr>
        <w:t>先核對資料已經完成與否。資料成功但信件失敗時請另處理通知；不要為了重寄而重複發券或退款。</w:t>
      </w:r>
    </w:p>
    <w:p>
      <w:pPr>
        <w:pStyle w:val="Heading2"/>
      </w:pPr>
      <w:r>
        <w:t>託運名單 CSV 修改後會同步後台嗎</w:t>
      </w:r>
    </w:p>
    <w:p>
      <w:pPr>
        <w:widowControl/>
      </w:pPr>
      <w:r>
        <w:rPr>
          <w:b w:val="0"/>
        </w:rPr>
        <w:t>不會。下載只是匯出當下的資料。需要更新仍到後台儲存或掃碼。</w:t>
      </w:r>
    </w:p>
    <w:p>
      <w:bookmarkStart w:id="39" w:name="page_39"/>
      <w:pPr>
        <w:pStyle w:val="Heading1"/>
        <w:pageBreakBefore/>
      </w:pPr>
      <w:r>
        <w:t>37 文件依據與操作驗證範圍</w:t>
      </w:r>
      <w:bookmarkEnd w:id="39"/>
    </w:p>
    <w:p>
      <w:pPr>
        <w:widowControl/>
      </w:pPr>
      <w:r>
        <w:rPr>
          <w:b w:val="0"/>
        </w:rPr>
        <w:t>本手冊以本地專案的實際介面、前端操作程式與伺服器條件共同核對，避免僅憑按鈕名稱推測效果。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206"/>
      </w:tblGrid>
      <w:tr>
        <w:trPr>
          <w:cantSplit/>
          <w:tblHeader w:val="true"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18"/>
              </w:rPr>
              <w:t>依據</w:t>
            </w:r>
          </w:p>
        </w:tc>
        <w:tc>
          <w:tcPr>
            <w:tcW w:type="dxa" w:w="62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sz w:val="18"/>
              </w:rPr>
              <w:t>本手冊涵蓋事項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Web/src/pages/admin.vue</w:t>
            </w:r>
          </w:p>
        </w:tc>
        <w:tc>
          <w:tcPr>
            <w:tcW w:type="dxa" w:w="62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一般訂單分類、搜尋、批次操作、訂單修改、退款原因、預約狀態、檢核、掃描與名單匯出。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Web/src/components/OrderPricingEditor.vue</w:t>
            </w:r>
          </w:p>
        </w:tc>
        <w:tc>
          <w:tcPr>
            <w:tcW w:type="dxa" w:w="62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單價調整、指定總額、恢復自動加總與改價備註。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Web/src/utils/orderParity.js</w:t>
            </w:r>
          </w:p>
        </w:tc>
        <w:tc>
          <w:tcPr>
            <w:tcW w:type="dxa" w:w="62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付款與履約顯示、操作版本與重複提交處理。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Web/src/utils/reservationStages.js</w:t>
            </w:r>
          </w:p>
        </w:tc>
        <w:tc>
          <w:tcPr>
            <w:tcW w:type="dxa" w:w="62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託運階段、檢核項與照片需求。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Server/src/routes/orders.js</w:t>
            </w:r>
          </w:p>
        </w:tc>
        <w:tc>
          <w:tcPr>
            <w:tcW w:type="dxa" w:w="62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角色歸屬、內容修改、履約、票券作廢與退款限制。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Server/src/routes/reservations.js</w:t>
            </w:r>
          </w:p>
        </w:tc>
        <w:tc>
          <w:tcPr>
            <w:tcW w:type="dxa" w:w="62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5F7F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角色範圍、直接狀態更新、掃碼當前階段與檢核要求、CSV 匯出。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18"/>
              </w:rPr>
              <w:t>Server/src/services/general-order-lifecycle.js</w:t>
            </w:r>
          </w:p>
        </w:tc>
        <w:tc>
          <w:tcPr>
            <w:tcW w:type="dxa" w:w="62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sz w:val="18"/>
              </w:rPr>
              <w:t>可用動作、訂單版本、批次處理與付款履約狀態。</w:t>
            </w:r>
          </w:p>
        </w:tc>
      </w:tr>
    </w:tbl>
    <w:p>
      <w:pPr>
        <w:spacing w:after="40"/>
      </w:pPr>
    </w:p>
    <w:p>
      <w:pPr>
        <w:pStyle w:val="Heading2"/>
      </w:pPr>
      <w:r>
        <w:t>截圖與驗證方式</w:t>
      </w:r>
    </w:p>
    <w:p>
      <w:pPr>
        <w:widowControl/>
      </w:pPr>
      <w:r>
        <w:rPr>
          <w:b w:val="0"/>
        </w:rPr>
        <w:t>截圖以本機 Chrome 開啟專案前端，桌面 1440 × 1050、手機 390 × 844。所有 API 回應攔截為虛構示範資料，未連接正式資料庫、未異動正式訂單、未寄送真實通知。部分截圖只擷取功能區域以便閱讀。</w:t>
      </w:r>
    </w:p>
    <w:p>
      <w:pPr>
        <w:widowControl/>
      </w:pPr>
      <w:r>
        <w:rPr>
          <w:b w:val="0"/>
        </w:rPr>
        <w:t>已檢查一般訂單搜尋、付款確認、內容編輯面板與示範儲存結果、原因與確認視窗、批次選取、預約直接更新前後、檢核查看、掃碼預覽與推進、未完成檢核停用、CSV 下載和手機版面。截圖與前端結果不構成正式站部署或實際付款退款驗收。</w:t>
      </w:r>
    </w:p>
    <w:p>
      <w:pPr>
        <w:pStyle w:val="Heading2"/>
      </w:pPr>
      <w:r>
        <w:t>版本與維護</w:t>
      </w:r>
    </w:p>
    <w:p>
      <w:pPr>
        <w:widowControl/>
      </w:pPr>
      <w:r>
        <w:rPr>
          <w:b w:val="0"/>
        </w:rPr>
        <w:t>文件編製日期為 2026 年 10 月 5 日。若後台按鈕文字、檢核項目、權限或流程改版，應按實際部署版本更新此手冊。保留原 Word 檔以便增修，並以新的編製日期區分版本。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 年 10 月 5 日   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Leader Online  管理後台使用說明書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LINE Seed TW_TTF" w:hAnsi="LINE Seed TW_TTF" w:eastAsia="LINE Seed TW_TTF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76" w:lineRule="auto"/>
      <w:outlineLvl w:val="0"/>
    </w:pPr>
    <w:rPr>
      <w:rFonts w:ascii="LINE Seed TW_TTF" w:hAnsi="LINE Seed TW_TTF" w:eastAsia="LINE Seed TW_TTF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="LINE Seed TW_TTF" w:hAnsi="LINE Seed TW_TTF" w:eastAsia="LINE Seed TW_TTF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="LINE Seed TW_TTF" w:hAnsi="LINE Seed TW_TTF" w:eastAsia="LINE Seed TW_TTF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="LINE Seed TW_TTF" w:hAnsi="LINE Seed TW_TTF" w:eastAsia="LINE Seed TW_TTF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="LINE Seed TW_TTF" w:hAnsi="LINE Seed TW_TTF" w:eastAsia="LINE Seed TW_TTF"/>
      <w:i w:val="0"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60"/>
    </w:pPr>
    <w:rPr>
      <w:rFonts w:ascii="LINE Seed TW_TTF" w:hAnsi="LINE Seed TW_TTF" w:eastAsia="LINE Seed TW_TTF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 Online 一般訂單與託運狀態使用說明書</dc:title>
  <dc:subject>管理後台一般訂單及單車託運履約操作</dc:subject>
  <dc:creator>Leader Online 使用文件</dc:creator>
  <cp:keywords>一般訂單 託運 預約 付款 退款 掃碼 使用說明書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