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t xml:space="preserve"> </w:t>
      </w:r>
      <w:bookmarkStart w:id="0" w:name="_Toc418479672"/>
      <w:bookmarkStart w:id="1" w:name="hp_TitlePage"/>
    </w:p>
    <w:p>
      <w:pPr>
        <w:rPr>
          <w:rFonts w:ascii="微软雅黑" w:hAnsi="微软雅黑" w:eastAsia="微软雅黑" w:cs="Arial"/>
        </w:rPr>
      </w:pPr>
    </w:p>
    <w:p>
      <w:pPr>
        <w:rPr>
          <w:rFonts w:ascii="微软雅黑" w:hAnsi="微软雅黑" w:eastAsia="微软雅黑" w:cs="Arial"/>
        </w:rPr>
      </w:pPr>
    </w:p>
    <w:p>
      <w:pPr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  <w:b/>
          <w:bCs/>
          <w:sz w:val="52"/>
        </w:rPr>
      </w:pPr>
      <w:r>
        <w:rPr>
          <w:rFonts w:hint="eastAsia" w:ascii="微软雅黑" w:hAnsi="微软雅黑" w:eastAsia="微软雅黑" w:cs="Arial"/>
          <w:b/>
          <w:bCs/>
          <w:sz w:val="52"/>
        </w:rPr>
        <w:t>《汇丰HR云平台》</w:t>
      </w:r>
    </w:p>
    <w:p>
      <w:pPr>
        <w:jc w:val="center"/>
        <w:rPr>
          <w:rFonts w:ascii="微软雅黑" w:hAnsi="微软雅黑" w:eastAsia="微软雅黑" w:cs="Arial"/>
          <w:b/>
        </w:rPr>
      </w:pPr>
      <w:r>
        <w:rPr>
          <w:rFonts w:hint="eastAsia" w:ascii="微软雅黑" w:hAnsi="微软雅黑" w:eastAsia="微软雅黑" w:cs="Arial"/>
          <w:b/>
          <w:bCs/>
          <w:sz w:val="52"/>
        </w:rPr>
        <w:t>产品</w:t>
      </w:r>
      <w:r>
        <w:rPr>
          <w:rFonts w:hint="eastAsia" w:ascii="微软雅黑" w:hAnsi="微软雅黑" w:eastAsia="微软雅黑" w:cs="Arial"/>
          <w:b/>
          <w:bCs/>
          <w:sz w:val="52"/>
          <w:lang w:eastAsia="zh-CN"/>
        </w:rPr>
        <w:t>需求说明书</w:t>
      </w:r>
    </w:p>
    <w:p>
      <w:pPr>
        <w:pStyle w:val="41"/>
        <w:ind w:firstLine="420"/>
        <w:rPr>
          <w:rFonts w:ascii="微软雅黑" w:hAnsi="微软雅黑" w:eastAsia="微软雅黑" w:cs="Arial"/>
          <w:i w:val="0"/>
          <w:color w:val="auto"/>
        </w:rPr>
      </w:pPr>
    </w:p>
    <w:p>
      <w:pPr>
        <w:pStyle w:val="41"/>
        <w:ind w:firstLine="420"/>
        <w:rPr>
          <w:rFonts w:ascii="微软雅黑" w:hAnsi="微软雅黑" w:eastAsia="微软雅黑" w:cs="Arial"/>
          <w:i w:val="0"/>
          <w:color w:val="auto"/>
        </w:rPr>
      </w:pPr>
    </w:p>
    <w:p>
      <w:pPr>
        <w:pStyle w:val="41"/>
        <w:ind w:firstLine="420"/>
        <w:rPr>
          <w:rFonts w:ascii="微软雅黑" w:hAnsi="微软雅黑" w:eastAsia="微软雅黑" w:cs="Arial"/>
          <w:i w:val="0"/>
          <w:color w:val="auto"/>
        </w:rPr>
      </w:pPr>
    </w:p>
    <w:p>
      <w:pPr>
        <w:pStyle w:val="41"/>
        <w:ind w:firstLine="420"/>
        <w:rPr>
          <w:rFonts w:ascii="微软雅黑" w:hAnsi="微软雅黑" w:eastAsia="微软雅黑" w:cs="Arial"/>
          <w:i w:val="0"/>
          <w:color w:val="auto"/>
        </w:rPr>
      </w:pPr>
    </w:p>
    <w:tbl>
      <w:tblPr>
        <w:tblStyle w:val="35"/>
        <w:tblW w:w="738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6"/>
        <w:gridCol w:w="2107"/>
        <w:gridCol w:w="1734"/>
        <w:gridCol w:w="1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  <w:jc w:val="center"/>
        </w:trPr>
        <w:tc>
          <w:tcPr>
            <w:tcW w:w="1576" w:type="dxa"/>
            <w:vAlign w:val="center"/>
          </w:tcPr>
          <w:p>
            <w:pPr>
              <w:pStyle w:val="14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eastAsia="宋体" w:cs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CN"/>
              </w:rPr>
              <w:t>1.2</w:t>
            </w:r>
          </w:p>
        </w:tc>
        <w:tc>
          <w:tcPr>
            <w:tcW w:w="1734" w:type="dxa"/>
            <w:vAlign w:val="center"/>
          </w:tcPr>
          <w:p>
            <w:pPr>
              <w:pStyle w:val="14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归属部门/项目：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szCs w:val="21"/>
                <w:lang w:val="en-US" w:eastAsia="zh-CN"/>
              </w:rPr>
              <w:t>汇丰HR云平台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  <w:lang w:eastAsia="zh-CN"/>
              </w:rPr>
              <w:t>汇丰</w:t>
            </w:r>
            <w:r>
              <w:rPr>
                <w:rFonts w:hint="eastAsia" w:ascii="Arial" w:hAnsi="Arial" w:cs="Arial"/>
                <w:sz w:val="18"/>
                <w:szCs w:val="18"/>
                <w:lang w:val="en-US" w:eastAsia="zh-CN"/>
              </w:rPr>
              <w:t>HR云平台</w:t>
            </w:r>
            <w:r>
              <w:rPr>
                <w:rFonts w:hint="eastAsia" w:ascii="Arial" w:hAnsi="Arial" w:cs="Arial"/>
                <w:sz w:val="18"/>
                <w:szCs w:val="18"/>
              </w:rPr>
              <w:t>V1.0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王利斌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2017.0</w:t>
            </w:r>
            <w:r>
              <w:rPr>
                <w:rFonts w:hint="eastAsia" w:ascii="Arial" w:hAnsi="Arial" w:cs="Arial"/>
                <w:sz w:val="18"/>
                <w:szCs w:val="18"/>
                <w:lang w:val="en-US" w:eastAsia="zh-CN"/>
              </w:rPr>
              <w:t>7.20</w:t>
            </w:r>
          </w:p>
        </w:tc>
      </w:tr>
      <w:bookmarkEnd w:id="2"/>
    </w:tbl>
    <w:p>
      <w:pPr>
        <w:rPr>
          <w:rFonts w:ascii="微软雅黑" w:hAnsi="微软雅黑" w:eastAsia="微软雅黑" w:cs="Arial"/>
          <w:sz w:val="28"/>
          <w:szCs w:val="28"/>
        </w:rPr>
      </w:pPr>
    </w:p>
    <w:p>
      <w:pPr>
        <w:jc w:val="center"/>
        <w:rPr>
          <w:rFonts w:hint="eastAsia" w:ascii="微软雅黑" w:hAnsi="微软雅黑" w:eastAsia="微软雅黑" w:cs="Arial"/>
          <w:sz w:val="28"/>
          <w:szCs w:val="28"/>
        </w:rPr>
      </w:pPr>
    </w:p>
    <w:p>
      <w:pPr>
        <w:jc w:val="center"/>
        <w:rPr>
          <w:rFonts w:hint="eastAsia" w:ascii="微软雅黑" w:hAnsi="微软雅黑" w:eastAsia="微软雅黑" w:cs="Arial"/>
          <w:sz w:val="28"/>
          <w:szCs w:val="28"/>
        </w:rPr>
      </w:pPr>
    </w:p>
    <w:p>
      <w:pPr>
        <w:jc w:val="center"/>
        <w:rPr>
          <w:rFonts w:ascii="微软雅黑" w:hAnsi="微软雅黑" w:eastAsia="微软雅黑" w:cs="Arial"/>
          <w:sz w:val="28"/>
          <w:szCs w:val="28"/>
        </w:rPr>
      </w:pPr>
      <w:r>
        <w:rPr>
          <w:rFonts w:hint="eastAsia" w:ascii="微软雅黑" w:hAnsi="微软雅黑" w:eastAsia="微软雅黑" w:cs="Arial"/>
          <w:sz w:val="28"/>
          <w:szCs w:val="28"/>
        </w:rPr>
        <w:t>西安豆米互联网技术有限公司</w:t>
      </w:r>
      <w:bookmarkEnd w:id="0"/>
      <w:bookmarkEnd w:id="1"/>
    </w:p>
    <w:p>
      <w:pPr>
        <w:rPr>
          <w:rFonts w:ascii="微软雅黑" w:hAnsi="微软雅黑" w:eastAsia="微软雅黑" w:cs="Arial"/>
          <w:b/>
          <w:sz w:val="28"/>
        </w:rPr>
        <w:sectPr>
          <w:headerReference r:id="rId4" w:type="first"/>
          <w:headerReference r:id="rId3" w:type="default"/>
          <w:pgSz w:w="11906" w:h="16838"/>
          <w:pgMar w:top="1157" w:right="1286" w:bottom="1134" w:left="1260" w:header="851" w:footer="850" w:gutter="0"/>
          <w:pgNumType w:fmt="decimal"/>
          <w:cols w:space="720" w:num="1"/>
          <w:titlePg/>
          <w:docGrid w:type="lines" w:linePitch="312" w:charSpace="0"/>
        </w:sectPr>
      </w:pPr>
    </w:p>
    <w:p>
      <w:pPr>
        <w:rPr>
          <w:rFonts w:ascii="Arial" w:hAnsi="Arial" w:eastAsia="隶书" w:cs="Arial"/>
          <w:b/>
          <w:bCs/>
          <w:sz w:val="30"/>
        </w:rPr>
      </w:pPr>
      <w:r>
        <w:rPr>
          <w:rFonts w:ascii="Arial" w:hAnsi="Arial" w:cs="Arial"/>
          <w:b/>
          <w:bCs/>
          <w:sz w:val="28"/>
        </w:rPr>
        <w:t>修订记录：</w:t>
      </w:r>
    </w:p>
    <w:tbl>
      <w:tblPr>
        <w:tblStyle w:val="35"/>
        <w:tblW w:w="92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40"/>
        <w:gridCol w:w="1440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1188" w:type="dxa"/>
            <w:shd w:val="clear" w:color="auto" w:fill="C0C0C0"/>
            <w:vAlign w:val="center"/>
          </w:tcPr>
          <w:p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1</w:t>
            </w:r>
            <w:r>
              <w:rPr>
                <w:rFonts w:hint="eastAsia" w:ascii="Arial" w:hAnsi="Arial" w:cs="Arial"/>
              </w:rPr>
              <w:t>.</w:t>
            </w:r>
            <w:r>
              <w:rPr>
                <w:rFonts w:hint="eastAsia" w:ascii="Arial" w:hAnsi="Arial" w:cs="Arial"/>
                <w:lang w:val="en-US" w:eastAsia="zh-CN"/>
              </w:rPr>
              <w:t>0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王利斌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2017.</w:t>
            </w:r>
            <w:r>
              <w:rPr>
                <w:rFonts w:hint="eastAsia" w:ascii="Arial" w:hAnsi="Arial" w:cs="Arial"/>
                <w:lang w:val="en-US" w:eastAsia="zh-CN"/>
              </w:rPr>
              <w:t>07</w:t>
            </w:r>
            <w:r>
              <w:rPr>
                <w:rFonts w:hint="eastAsia" w:ascii="Arial" w:hAnsi="Arial" w:cs="Arial"/>
              </w:rPr>
              <w:t>.</w:t>
            </w:r>
            <w:r>
              <w:rPr>
                <w:rFonts w:hint="eastAsia" w:ascii="Arial" w:hAnsi="Arial" w:cs="Arial"/>
                <w:lang w:val="en-US" w:eastAsia="zh-CN"/>
              </w:rPr>
              <w:t>14</w:t>
            </w: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初审稿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1.</w:t>
            </w:r>
            <w:r>
              <w:rPr>
                <w:rFonts w:hint="eastAsia" w:ascii="Arial" w:hAnsi="Arial" w:cs="Arial"/>
                <w:lang w:val="en-US" w:eastAsia="zh-CN"/>
              </w:rPr>
              <w:t>1</w:t>
            </w:r>
          </w:p>
        </w:tc>
        <w:tc>
          <w:tcPr>
            <w:tcW w:w="1440" w:type="dxa"/>
            <w:vAlign w:val="center"/>
          </w:tcPr>
          <w:p>
            <w:pPr>
              <w:pStyle w:val="24"/>
              <w:spacing w:beforeLines="0" w:afterLines="0"/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b w:val="0"/>
                <w:sz w:val="21"/>
              </w:rPr>
              <w:t>王利斌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2017.0</w:t>
            </w:r>
            <w:r>
              <w:rPr>
                <w:rFonts w:hint="eastAsia" w:ascii="Arial" w:hAnsi="Arial" w:cs="Arial"/>
                <w:lang w:val="en-US" w:eastAsia="zh-CN"/>
              </w:rPr>
              <w:t>7</w:t>
            </w:r>
            <w:r>
              <w:rPr>
                <w:rFonts w:hint="eastAsia" w:ascii="Arial" w:hAnsi="Arial" w:cs="Arial"/>
              </w:rPr>
              <w:t>.</w:t>
            </w:r>
            <w:r>
              <w:rPr>
                <w:rFonts w:hint="eastAsia" w:ascii="Arial" w:hAnsi="Arial" w:cs="Arial"/>
                <w:lang w:val="en-US" w:eastAsia="zh-CN"/>
              </w:rPr>
              <w:t>17</w:t>
            </w:r>
          </w:p>
        </w:tc>
        <w:tc>
          <w:tcPr>
            <w:tcW w:w="5220" w:type="dxa"/>
            <w:vAlign w:val="center"/>
          </w:tcPr>
          <w:p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增加简历录入、检索功能，增加招聘专员和求职人员角色；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社保参数设置由原先的社保和医保两种基数（适用西安），改为五险一金各自设置基数（咸阳有多种基数需求）；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各种列表页面，增加搜索框；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1.</w:t>
            </w:r>
            <w:r>
              <w:rPr>
                <w:rFonts w:hint="eastAsia" w:ascii="Arial" w:hAnsi="Arial" w:cs="Arial"/>
                <w:lang w:val="en-US" w:eastAsia="zh-CN"/>
              </w:rPr>
              <w:t>2</w:t>
            </w:r>
          </w:p>
        </w:tc>
        <w:tc>
          <w:tcPr>
            <w:tcW w:w="1440" w:type="dxa"/>
            <w:vAlign w:val="center"/>
          </w:tcPr>
          <w:p>
            <w:pPr>
              <w:pStyle w:val="24"/>
              <w:spacing w:beforeLines="0" w:afterLines="0"/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b w:val="0"/>
                <w:sz w:val="21"/>
              </w:rPr>
              <w:t>王利斌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2017.0</w:t>
            </w:r>
            <w:r>
              <w:rPr>
                <w:rFonts w:hint="eastAsia" w:ascii="Arial" w:hAnsi="Arial" w:cs="Arial"/>
                <w:lang w:val="en-US" w:eastAsia="zh-CN"/>
              </w:rPr>
              <w:t>7</w:t>
            </w:r>
            <w:r>
              <w:rPr>
                <w:rFonts w:hint="eastAsia" w:ascii="Arial" w:hAnsi="Arial" w:cs="Arial"/>
              </w:rPr>
              <w:t>.</w:t>
            </w:r>
            <w:r>
              <w:rPr>
                <w:rFonts w:hint="eastAsia" w:ascii="Arial" w:hAnsi="Arial" w:cs="Arial"/>
                <w:lang w:val="en-US" w:eastAsia="zh-CN"/>
              </w:rPr>
              <w:t>20</w:t>
            </w:r>
          </w:p>
        </w:tc>
        <w:tc>
          <w:tcPr>
            <w:tcW w:w="5220" w:type="dxa"/>
            <w:vAlign w:val="center"/>
          </w:tcPr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角色和描述部分，修改业务角色负责的工作内容；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调整城市社保参数设置输入项，满足咸阳农村户口人员失业保险个人不缴纳的特殊规则；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lang w:eastAsia="zh-CN"/>
              </w:rPr>
              <w:t>在工作台</w:t>
            </w:r>
            <w:r>
              <w:rPr>
                <w:rFonts w:hint="eastAsia" w:ascii="Arial" w:hAnsi="Arial" w:cs="Arial"/>
                <w:lang w:val="en-US" w:eastAsia="zh-CN"/>
              </w:rPr>
              <w:t>----进行中的工作中，</w:t>
            </w:r>
            <w:r>
              <w:rPr>
                <w:rFonts w:hint="eastAsia" w:ascii="Arial" w:hAnsi="Arial" w:cs="Arial"/>
                <w:lang w:eastAsia="zh-CN"/>
              </w:rPr>
              <w:t>增加各岗位每月工作内容说明，包括需上传凭证格式的说明；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pStyle w:val="24"/>
              <w:spacing w:beforeLines="0" w:afterLines="0"/>
              <w:jc w:val="center"/>
              <w:rPr>
                <w:rFonts w:hint="eastAsia" w:ascii="Arial" w:hAnsi="Arial" w:cs="Arial"/>
                <w:b w:val="0"/>
                <w:sz w:val="21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hint="eastAsia"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numPr>
                <w:numId w:val="0"/>
              </w:numPr>
              <w:rPr>
                <w:rFonts w:hint="eastAsia" w:ascii="Arial" w:hAnsi="Arial" w:cs="Arial"/>
                <w:lang w:eastAsia="zh-CN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jc w:val="center"/>
        <w:rPr>
          <w:rFonts w:ascii="Arial" w:hAnsi="Arial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  <w:sz w:val="28"/>
        </w:rPr>
      </w:pPr>
    </w:p>
    <w:p>
      <w:pPr>
        <w:jc w:val="center"/>
        <w:rPr>
          <w:rFonts w:ascii="微软雅黑" w:hAnsi="微软雅黑" w:eastAsia="微软雅黑" w:cs="Arial"/>
          <w:b/>
        </w:rPr>
      </w:pPr>
      <w:r>
        <w:rPr>
          <w:rFonts w:ascii="微软雅黑" w:hAnsi="微软雅黑" w:eastAsia="微软雅黑" w:cs="Arial"/>
          <w:b/>
          <w:sz w:val="28"/>
        </w:rPr>
        <w:t>目 录</w:t>
      </w:r>
    </w:p>
    <w:p>
      <w:pPr>
        <w:pStyle w:val="24"/>
        <w:tabs>
          <w:tab w:val="right" w:leader="dot" w:pos="9360"/>
        </w:tabs>
      </w:pPr>
      <w:bookmarkStart w:id="3" w:name="_Toc421943176"/>
      <w:bookmarkStart w:id="4" w:name="_Toc424723353"/>
      <w:bookmarkStart w:id="5" w:name="_Toc420374779"/>
      <w:bookmarkStart w:id="6" w:name="_Toc421432891"/>
      <w:r>
        <w:rPr>
          <w:rFonts w:ascii="微软雅黑" w:hAnsi="微软雅黑" w:eastAsia="微软雅黑" w:cs="Arial"/>
          <w:sz w:val="21"/>
        </w:rPr>
        <w:fldChar w:fldCharType="begin"/>
      </w:r>
      <w:r>
        <w:rPr>
          <w:rFonts w:ascii="微软雅黑" w:hAnsi="微软雅黑" w:eastAsia="微软雅黑" w:cs="Arial"/>
          <w:sz w:val="21"/>
        </w:rPr>
        <w:instrText xml:space="preserve"> TOC \o "1-6" \h \z </w:instrText>
      </w:r>
      <w:r>
        <w:rPr>
          <w:rFonts w:ascii="微软雅黑" w:hAnsi="微软雅黑" w:eastAsia="微软雅黑" w:cs="Arial"/>
          <w:sz w:val="21"/>
        </w:rPr>
        <w:fldChar w:fldCharType="separate"/>
      </w: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_Toc4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eastAsia" w:ascii="微软雅黑" w:hAnsi="微软雅黑" w:eastAsia="微软雅黑" w:cs="Arial"/>
          <w:lang w:val="en-US" w:eastAsia="zh-CN"/>
        </w:rPr>
        <w:t>一、 项目简介</w:t>
      </w:r>
      <w:r>
        <w:tab/>
      </w:r>
      <w:r>
        <w:fldChar w:fldCharType="begin"/>
      </w:r>
      <w:r>
        <w:instrText xml:space="preserve"> PAGEREF _Toc4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_Toc29223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eastAsia" w:ascii="微软雅黑" w:hAnsi="微软雅黑" w:eastAsia="微软雅黑" w:cs="Arial"/>
          <w:lang w:val="en-US" w:eastAsia="zh-CN"/>
        </w:rPr>
        <w:t>二、 用户角色和描述</w:t>
      </w:r>
      <w:r>
        <w:tab/>
      </w:r>
      <w:r>
        <w:fldChar w:fldCharType="begin"/>
      </w:r>
      <w:r>
        <w:instrText xml:space="preserve"> PAGEREF _Toc29223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_Toc16118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eastAsia" w:ascii="微软雅黑" w:hAnsi="微软雅黑" w:eastAsia="微软雅黑" w:cs="Arial"/>
          <w:lang w:val="en-US" w:eastAsia="zh-CN"/>
        </w:rPr>
        <w:t>三、 系统总体构成</w:t>
      </w:r>
      <w:r>
        <w:tab/>
      </w:r>
      <w:r>
        <w:fldChar w:fldCharType="begin"/>
      </w:r>
      <w:r>
        <w:instrText xml:space="preserve"> PAGEREF _Toc16118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_Toc9490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eastAsia" w:ascii="微软雅黑" w:hAnsi="微软雅黑" w:eastAsia="微软雅黑" w:cs="Arial"/>
        </w:rPr>
        <w:t xml:space="preserve">四、 </w:t>
      </w:r>
      <w:r>
        <w:rPr>
          <w:rFonts w:hint="eastAsia" w:ascii="微软雅黑" w:hAnsi="微软雅黑" w:eastAsia="微软雅黑" w:cs="Arial"/>
          <w:lang w:eastAsia="zh-CN"/>
        </w:rPr>
        <w:t>产品框架</w:t>
      </w:r>
      <w:r>
        <w:tab/>
      </w:r>
      <w:r>
        <w:fldChar w:fldCharType="begin"/>
      </w:r>
      <w:r>
        <w:instrText xml:space="preserve"> PAGEREF _Toc9490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_Toc10901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</w:rPr>
        <w:t xml:space="preserve">1. </w:t>
      </w:r>
      <w:r>
        <w:rPr>
          <w:rFonts w:hint="eastAsia"/>
          <w:bCs w:val="0"/>
          <w:lang w:eastAsia="zh-CN"/>
        </w:rPr>
        <w:t>总体结构</w:t>
      </w:r>
      <w:r>
        <w:tab/>
      </w:r>
      <w:r>
        <w:fldChar w:fldCharType="begin"/>
      </w:r>
      <w:r>
        <w:instrText xml:space="preserve"> PAGEREF _Toc10901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_Toc23098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eastAsia="zh-CN"/>
        </w:rPr>
        <w:t xml:space="preserve">2. </w:t>
      </w:r>
      <w:r>
        <w:rPr>
          <w:rFonts w:hint="eastAsia"/>
          <w:bCs w:val="0"/>
          <w:lang w:eastAsia="zh-CN"/>
        </w:rPr>
        <w:t>线上平台业务流程图</w:t>
      </w:r>
      <w:r>
        <w:tab/>
      </w:r>
      <w:r>
        <w:fldChar w:fldCharType="begin"/>
      </w:r>
      <w:r>
        <w:instrText xml:space="preserve"> PAGEREF _Toc23098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_Toc5042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eastAsia="zh-CN"/>
        </w:rPr>
        <w:t xml:space="preserve">3. </w:t>
      </w:r>
      <w:r>
        <w:rPr>
          <w:rFonts w:hint="eastAsia"/>
          <w:bCs w:val="0"/>
          <w:lang w:eastAsia="zh-CN"/>
        </w:rPr>
        <w:t>功能模块摘要</w:t>
      </w:r>
      <w:r>
        <w:tab/>
      </w:r>
      <w:r>
        <w:fldChar w:fldCharType="begin"/>
      </w:r>
      <w:r>
        <w:instrText xml:space="preserve"> PAGEREF _Toc5042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_Toc13122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 w:ascii="宋体" w:hAnsi="宋体" w:eastAsia="宋体" w:cs="宋体"/>
          <w:bCs w:val="0"/>
        </w:rPr>
        <w:t xml:space="preserve">3.1 </w:t>
      </w:r>
      <w:r>
        <w:rPr>
          <w:rFonts w:hint="eastAsia"/>
          <w:bCs w:val="0"/>
          <w:lang w:eastAsia="zh-CN"/>
        </w:rPr>
        <w:t>业务管理端</w:t>
      </w:r>
      <w:r>
        <w:tab/>
      </w:r>
      <w:r>
        <w:fldChar w:fldCharType="begin"/>
      </w:r>
      <w:r>
        <w:instrText xml:space="preserve"> PAGEREF _Toc13122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_Toc16663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 w:ascii="宋体" w:hAnsi="宋体" w:eastAsia="宋体" w:cs="宋体"/>
          <w:bCs w:val="0"/>
        </w:rPr>
        <w:t xml:space="preserve">3.2 </w:t>
      </w:r>
      <w:r>
        <w:rPr>
          <w:rFonts w:hint="eastAsia"/>
          <w:bCs w:val="0"/>
          <w:lang w:eastAsia="zh-CN"/>
        </w:rPr>
        <w:t>展示端</w:t>
      </w:r>
      <w:r>
        <w:tab/>
      </w:r>
      <w:r>
        <w:fldChar w:fldCharType="begin"/>
      </w:r>
      <w:r>
        <w:instrText xml:space="preserve"> PAGEREF _Toc16663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_Toc8380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 w:ascii="宋体" w:hAnsi="宋体" w:eastAsia="宋体" w:cs="宋体"/>
          <w:bCs w:val="0"/>
        </w:rPr>
        <w:t xml:space="preserve">3.3 </w:t>
      </w:r>
      <w:r>
        <w:rPr>
          <w:rFonts w:hint="eastAsia"/>
          <w:bCs w:val="0"/>
          <w:lang w:eastAsia="zh-CN"/>
        </w:rPr>
        <w:t>服务器</w:t>
      </w:r>
      <w:r>
        <w:rPr>
          <w:rFonts w:hint="eastAsia"/>
          <w:bCs w:val="0"/>
        </w:rPr>
        <w:t>端</w:t>
      </w:r>
      <w:r>
        <w:tab/>
      </w:r>
      <w:r>
        <w:fldChar w:fldCharType="begin"/>
      </w:r>
      <w:r>
        <w:instrText xml:space="preserve"> PAGEREF _Toc8380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_Toc14929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eastAsia" w:ascii="Arial" w:hAnsi="Arial" w:cs="Arial"/>
        </w:rPr>
        <w:t xml:space="preserve">五、 </w:t>
      </w:r>
      <w:r>
        <w:rPr>
          <w:rFonts w:hint="eastAsia" w:ascii="Arial" w:hAnsi="Arial" w:cs="Arial"/>
          <w:lang w:eastAsia="zh-CN"/>
        </w:rPr>
        <w:t>业务管理端</w:t>
      </w:r>
      <w:r>
        <w:rPr>
          <w:rFonts w:hint="eastAsia" w:ascii="Arial" w:hAnsi="Arial" w:cs="Arial"/>
        </w:rPr>
        <w:t>功能设计</w:t>
      </w:r>
      <w:r>
        <w:tab/>
      </w:r>
      <w:r>
        <w:fldChar w:fldCharType="begin"/>
      </w:r>
      <w:r>
        <w:instrText xml:space="preserve"> PAGEREF _Toc14929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_Toc2104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1. </w:t>
      </w:r>
      <w:r>
        <w:rPr>
          <w:rFonts w:hint="eastAsia"/>
          <w:bCs w:val="0"/>
          <w:lang w:val="en-US" w:eastAsia="zh-CN"/>
        </w:rPr>
        <w:t>登录</w:t>
      </w:r>
      <w:r>
        <w:tab/>
      </w:r>
      <w:r>
        <w:fldChar w:fldCharType="begin"/>
      </w:r>
      <w:r>
        <w:instrText xml:space="preserve"> PAGEREF _Toc2104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_Toc16895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2. </w:t>
      </w:r>
      <w:r>
        <w:rPr>
          <w:rFonts w:hint="eastAsia"/>
          <w:bCs w:val="0"/>
          <w:lang w:val="en-US" w:eastAsia="zh-CN"/>
        </w:rPr>
        <w:t>登录信息页（查看工作进度页）</w:t>
      </w:r>
      <w:r>
        <w:tab/>
      </w:r>
      <w:r>
        <w:fldChar w:fldCharType="begin"/>
      </w:r>
      <w:r>
        <w:instrText xml:space="preserve"> PAGEREF _Toc16895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_Toc4065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3. </w:t>
      </w:r>
      <w:r>
        <w:rPr>
          <w:rFonts w:hint="eastAsia"/>
          <w:bCs w:val="0"/>
          <w:lang w:val="en-US" w:eastAsia="zh-CN"/>
        </w:rPr>
        <w:t>工作台----进行中的工作</w:t>
      </w:r>
      <w:r>
        <w:tab/>
      </w:r>
      <w:r>
        <w:fldChar w:fldCharType="begin"/>
      </w:r>
      <w:r>
        <w:instrText xml:space="preserve"> PAGEREF _Toc4065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_Toc17287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4. </w:t>
      </w:r>
      <w:r>
        <w:rPr>
          <w:rFonts w:hint="eastAsia"/>
          <w:bCs w:val="0"/>
          <w:lang w:val="en-US" w:eastAsia="zh-CN"/>
        </w:rPr>
        <w:t>工作台----已完成的工作</w:t>
      </w:r>
      <w:r>
        <w:tab/>
      </w:r>
      <w:r>
        <w:fldChar w:fldCharType="begin"/>
      </w:r>
      <w:r>
        <w:instrText xml:space="preserve"> PAGEREF _Toc17287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_Toc25573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5. </w:t>
      </w:r>
      <w:r>
        <w:rPr>
          <w:rFonts w:hint="eastAsia"/>
          <w:bCs w:val="0"/>
          <w:lang w:val="en-US" w:eastAsia="zh-CN"/>
        </w:rPr>
        <w:t>资料管理----我管理（服务）的企业</w:t>
      </w:r>
      <w:r>
        <w:tab/>
      </w:r>
      <w:r>
        <w:fldChar w:fldCharType="begin"/>
      </w:r>
      <w:r>
        <w:instrText xml:space="preserve"> PAGEREF _Toc25573 </w:instrText>
      </w:r>
      <w:r>
        <w:fldChar w:fldCharType="separate"/>
      </w:r>
      <w:r>
        <w:t>15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_Toc22349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6. </w:t>
      </w:r>
      <w:r>
        <w:rPr>
          <w:rFonts w:hint="eastAsia"/>
          <w:bCs w:val="0"/>
          <w:lang w:val="en-US" w:eastAsia="zh-CN"/>
        </w:rPr>
        <w:t>资料管理----我管理（服务）的员工</w:t>
      </w:r>
      <w:r>
        <w:tab/>
      </w:r>
      <w:r>
        <w:fldChar w:fldCharType="begin"/>
      </w:r>
      <w:r>
        <w:instrText xml:space="preserve"> PAGEREF _Toc22349 </w:instrText>
      </w:r>
      <w:r>
        <w:fldChar w:fldCharType="separate"/>
      </w:r>
      <w:r>
        <w:t>16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_Toc11323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7. </w:t>
      </w:r>
      <w:r>
        <w:rPr>
          <w:rFonts w:hint="eastAsia"/>
          <w:bCs w:val="0"/>
          <w:lang w:val="en-US" w:eastAsia="zh-CN"/>
        </w:rPr>
        <w:t>资料管理----我管理（服务）的简历</w:t>
      </w:r>
      <w:r>
        <w:tab/>
      </w:r>
      <w:r>
        <w:fldChar w:fldCharType="begin"/>
      </w:r>
      <w:r>
        <w:instrText xml:space="preserve"> PAGEREF _Toc11323 </w:instrText>
      </w:r>
      <w:r>
        <w:fldChar w:fldCharType="separate"/>
      </w:r>
      <w:r>
        <w:t>17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_Toc23022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8. </w:t>
      </w:r>
      <w:r>
        <w:rPr>
          <w:rFonts w:hint="eastAsia"/>
          <w:bCs w:val="0"/>
          <w:lang w:val="en-US" w:eastAsia="zh-CN"/>
        </w:rPr>
        <w:t>资料管理----新增企业</w:t>
      </w:r>
      <w:r>
        <w:tab/>
      </w:r>
      <w:r>
        <w:fldChar w:fldCharType="begin"/>
      </w:r>
      <w:r>
        <w:instrText xml:space="preserve"> PAGEREF _Toc23022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_Toc23945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9. </w:t>
      </w:r>
      <w:r>
        <w:rPr>
          <w:rFonts w:hint="eastAsia"/>
          <w:bCs w:val="0"/>
          <w:lang w:val="en-US" w:eastAsia="zh-CN"/>
        </w:rPr>
        <w:t>资料管理----企业列表</w:t>
      </w:r>
      <w:r>
        <w:tab/>
      </w:r>
      <w:r>
        <w:fldChar w:fldCharType="begin"/>
      </w:r>
      <w:r>
        <w:instrText xml:space="preserve"> PAGEREF _Toc23945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_Toc13838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10. </w:t>
      </w:r>
      <w:r>
        <w:rPr>
          <w:rFonts w:hint="eastAsia"/>
          <w:bCs w:val="0"/>
          <w:lang w:val="en-US" w:eastAsia="zh-CN"/>
        </w:rPr>
        <w:t>资料管理----新增员工</w:t>
      </w:r>
      <w:r>
        <w:tab/>
      </w:r>
      <w:r>
        <w:fldChar w:fldCharType="begin"/>
      </w:r>
      <w:r>
        <w:instrText xml:space="preserve"> PAGEREF _Toc13838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_Toc9775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11. </w:t>
      </w:r>
      <w:r>
        <w:rPr>
          <w:rFonts w:hint="eastAsia"/>
          <w:bCs w:val="0"/>
          <w:lang w:val="en-US" w:eastAsia="zh-CN"/>
        </w:rPr>
        <w:t>资料管理----员工列表</w:t>
      </w:r>
      <w:r>
        <w:tab/>
      </w:r>
      <w:r>
        <w:fldChar w:fldCharType="begin"/>
      </w:r>
      <w:r>
        <w:instrText xml:space="preserve"> PAGEREF _Toc9775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_Toc15788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12. </w:t>
      </w:r>
      <w:r>
        <w:rPr>
          <w:rFonts w:hint="eastAsia"/>
          <w:bCs w:val="0"/>
          <w:lang w:val="en-US" w:eastAsia="zh-CN"/>
        </w:rPr>
        <w:t>简历管理</w:t>
      </w:r>
      <w:r>
        <w:tab/>
      </w:r>
      <w:r>
        <w:fldChar w:fldCharType="begin"/>
      </w:r>
      <w:r>
        <w:instrText xml:space="preserve"> PAGEREF _Toc15788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_Toc201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13. </w:t>
      </w:r>
      <w:r>
        <w:rPr>
          <w:rFonts w:hint="eastAsia"/>
          <w:bCs w:val="0"/>
          <w:lang w:val="en-US" w:eastAsia="zh-CN"/>
        </w:rPr>
        <w:t>社保管理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_Toc5926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14. </w:t>
      </w:r>
      <w:r>
        <w:rPr>
          <w:rFonts w:hint="eastAsia"/>
          <w:bCs w:val="0"/>
          <w:lang w:val="en-US" w:eastAsia="zh-CN"/>
        </w:rPr>
        <w:t>新闻管理</w:t>
      </w:r>
      <w:r>
        <w:tab/>
      </w:r>
      <w:r>
        <w:fldChar w:fldCharType="begin"/>
      </w:r>
      <w:r>
        <w:instrText xml:space="preserve"> PAGEREF _Toc5926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ascii="微软雅黑" w:hAnsi="微软雅黑" w:eastAsia="微软雅黑" w:cs="Arial"/>
        </w:rPr>
        <w:fldChar w:fldCharType="begin"/>
      </w:r>
      <w:r>
        <w:rPr>
          <w:rFonts w:ascii="微软雅黑" w:hAnsi="微软雅黑" w:eastAsia="微软雅黑" w:cs="Arial"/>
        </w:rPr>
        <w:instrText xml:space="preserve"> HYPERLINK \l _Toc32678 </w:instrText>
      </w:r>
      <w:r>
        <w:rPr>
          <w:rFonts w:ascii="微软雅黑" w:hAnsi="微软雅黑" w:eastAsia="微软雅黑" w:cs="Arial"/>
        </w:rPr>
        <w:fldChar w:fldCharType="separate"/>
      </w:r>
      <w:r>
        <w:rPr>
          <w:rFonts w:hint="default"/>
          <w:bCs w:val="0"/>
          <w:lang w:val="en-US" w:eastAsia="zh-CN"/>
        </w:rPr>
        <w:t xml:space="preserve">15. </w:t>
      </w:r>
      <w:r>
        <w:rPr>
          <w:rFonts w:hint="eastAsia"/>
          <w:bCs w:val="0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_Toc32678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 w:cs="Arial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rPr>
          <w:rFonts w:ascii="微软雅黑" w:hAnsi="微软雅黑" w:eastAsia="微软雅黑" w:cs="Arial"/>
        </w:rPr>
      </w:pPr>
      <w:r>
        <w:rPr>
          <w:rFonts w:ascii="微软雅黑" w:hAnsi="微软雅黑" w:eastAsia="微软雅黑" w:cs="Arial"/>
        </w:rPr>
        <w:fldChar w:fldCharType="end"/>
      </w:r>
      <w:bookmarkEnd w:id="3"/>
      <w:bookmarkEnd w:id="4"/>
      <w:bookmarkEnd w:id="5"/>
      <w:bookmarkEnd w:id="6"/>
    </w:p>
    <w:p>
      <w:pPr>
        <w:pStyle w:val="2"/>
        <w:numPr>
          <w:ilvl w:val="0"/>
          <w:numId w:val="0"/>
        </w:numPr>
        <w:ind w:leftChars="0"/>
        <w:rPr>
          <w:rFonts w:ascii="微软雅黑" w:hAnsi="微软雅黑" w:eastAsia="微软雅黑" w:cs="Arial"/>
        </w:rPr>
      </w:pPr>
      <w:r>
        <w:rPr>
          <w:rFonts w:ascii="微软雅黑" w:hAnsi="微软雅黑" w:eastAsia="微软雅黑" w:cs="Arial"/>
        </w:rPr>
        <w:br w:type="page"/>
      </w:r>
    </w:p>
    <w:p>
      <w:pPr>
        <w:pStyle w:val="2"/>
        <w:numPr>
          <w:ilvl w:val="0"/>
          <w:numId w:val="5"/>
        </w:numPr>
        <w:ind w:firstLine="0"/>
        <w:rPr>
          <w:rFonts w:hint="eastAsia" w:ascii="微软雅黑" w:hAnsi="微软雅黑" w:eastAsia="微软雅黑" w:cs="Arial"/>
          <w:lang w:val="en-US" w:eastAsia="zh-CN"/>
        </w:rPr>
      </w:pPr>
      <w:bookmarkStart w:id="7" w:name="_Toc4"/>
      <w:r>
        <w:rPr>
          <w:rFonts w:hint="eastAsia" w:ascii="微软雅黑" w:hAnsi="微软雅黑" w:eastAsia="微软雅黑" w:cs="Arial"/>
          <w:lang w:val="en-US" w:eastAsia="zh-CN"/>
        </w:rPr>
        <w:t>项目简介</w:t>
      </w:r>
      <w:bookmarkEnd w:id="7"/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  <w:lang w:val="zh-CN"/>
        </w:rPr>
      </w:pPr>
      <w:r>
        <w:rPr>
          <w:rFonts w:hint="eastAsia" w:ascii="微软雅黑" w:hAnsi="微软雅黑" w:eastAsia="微软雅黑"/>
          <w:sz w:val="28"/>
          <w:szCs w:val="28"/>
        </w:rPr>
        <w:t>汇丰HR云平台项目是由陕西汇丰人力资源有限公司发起，</w:t>
      </w:r>
      <w:r>
        <w:rPr>
          <w:rFonts w:hint="eastAsia" w:ascii="微软雅黑" w:hAnsi="微软雅黑" w:eastAsia="微软雅黑"/>
          <w:sz w:val="28"/>
          <w:szCs w:val="28"/>
          <w:lang w:val="zh-CN"/>
        </w:rPr>
        <w:t>以人力资源服务为主业，利用互联网、移动互联网</w:t>
      </w:r>
      <w:r>
        <w:rPr>
          <w:rFonts w:hint="eastAsia" w:ascii="微软雅黑" w:hAnsi="微软雅黑" w:eastAsia="微软雅黑"/>
          <w:sz w:val="28"/>
          <w:szCs w:val="28"/>
        </w:rPr>
        <w:t>+SaaS平台，</w:t>
      </w:r>
      <w:r>
        <w:rPr>
          <w:rFonts w:hint="eastAsia" w:ascii="微软雅黑" w:hAnsi="微软雅黑" w:eastAsia="微软雅黑"/>
          <w:sz w:val="28"/>
          <w:szCs w:val="28"/>
          <w:lang w:val="zh-CN"/>
        </w:rPr>
        <w:t>为企业用户提供社保计算缴纳、薪资管理代发、人事招聘代理，为个人提供社保代缴、人事托管和查询的线上整合式综合服务平台，让人事业务更简单、管理更高效、费用更节省。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汇丰HR云平台将全面建立“业务平台+门户网站+微信公众号”为一体的线上平台，实现一站式线上办理业务查询结果，打造全新的“互联网+人力资源服务”模式，并实现以下功能：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一是建立全新的线上业务平台。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优化业务运营流程，规范社保计算缴纳、薪资管理代发、人事招聘代理等业务服务标准，建立线上全业务处理平台，把控节点、事中提醒、闭环检查，提高服务美誉度。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二是建立增值业务服务窗口。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基于业务平台和自媒体平台，承载增值业务对外窗口，扩大新业务广泛推广。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三是建立人力资源信息数据库。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通过大数据分析为企业客户和个人客户提供精准匹配服务。</w:t>
      </w:r>
    </w:p>
    <w:p>
      <w:pPr>
        <w:pStyle w:val="2"/>
        <w:numPr>
          <w:ilvl w:val="0"/>
          <w:numId w:val="5"/>
        </w:numPr>
        <w:ind w:firstLine="0"/>
        <w:rPr>
          <w:rFonts w:hint="eastAsia" w:ascii="微软雅黑" w:hAnsi="微软雅黑" w:eastAsia="微软雅黑" w:cs="Arial"/>
          <w:lang w:val="en-US" w:eastAsia="zh-CN"/>
        </w:rPr>
      </w:pPr>
      <w:bookmarkStart w:id="8" w:name="_Toc29223"/>
      <w:r>
        <w:rPr>
          <w:rFonts w:hint="eastAsia" w:ascii="微软雅黑" w:hAnsi="微软雅黑" w:eastAsia="微软雅黑" w:cs="Arial"/>
          <w:lang w:val="en-US" w:eastAsia="zh-CN"/>
        </w:rPr>
        <w:t>用户角色和描述</w:t>
      </w:r>
      <w:bookmarkEnd w:id="8"/>
    </w:p>
    <w:tbl>
      <w:tblPr>
        <w:tblStyle w:val="35"/>
        <w:tblW w:w="96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7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C0C0C0"/>
          </w:tcPr>
          <w:p>
            <w:pPr>
              <w:jc w:val="center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ascii="微软雅黑" w:hAnsi="微软雅黑" w:eastAsia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>
            <w:pPr>
              <w:jc w:val="center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ascii="微软雅黑" w:hAnsi="微软雅黑" w:eastAsia="微软雅黑" w:cs="Arial"/>
                <w:sz w:val="20"/>
                <w:szCs w:val="20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center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客服专员</w:t>
            </w:r>
          </w:p>
        </w:tc>
        <w:tc>
          <w:tcPr>
            <w:tcW w:w="7560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业务平台客服，有多个，由系统管理员开设账户，负责客户信息录入和线下联络，对接多个企业客户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企业客户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平台主要客户，对应线下企业；企业客户无系统账号；企业客户信息由客服专员录入，同时生成该企业HR账号、总监账号和相关管理岗位账号；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企业HR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业务平台企业客户主要联络人，有专有个人账号；登录账号处理信息核查和确认工作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，可查看本公司业务事项进度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企业HR总监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业务平台企业客户次要联络人，有专有个人账号；登录账号处理查看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本公司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工作进度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企业管理岗位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业务平台企业一般联络人，有专有个人账号；登录账号处理查看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本公司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工作进度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社保专员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业务平台专业服务岗位，有多个，由系统管理员开设账户，负责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社保设置、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社保业务计算和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社保异常反馈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，线上对接多个企业客户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薪资专员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业务平台专业服务岗位，有多个，由系统管理员开设账户，负责薪资业务计算和管理，线上对接多个企业客户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财务人员</w:t>
            </w:r>
          </w:p>
        </w:tc>
        <w:tc>
          <w:tcPr>
            <w:tcW w:w="7560" w:type="dxa"/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业务平台专业服务岗位，有多个，由系统管理员开设账户，负责财务核算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、发票开具、发票号码平台录入、到账查询、银行回单录入等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，线上对接多个企业客户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招聘专员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业务平台服务岗位，有多个，由系统管理员开设账户，负责线下实体店人力简历管理、匹配、检索、通知等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进度查询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由系统管理员开设账户，可查看系统内所有信息，但不可操作修改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新闻编辑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业务平台运营，可多个，由系统管理员开设账户，负责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（官网信息）新闻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编辑发布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员工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平台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的个人用户，隶属于企业（不与平台运营方签署劳动合同），通过微信公众号绑定身份证号，可查询个人数据信息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雇员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平台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的个人用户，服务于企业（与平台运营方签署劳动合同），通过微信公众号绑定身份证号，可查询更详尽个人数据信息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求职人员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0" w:lineRule="auto"/>
              <w:rPr>
                <w:rFonts w:hint="eastAsia"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平台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的个人用户，通过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线下实体店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val="en-US" w:eastAsia="zh-CN"/>
              </w:rPr>
              <w:t>PC或者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微信公众号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录入个人简历求职，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微信公众号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绑定身份，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可查询更详尽个人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eastAsia="zh-CN"/>
              </w:rPr>
              <w:t>简历，并可接受招聘专员通过微信推送的模板消息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系统管理员</w:t>
            </w:r>
          </w:p>
        </w:tc>
        <w:tc>
          <w:tcPr>
            <w:tcW w:w="7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负责平台正常运行，对平台系统硬件、软件做日常管理和故障处理的系统用户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Arial"/>
          <w:lang w:val="en-US" w:eastAsia="zh-CN"/>
        </w:rPr>
      </w:pPr>
    </w:p>
    <w:p>
      <w:pPr>
        <w:pStyle w:val="2"/>
        <w:numPr>
          <w:ilvl w:val="0"/>
          <w:numId w:val="5"/>
        </w:numPr>
        <w:ind w:firstLine="0"/>
        <w:rPr>
          <w:rFonts w:hint="eastAsia" w:ascii="微软雅黑" w:hAnsi="微软雅黑" w:eastAsia="微软雅黑" w:cs="Arial"/>
          <w:lang w:val="en-US" w:eastAsia="zh-CN"/>
        </w:rPr>
      </w:pPr>
      <w:bookmarkStart w:id="9" w:name="_Toc16118"/>
      <w:r>
        <w:rPr>
          <w:rFonts w:hint="eastAsia" w:ascii="微软雅黑" w:hAnsi="微软雅黑" w:eastAsia="微软雅黑" w:cs="Arial"/>
          <w:lang w:val="en-US" w:eastAsia="zh-CN"/>
        </w:rPr>
        <w:t>系统总体构成</w:t>
      </w:r>
      <w:bookmarkEnd w:id="9"/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  <w:lang w:val="zh-CN"/>
        </w:rPr>
      </w:pPr>
      <w:r>
        <w:rPr>
          <w:rFonts w:hint="eastAsia" w:ascii="微软雅黑" w:hAnsi="微软雅黑" w:eastAsia="微软雅黑"/>
          <w:sz w:val="28"/>
          <w:szCs w:val="28"/>
        </w:rPr>
        <w:t>汇丰HR云平台</w:t>
      </w:r>
      <w:r>
        <w:rPr>
          <w:rFonts w:hint="eastAsia" w:ascii="微软雅黑" w:hAnsi="微软雅黑" w:eastAsia="微软雅黑"/>
          <w:sz w:val="28"/>
          <w:szCs w:val="28"/>
          <w:lang w:val="zh-CN"/>
        </w:rPr>
        <w:t>核心是线上业务平台，聚合网站、微信多重新媒体，实现业务和信息集中管理，多途径展现展示的系统结构。</w:t>
      </w:r>
    </w:p>
    <w:p>
      <w:pPr>
        <w:ind w:left="143" w:leftChars="68"/>
        <w:rPr>
          <w:rFonts w:ascii="微软雅黑" w:hAnsi="微软雅黑" w:eastAsia="微软雅黑" w:cs="Arial"/>
        </w:rPr>
      </w:pPr>
      <w:r>
        <w:rPr>
          <w:rFonts w:ascii="微软雅黑" w:hAnsi="微软雅黑" w:eastAsia="微软雅黑" w:cs="Arial"/>
        </w:rPr>
        <w:drawing>
          <wp:inline distT="0" distB="0" distL="0" distR="0">
            <wp:extent cx="5486400" cy="2807970"/>
            <wp:effectExtent l="0" t="0" r="0" b="0"/>
            <wp:docPr id="52" name="图示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>
      <w:pPr>
        <w:jc w:val="center"/>
      </w:pPr>
      <w:r>
        <w:rPr>
          <w:rFonts w:hint="eastAsia" w:ascii="微软雅黑" w:hAnsi="微软雅黑" w:eastAsia="微软雅黑"/>
          <w:sz w:val="28"/>
          <w:szCs w:val="28"/>
        </w:rPr>
        <w:t>图一 汇丰HR云平台结构</w:t>
      </w:r>
    </w:p>
    <w:p>
      <w:pPr>
        <w:autoSpaceDE w:val="0"/>
        <w:autoSpaceDN w:val="0"/>
        <w:adjustRightInd w:val="0"/>
        <w:snapToGrid w:val="0"/>
        <w:spacing w:line="360" w:lineRule="auto"/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pStyle w:val="2"/>
        <w:numPr>
          <w:ilvl w:val="0"/>
          <w:numId w:val="5"/>
        </w:numPr>
        <w:ind w:firstLine="0"/>
        <w:rPr>
          <w:rFonts w:ascii="微软雅黑" w:hAnsi="微软雅黑" w:eastAsia="微软雅黑" w:cs="Arial"/>
        </w:rPr>
      </w:pPr>
      <w:bookmarkStart w:id="10" w:name="_Toc9490"/>
      <w:r>
        <w:rPr>
          <w:rFonts w:hint="eastAsia" w:ascii="微软雅黑" w:hAnsi="微软雅黑" w:eastAsia="微软雅黑" w:cs="Arial"/>
          <w:lang w:eastAsia="zh-CN"/>
        </w:rPr>
        <w:t>产品框架</w:t>
      </w:r>
      <w:bookmarkEnd w:id="10"/>
    </w:p>
    <w:p>
      <w:pPr>
        <w:pStyle w:val="3"/>
        <w:numPr>
          <w:ilvl w:val="0"/>
          <w:numId w:val="6"/>
        </w:numPr>
        <w:tabs>
          <w:tab w:val="clear" w:pos="0"/>
        </w:tabs>
        <w:ind w:left="425" w:leftChars="0" w:hanging="425" w:firstLineChars="0"/>
        <w:rPr>
          <w:b w:val="0"/>
          <w:bCs w:val="0"/>
        </w:rPr>
      </w:pPr>
      <w:bookmarkStart w:id="11" w:name="_Toc10901"/>
      <w:r>
        <w:rPr>
          <w:rFonts w:hint="eastAsia"/>
          <w:b w:val="0"/>
          <w:bCs w:val="0"/>
          <w:lang w:eastAsia="zh-CN"/>
        </w:rPr>
        <w:t>总体结构</w:t>
      </w:r>
      <w:bookmarkEnd w:id="11"/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软件系统是企业用户、个人用户、系统操作员通过PC操作，为客户提供人力资源服务内容而按需开发的软件组合。包括线上业务平台开发、微信公众号定制开发、官网建设、服务器数据库开发等几部分组成。</w:t>
      </w:r>
    </w:p>
    <w:p>
      <w:pPr>
        <w:autoSpaceDE w:val="0"/>
        <w:autoSpaceDN w:val="0"/>
        <w:adjustRightInd w:val="0"/>
        <w:snapToGrid w:val="0"/>
        <w:spacing w:line="360" w:lineRule="auto"/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5838825" cy="4867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二</w:t>
      </w:r>
      <w:r>
        <w:rPr>
          <w:rFonts w:hint="eastAsia" w:ascii="微软雅黑" w:hAnsi="微软雅黑" w:eastAsia="微软雅黑"/>
          <w:sz w:val="28"/>
          <w:szCs w:val="28"/>
        </w:rPr>
        <w:t xml:space="preserve"> 汇丰</w:t>
      </w:r>
      <w:r>
        <w:rPr>
          <w:rFonts w:ascii="微软雅黑" w:hAnsi="微软雅黑" w:eastAsia="微软雅黑"/>
          <w:sz w:val="28"/>
          <w:szCs w:val="28"/>
        </w:rPr>
        <w:t>HR</w:t>
      </w:r>
      <w:r>
        <w:rPr>
          <w:rFonts w:hint="eastAsia" w:ascii="微软雅黑" w:hAnsi="微软雅黑" w:eastAsia="微软雅黑"/>
          <w:sz w:val="28"/>
          <w:szCs w:val="28"/>
        </w:rPr>
        <w:t>云平台软件系统构成</w:t>
      </w:r>
    </w:p>
    <w:p>
      <w:pPr>
        <w:autoSpaceDE w:val="0"/>
        <w:autoSpaceDN w:val="0"/>
        <w:adjustRightInd w:val="0"/>
        <w:snapToGrid w:val="0"/>
        <w:spacing w:line="360" w:lineRule="auto"/>
        <w:ind w:firstLine="560" w:firstLineChars="200"/>
        <w:jc w:val="left"/>
        <w:rPr>
          <w:rFonts w:ascii="微软雅黑" w:hAnsi="微软雅黑" w:eastAsia="微软雅黑"/>
          <w:sz w:val="28"/>
          <w:szCs w:val="28"/>
        </w:rPr>
        <w:sectPr>
          <w:footerReference r:id="rId6" w:type="first"/>
          <w:footerReference r:id="rId5" w:type="default"/>
          <w:pgSz w:w="11906" w:h="16838"/>
          <w:pgMar w:top="1157" w:right="1286" w:bottom="1134" w:left="1260" w:header="851" w:footer="850" w:gutter="0"/>
          <w:pgNumType w:fmt="decimal" w:start="1"/>
          <w:cols w:space="720" w:num="1"/>
          <w:titlePg/>
          <w:docGrid w:type="lines" w:linePitch="312" w:charSpace="0"/>
        </w:sectPr>
      </w:pPr>
    </w:p>
    <w:p>
      <w:pPr>
        <w:pStyle w:val="3"/>
        <w:numPr>
          <w:ilvl w:val="0"/>
          <w:numId w:val="6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 xml:space="preserve"> </w:t>
      </w:r>
      <w:bookmarkStart w:id="12" w:name="_Toc23098"/>
      <w:r>
        <w:rPr>
          <w:rFonts w:hint="eastAsia"/>
          <w:b w:val="0"/>
          <w:bCs w:val="0"/>
          <w:lang w:eastAsia="zh-CN"/>
        </w:rPr>
        <w:t>线上平台业务流程图</w:t>
      </w:r>
      <w:bookmarkEnd w:id="12"/>
    </w:p>
    <w:p>
      <w:pPr>
        <w:jc w:val="center"/>
        <w:rPr>
          <w:rFonts w:hint="eastAsia" w:ascii="微软雅黑" w:hAnsi="微软雅黑" w:eastAsia="微软雅黑"/>
          <w:lang w:eastAsia="zh-CN"/>
        </w:rPr>
        <w:sectPr>
          <w:pgSz w:w="16838" w:h="11906" w:orient="landscape"/>
          <w:pgMar w:top="1259" w:right="1157" w:bottom="1287" w:left="1134" w:header="851" w:footer="851" w:gutter="0"/>
          <w:pgNumType w:fmt="decimal"/>
          <w:cols w:space="720" w:num="1"/>
          <w:titlePg/>
          <w:docGrid w:type="linesAndChars" w:linePitch="312" w:charSpace="0"/>
        </w:sect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7327265" cy="5110480"/>
            <wp:effectExtent l="0" t="0" r="0" b="0"/>
            <wp:docPr id="2" name="图片 2" descr="D:\工作\汇丰\汇丰公司平台业务流程图.png汇丰公司平台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工作\汇丰\汇丰公司平台业务流程图.png汇丰公司平台业务流程图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eastAsia="zh-CN"/>
        </w:rPr>
      </w:pPr>
      <w:bookmarkStart w:id="13" w:name="_Toc5042"/>
      <w:r>
        <w:rPr>
          <w:rFonts w:hint="eastAsia"/>
          <w:b w:val="0"/>
          <w:bCs w:val="0"/>
          <w:lang w:eastAsia="zh-CN"/>
        </w:rPr>
        <w:t>功能模块摘要</w:t>
      </w:r>
      <w:bookmarkEnd w:id="13"/>
    </w:p>
    <w:p>
      <w:pPr>
        <w:pStyle w:val="4"/>
        <w:numPr>
          <w:ilvl w:val="0"/>
          <w:numId w:val="7"/>
        </w:numPr>
        <w:tabs>
          <w:tab w:val="clear" w:pos="0"/>
        </w:tabs>
        <w:ind w:left="425" w:leftChars="0" w:hanging="425"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bookmarkStart w:id="14" w:name="_Toc13122"/>
      <w:r>
        <w:rPr>
          <w:rFonts w:hint="eastAsia"/>
          <w:b w:val="0"/>
          <w:bCs w:val="0"/>
          <w:lang w:eastAsia="zh-CN"/>
        </w:rPr>
        <w:t>业务管理端</w:t>
      </w:r>
      <w:bookmarkEnd w:id="14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业务管理在PC上完成，由线上业务平台承载实施。功能包括企业信息录入、员工信息录入、雇员管理、社保计算、工资合并及计算、财务管理、简历管理、及系统参数设定等。满足上述业务流程各职能部门在线开展工作。</w:t>
      </w:r>
    </w:p>
    <w:p>
      <w:pPr>
        <w:ind w:firstLine="420"/>
        <w:jc w:val="left"/>
        <w:rPr>
          <w:rFonts w:ascii="Arial" w:hAnsi="Arial" w:cs="Arial"/>
          <w:kern w:val="0"/>
          <w:sz w:val="24"/>
        </w:rPr>
      </w:pPr>
      <w:r>
        <w:rPr>
          <w:rFonts w:hint="eastAsia"/>
        </w:rPr>
        <w:t xml:space="preserve"> </w:t>
      </w:r>
    </w:p>
    <w:p>
      <w:pPr>
        <w:pStyle w:val="4"/>
        <w:numPr>
          <w:ilvl w:val="0"/>
          <w:numId w:val="7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</w:t>
      </w:r>
      <w:bookmarkStart w:id="15" w:name="_Toc16663"/>
      <w:r>
        <w:rPr>
          <w:rFonts w:hint="eastAsia"/>
          <w:b w:val="0"/>
          <w:bCs w:val="0"/>
          <w:lang w:eastAsia="zh-CN"/>
        </w:rPr>
        <w:t>展示端</w:t>
      </w:r>
      <w:bookmarkEnd w:id="15"/>
    </w:p>
    <w:p>
      <w:pPr>
        <w:ind w:firstLine="4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展示端包含</w:t>
      </w:r>
      <w:r>
        <w:rPr>
          <w:rFonts w:hint="eastAsia" w:ascii="Arial" w:hAnsi="Arial" w:cs="Arial"/>
          <w:kern w:val="0"/>
          <w:sz w:val="24"/>
          <w:lang w:eastAsia="zh-CN"/>
        </w:rPr>
        <w:t>官网和微信公众号两部分。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eastAsia="zh-CN"/>
        </w:rPr>
      </w:pPr>
      <w:r>
        <w:rPr>
          <w:rFonts w:hint="eastAsia" w:ascii="Arial" w:hAnsi="Arial" w:cs="Arial"/>
          <w:kern w:val="0"/>
          <w:sz w:val="24"/>
        </w:rPr>
        <w:t>PC网站包含：</w:t>
      </w:r>
      <w:r>
        <w:rPr>
          <w:rFonts w:hint="eastAsia" w:ascii="Arial" w:hAnsi="Arial" w:cs="Arial"/>
          <w:kern w:val="0"/>
          <w:sz w:val="24"/>
          <w:lang w:eastAsia="zh-CN"/>
        </w:rPr>
        <w:t>汇丰</w:t>
      </w:r>
      <w:r>
        <w:rPr>
          <w:rFonts w:hint="eastAsia" w:ascii="Arial" w:hAnsi="Arial" w:cs="Arial"/>
          <w:kern w:val="0"/>
          <w:sz w:val="24"/>
          <w:lang w:val="en-US" w:eastAsia="zh-CN"/>
        </w:rPr>
        <w:t>HR云平台介绍和信息更新，以及线上业务平台登录入口等</w:t>
      </w:r>
      <w:r>
        <w:rPr>
          <w:rFonts w:hint="eastAsia" w:ascii="Arial" w:hAnsi="Arial" w:cs="Arial"/>
          <w:kern w:val="0"/>
          <w:sz w:val="24"/>
          <w:lang w:eastAsia="zh-CN"/>
        </w:rPr>
        <w:t>。</w:t>
      </w:r>
    </w:p>
    <w:p>
      <w:pPr>
        <w:ind w:firstLine="420"/>
        <w:jc w:val="left"/>
        <w:rPr>
          <w:rFonts w:ascii="Arial" w:hAnsi="Arial" w:cs="Arial"/>
          <w:kern w:val="0"/>
          <w:szCs w:val="20"/>
        </w:rPr>
      </w:pPr>
      <w:r>
        <w:rPr>
          <w:rFonts w:hint="eastAsia" w:ascii="Arial" w:hAnsi="Arial" w:cs="Arial"/>
          <w:kern w:val="0"/>
          <w:sz w:val="24"/>
        </w:rPr>
        <w:t>微信公众号定制开发，</w:t>
      </w:r>
      <w:r>
        <w:rPr>
          <w:rFonts w:hint="eastAsia" w:ascii="Arial" w:hAnsi="Arial" w:cs="Arial"/>
          <w:kern w:val="0"/>
          <w:sz w:val="24"/>
          <w:lang w:eastAsia="zh-CN"/>
        </w:rPr>
        <w:t>实现员工绑定账号，查询工资发放及社保缴纳情况，线下实体店</w:t>
      </w:r>
      <w:r>
        <w:rPr>
          <w:rFonts w:hint="eastAsia" w:ascii="Arial" w:hAnsi="Arial" w:cs="Arial"/>
          <w:kern w:val="0"/>
          <w:sz w:val="24"/>
          <w:lang w:val="en-US" w:eastAsia="zh-CN"/>
        </w:rPr>
        <w:t>wifi关注后个人信息录入查询，面试及结果通知模板信息传递。</w:t>
      </w:r>
    </w:p>
    <w:p>
      <w:pPr>
        <w:pStyle w:val="4"/>
        <w:numPr>
          <w:ilvl w:val="0"/>
          <w:numId w:val="7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bookmarkStart w:id="16" w:name="_Toc3904"/>
      <w:bookmarkStart w:id="17" w:name="_Toc8380"/>
      <w:r>
        <w:rPr>
          <w:rFonts w:hint="eastAsia"/>
          <w:b w:val="0"/>
          <w:bCs w:val="0"/>
          <w:lang w:eastAsia="zh-CN"/>
        </w:rPr>
        <w:t>服务器</w:t>
      </w:r>
      <w:r>
        <w:rPr>
          <w:rFonts w:hint="eastAsia"/>
          <w:b w:val="0"/>
          <w:bCs w:val="0"/>
        </w:rPr>
        <w:t>端</w:t>
      </w:r>
      <w:bookmarkEnd w:id="16"/>
      <w:bookmarkEnd w:id="17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eastAsia="zh-CN"/>
        </w:rPr>
      </w:pPr>
      <w:r>
        <w:rPr>
          <w:rFonts w:hint="eastAsia" w:ascii="Arial" w:hAnsi="Arial" w:cs="Arial"/>
          <w:kern w:val="0"/>
          <w:sz w:val="24"/>
          <w:lang w:eastAsia="zh-CN"/>
        </w:rPr>
        <w:t>平台运行及</w:t>
      </w:r>
      <w:r>
        <w:rPr>
          <w:rFonts w:hint="eastAsia" w:ascii="Arial" w:hAnsi="Arial" w:cs="Arial"/>
          <w:kern w:val="0"/>
          <w:sz w:val="24"/>
        </w:rPr>
        <w:t>数据库存储</w:t>
      </w:r>
      <w:r>
        <w:rPr>
          <w:rFonts w:hint="eastAsia" w:ascii="Arial" w:hAnsi="Arial" w:cs="Arial"/>
          <w:kern w:val="0"/>
          <w:sz w:val="24"/>
          <w:lang w:eastAsia="zh-CN"/>
        </w:rPr>
        <w:t>环境。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eastAsia="zh-CN"/>
        </w:rPr>
      </w:pPr>
    </w:p>
    <w:p>
      <w:pPr>
        <w:ind w:firstLine="420"/>
        <w:jc w:val="left"/>
        <w:rPr>
          <w:rFonts w:ascii="Arial" w:hAnsi="Arial" w:cs="Arial"/>
          <w:kern w:val="0"/>
          <w:sz w:val="24"/>
        </w:rPr>
      </w:pPr>
    </w:p>
    <w:p>
      <w:pPr>
        <w:pStyle w:val="2"/>
        <w:numPr>
          <w:ilvl w:val="0"/>
          <w:numId w:val="5"/>
        </w:numPr>
        <w:ind w:firstLine="0"/>
        <w:rPr>
          <w:rFonts w:ascii="Arial" w:hAnsi="Arial" w:cs="Arial"/>
        </w:rPr>
      </w:pPr>
      <w:bookmarkStart w:id="18" w:name="_Toc19504"/>
      <w:bookmarkStart w:id="19" w:name="_Toc14929"/>
      <w:r>
        <w:rPr>
          <w:rFonts w:hint="eastAsia" w:ascii="Arial" w:hAnsi="Arial" w:cs="Arial"/>
          <w:lang w:eastAsia="zh-CN"/>
        </w:rPr>
        <w:t>业务管理端</w:t>
      </w:r>
      <w:r>
        <w:rPr>
          <w:rFonts w:hint="eastAsia" w:ascii="Arial" w:hAnsi="Arial" w:cs="Arial"/>
        </w:rPr>
        <w:t>功能设计</w:t>
      </w:r>
      <w:bookmarkEnd w:id="18"/>
      <w:bookmarkEnd w:id="19"/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0" w:name="_Toc2104"/>
      <w:r>
        <w:rPr>
          <w:rFonts w:hint="eastAsia"/>
          <w:b w:val="0"/>
          <w:bCs w:val="0"/>
          <w:lang w:val="en-US" w:eastAsia="zh-CN"/>
        </w:rPr>
        <w:t>登录</w:t>
      </w:r>
      <w:bookmarkEnd w:id="20"/>
    </w:p>
    <w:p>
      <w:pPr>
        <w:ind w:firstLine="420"/>
        <w:jc w:val="left"/>
        <w:rPr>
          <w:rFonts w:hint="eastAsia"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  <w:lang w:eastAsia="zh-CN"/>
        </w:rPr>
        <w:t>登录</w:t>
      </w:r>
      <w:r>
        <w:rPr>
          <w:rFonts w:hint="eastAsia" w:ascii="Arial" w:hAnsi="Arial" w:cs="Arial"/>
          <w:kern w:val="0"/>
          <w:sz w:val="24"/>
        </w:rPr>
        <w:t>功能包含：</w:t>
      </w:r>
      <w:r>
        <w:rPr>
          <w:rFonts w:hint="eastAsia" w:ascii="Arial" w:hAnsi="Arial" w:cs="Arial"/>
          <w:kern w:val="0"/>
          <w:sz w:val="24"/>
          <w:lang w:eastAsia="zh-CN"/>
        </w:rPr>
        <w:t>登录页面</w:t>
      </w:r>
      <w:r>
        <w:rPr>
          <w:rFonts w:hint="eastAsia" w:ascii="Arial" w:hAnsi="Arial" w:cs="Arial"/>
          <w:kern w:val="0"/>
          <w:sz w:val="24"/>
        </w:rPr>
        <w:t>，</w:t>
      </w:r>
      <w:r>
        <w:rPr>
          <w:rFonts w:hint="eastAsia" w:ascii="Arial" w:hAnsi="Arial" w:cs="Arial"/>
          <w:kern w:val="0"/>
          <w:sz w:val="24"/>
          <w:lang w:eastAsia="zh-CN"/>
        </w:rPr>
        <w:t>输入账号、密码、验证码，</w:t>
      </w:r>
      <w:r>
        <w:rPr>
          <w:rFonts w:hint="eastAsia" w:ascii="Arial" w:hAnsi="Arial" w:cs="Arial"/>
          <w:kern w:val="0"/>
          <w:sz w:val="24"/>
        </w:rPr>
        <w:t>向服务器注册</w:t>
      </w:r>
      <w:r>
        <w:rPr>
          <w:rFonts w:hint="eastAsia" w:ascii="Arial" w:hAnsi="Arial" w:cs="Arial"/>
          <w:kern w:val="0"/>
          <w:sz w:val="24"/>
          <w:lang w:eastAsia="zh-CN"/>
        </w:rPr>
        <w:t>账号登录</w:t>
      </w:r>
      <w:r>
        <w:rPr>
          <w:rFonts w:hint="eastAsia" w:ascii="Arial" w:hAnsi="Arial" w:cs="Arial"/>
          <w:kern w:val="0"/>
          <w:sz w:val="24"/>
        </w:rPr>
        <w:t>信息，</w:t>
      </w:r>
      <w:r>
        <w:rPr>
          <w:rFonts w:hint="eastAsia" w:ascii="Arial" w:hAnsi="Arial" w:cs="Arial"/>
          <w:kern w:val="0"/>
          <w:sz w:val="24"/>
          <w:lang w:eastAsia="zh-CN"/>
        </w:rPr>
        <w:t>服务器记录登录时间、</w:t>
      </w:r>
      <w:r>
        <w:rPr>
          <w:rFonts w:hint="eastAsia" w:ascii="Arial" w:hAnsi="Arial" w:cs="Arial"/>
          <w:kern w:val="0"/>
          <w:sz w:val="24"/>
          <w:lang w:val="en-US" w:eastAsia="zh-CN"/>
        </w:rPr>
        <w:t>IP</w:t>
      </w:r>
      <w:r>
        <w:rPr>
          <w:rFonts w:hint="eastAsia" w:ascii="Arial" w:hAnsi="Arial" w:cs="Arial"/>
          <w:kern w:val="0"/>
          <w:sz w:val="24"/>
          <w:lang w:eastAsia="zh-CN"/>
        </w:rPr>
        <w:t>以及该账号的退出时间</w:t>
      </w:r>
      <w:r>
        <w:rPr>
          <w:rFonts w:hint="eastAsia" w:ascii="Arial" w:hAnsi="Arial" w:cs="Arial"/>
          <w:kern w:val="0"/>
          <w:sz w:val="24"/>
        </w:rPr>
        <w:t>。</w:t>
      </w:r>
    </w:p>
    <w:p/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1" w:name="_Toc16895"/>
      <w:r>
        <w:rPr>
          <w:rFonts w:hint="eastAsia"/>
          <w:b w:val="0"/>
          <w:bCs w:val="0"/>
          <w:lang w:val="en-US" w:eastAsia="zh-CN"/>
        </w:rPr>
        <w:t>登录信息页（查看工作进度页）</w:t>
      </w:r>
      <w:bookmarkEnd w:id="21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eastAsia="zh-CN"/>
        </w:rPr>
      </w:pPr>
      <w:r>
        <w:rPr>
          <w:rFonts w:hint="eastAsia" w:ascii="Arial" w:hAnsi="Arial" w:cs="Arial"/>
          <w:kern w:val="0"/>
          <w:sz w:val="24"/>
          <w:lang w:eastAsia="zh-CN"/>
        </w:rPr>
        <w:t>页面显示系统统计信息及登录欢迎语。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登陆后，顶部状态栏显示平台logo和平台名称、登录账号信息以及安全退出按钮，左边折叠菜单栏选择功能，中间和右下部分显示信息。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不同权限看到的欢迎页面不同，示例是查看权限账户登录后显示的页面，业务人员账号登录后直接到“工作台”----“进行中的工作”页面，显示自己负责的企业需要处理的工作事项。</w:t>
      </w: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登录信息页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基本信息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9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签约服务企业总数；</w:t>
            </w:r>
          </w:p>
          <w:p>
            <w:pPr>
              <w:numPr>
                <w:ilvl w:val="0"/>
                <w:numId w:val="9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签约服务员工人数；</w:t>
            </w:r>
          </w:p>
          <w:p>
            <w:pPr>
              <w:numPr>
                <w:ilvl w:val="0"/>
                <w:numId w:val="9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管理电子档案份数；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事项进度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0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已完成事项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/总待办事项；</w:t>
            </w:r>
          </w:p>
          <w:p>
            <w:pPr>
              <w:numPr>
                <w:ilvl w:val="0"/>
                <w:numId w:val="10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进度中事项，如“核算中”事项数量；</w:t>
            </w:r>
          </w:p>
          <w:p>
            <w:pPr>
              <w:numPr>
                <w:ilvl w:val="0"/>
                <w:numId w:val="10"/>
              </w:numPr>
              <w:rPr>
                <w:rFonts w:ascii="宋体" w:hAnsi="宋体"/>
                <w:szCs w:val="21"/>
                <w:lang w:val="en-US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等待付款进度数量；</w:t>
            </w:r>
          </w:p>
          <w:p>
            <w:pPr>
              <w:numPr>
                <w:ilvl w:val="0"/>
                <w:numId w:val="10"/>
              </w:numPr>
              <w:rPr>
                <w:rFonts w:ascii="宋体" w:hAnsi="宋体"/>
                <w:szCs w:val="21"/>
                <w:lang w:val="en-US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其他进度事项数量表述；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vAlign w:val="top"/>
          </w:tcPr>
          <w:p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浏览详情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1"/>
              </w:num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点击基本信息和事项进度各项的“浏览详情”，进入详情页面显示：顶部显示统计数据，下方按企业名称排序列表显示统计项状态。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vAlign w:val="top"/>
          </w:tcPr>
          <w:p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欢迎信息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显示欢迎语；</w:t>
            </w:r>
          </w:p>
          <w:p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显示上次改账号下线时间和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027805"/>
                  <wp:effectExtent l="0" t="0" r="0" b="10795"/>
                  <wp:docPr id="4" name="图片 4" descr="D:\工作\汇丰\原型\登录信息页.png登录信息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:\工作\汇丰\原型\登录信息页.png登录信息页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02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登录信息页</w:t>
            </w:r>
            <w:r>
              <w:rPr>
                <w:rFonts w:hint="eastAsia" w:ascii="宋体" w:hAnsi="宋体"/>
                <w:sz w:val="24"/>
              </w:rPr>
              <w:t>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2" w:name="_Toc4065"/>
      <w:r>
        <w:rPr>
          <w:rFonts w:hint="eastAsia"/>
          <w:b w:val="0"/>
          <w:bCs w:val="0"/>
          <w:lang w:val="en-US" w:eastAsia="zh-CN"/>
        </w:rPr>
        <w:t>工作台----进行中的工作</w:t>
      </w:r>
      <w:bookmarkEnd w:id="22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业务人员账号登录后直接到“工作台”----“进行中的工作”页面，显示自己负责的企业需要处理的工作事项。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根据不同业务范畴，显示的页面也稍有区别。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客服专员每月需操作：1、向客户HR发送员工名单确认请求。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客户HR每月需操作：1、检查并确认员工名单；2、检查并确认员工实发工资单。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社保专员每月需操作：1、计算企业员工社保并检查（不正确修改参数，重新计算），确保正确后“下一步（移交薪资专员）”；2、社保异常反馈（上传附件+文字说明）传错可重新上传。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薪资专员每月需操作：1、上传企业“应发工资表”；2、计算“应发工资表”（系统合并社保数据计算），并检查（不正确修改“应发工资表”重新上传，重新计算），确保正确后“下一步（客户确认工资表）”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财务人员每月需操作：1、上传给企业开具发票的发票号（多行文本框）；2、确认客户到款（上传图片+文字说明）；3、上传工资回单（上传EXCEL\JPG\PDF格式附件一个+文字说明），传错可重新上传；4、社保缴纳回执动作（点击确认完成即可）；5、工资异常反馈（上传附件一个</w:t>
      </w:r>
      <w:bookmarkStart w:id="35" w:name="_GoBack"/>
      <w:bookmarkEnd w:id="35"/>
      <w:r>
        <w:rPr>
          <w:rFonts w:hint="eastAsia" w:ascii="Arial" w:hAnsi="Arial" w:cs="Arial"/>
          <w:kern w:val="0"/>
          <w:sz w:val="24"/>
          <w:lang w:val="en-US" w:eastAsia="zh-CN"/>
        </w:rPr>
        <w:t>+文字说明），传错可重新上传。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工作台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进行中的工作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顶部设置“我的待办事项”、“进行中的工作”选项条，可切换显示，默认显示“我的待办事项”；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“我的待办事项”显示当前需自己操作的工作进程；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“进行中额工作”显示自己负责的企业本月工作即时进度；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业务账号身份不同，显示信息略有差异；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业务人员可以直接点击当前操作，进行相关业务操作；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46680"/>
                  <wp:effectExtent l="0" t="0" r="0" b="1270"/>
                  <wp:docPr id="34" name="图片 34" descr="D:\工作\汇丰\原型\待办事项--客服专员.png待办事项--客服专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D:\工作\汇丰\原型\待办事项--客服专员.png待办事项--客服专员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我的待办事项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----客服专员示例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06675"/>
                  <wp:effectExtent l="0" t="0" r="0" b="3175"/>
                  <wp:docPr id="35" name="图片 35" descr="D:\工作\汇丰\原型\待办事项--客户HR.png待办事项--客户H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D:\工作\汇丰\原型\待办事项--客户HR.png待办事项--客户HR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我的待办事项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----客户HR示例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55570"/>
                  <wp:effectExtent l="0" t="0" r="0" b="11430"/>
                  <wp:docPr id="37" name="图片 37" descr="D:\工作\汇丰\原型\待办事项--社保专员.png待办事项--社保专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D:\工作\汇丰\原型\待办事项--社保专员.png待办事项--社保专员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我的待办事项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----社保专员示例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66365"/>
                  <wp:effectExtent l="0" t="0" r="0" b="635"/>
                  <wp:docPr id="38" name="图片 38" descr="D:\工作\汇丰\原型\待办事项--薪酬专员.png待办事项--薪酬专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D:\工作\汇丰\原型\待办事项--薪酬专员.png待办事项--薪酬专员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我的待办事项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----薪资专员示例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7840"/>
                  <wp:effectExtent l="0" t="0" r="0" b="16510"/>
                  <wp:docPr id="39" name="图片 39" descr="D:\工作\汇丰\原型\待办事项--汇丰财务.png待办事项--汇丰财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D:\工作\汇丰\原型\待办事项--汇丰财务.png待办事项--汇丰财务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我的待办事项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----财务人员示例</w:t>
            </w:r>
            <w:r>
              <w:rPr>
                <w:rFonts w:hint="eastAsia" w:ascii="宋体" w:hAnsi="宋体"/>
                <w:sz w:val="24"/>
              </w:rPr>
              <w:t xml:space="preserve">） 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9110"/>
                  <wp:effectExtent l="0" t="0" r="0" b="15240"/>
                  <wp:docPr id="40" name="图片 40" descr="D:\工作\汇丰\原型\客服专员--进行中的工作.png客服专员--进行中的工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D:\工作\汇丰\原型\客服专员--进行中的工作.png客服专员--进行中的工作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进行中的工作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----客服专员示例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33345"/>
                  <wp:effectExtent l="0" t="0" r="0" b="14605"/>
                  <wp:docPr id="41" name="图片 41" descr="D:\工作\汇丰\原型\客户HR--进行中的工作.png客户HR--进行中的工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D:\工作\汇丰\原型\客户HR--进行中的工作.png客户HR--进行中的工作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进行中的工作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----客户HR示例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903220"/>
                  <wp:effectExtent l="0" t="0" r="0" b="11430"/>
                  <wp:docPr id="42" name="图片 42" descr="D:\工作\汇丰\原型\社保专员--进行中的工作.png社保专员--进行中的工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D:\工作\汇丰\原型\社保专员--进行中的工作.png社保专员--进行中的工作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进行中的工作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----社保专员示例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85415"/>
                  <wp:effectExtent l="0" t="0" r="0" b="635"/>
                  <wp:docPr id="43" name="图片 43" descr="D:\工作\汇丰\原型\薪酬专员--进行中的工作.png薪酬专员--进行中的工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D:\工作\汇丰\原型\薪酬专员--进行中的工作.png薪酬专员--进行中的工作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进行中的工作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----薪资专员示例</w:t>
            </w:r>
            <w:r>
              <w:rPr>
                <w:rFonts w:hint="eastAsia" w:ascii="宋体" w:hAnsi="宋体"/>
                <w:sz w:val="24"/>
              </w:rPr>
              <w:t xml:space="preserve">）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</w:t>
            </w:r>
          </w:p>
        </w:tc>
      </w:tr>
    </w:tbl>
    <w:p>
      <w:pPr>
        <w:pStyle w:val="3"/>
        <w:numPr>
          <w:ilvl w:val="1"/>
          <w:numId w:val="0"/>
        </w:numPr>
        <w:tabs>
          <w:tab w:val="clear" w:pos="0"/>
        </w:tabs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3" w:name="_Toc17287"/>
      <w:r>
        <w:rPr>
          <w:rFonts w:hint="eastAsia"/>
          <w:b w:val="0"/>
          <w:bCs w:val="0"/>
          <w:lang w:val="en-US" w:eastAsia="zh-CN"/>
        </w:rPr>
        <w:t>工作台----已完成的工作</w:t>
      </w:r>
      <w:bookmarkEnd w:id="23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显示所有已完成的工作事项，按完成时间排序。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工作台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已完成的工作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逐条列表显示已完成的工作，按照完成时间排序，最新完成的排在最顶；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显示信息包括：企业编号、企业名称、所属月份、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工资条、回执、异常记录；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右上角提供搜索框，可按时间或企业名称查询相关记录；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2760"/>
                  <wp:effectExtent l="0" t="0" r="0" b="2540"/>
                  <wp:docPr id="11" name="图片 11" descr="D:\工作\汇丰\原型\已完成的工作.png已完成的工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D:\工作\汇丰\原型\已完成的工作.png已完成的工作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工作台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----已完成的工作页面示例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</w:t>
            </w:r>
          </w:p>
        </w:tc>
      </w:tr>
    </w:tbl>
    <w:p>
      <w:pPr>
        <w:pStyle w:val="3"/>
        <w:numPr>
          <w:ilvl w:val="1"/>
          <w:numId w:val="0"/>
        </w:numPr>
        <w:tabs>
          <w:tab w:val="clear" w:pos="0"/>
        </w:tabs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4" w:name="_Toc25573"/>
      <w:r>
        <w:rPr>
          <w:rFonts w:hint="eastAsia"/>
          <w:b w:val="0"/>
          <w:bCs w:val="0"/>
          <w:lang w:val="en-US" w:eastAsia="zh-CN"/>
        </w:rPr>
        <w:t>资料管理----我管理（服务）的企业</w:t>
      </w:r>
      <w:bookmarkEnd w:id="24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显示业务人员所管理服务的企业。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我管理的企业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逐条列表显示所管理（服务）的公司；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显示信息包括：企业编号、企业名称、联系方式、服务到期时间、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HR联系人等信息，以及相应操作；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业务人员可以按照权限对企业信息进行操作，如查看企业员工列表、编辑企业信息、删除企业（需最高权限实施删除操作）；</w:t>
            </w:r>
          </w:p>
          <w:p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右上角提供搜索框，可根据企业名称、系统编号搜索企业；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8475"/>
                  <wp:effectExtent l="0" t="0" r="0" b="15875"/>
                  <wp:docPr id="24" name="图片 24" descr="D:\工作\汇丰\原型\客服专员--企业列表.png客服专员--企业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D:\工作\汇丰\原型\客服专员--企业列表.png客服专员--企业列表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资料管理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----我管理的企业页面示例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</w:t>
            </w:r>
          </w:p>
        </w:tc>
      </w:tr>
    </w:tbl>
    <w:p>
      <w:pPr>
        <w:pStyle w:val="3"/>
        <w:numPr>
          <w:ilvl w:val="1"/>
          <w:numId w:val="0"/>
        </w:numPr>
        <w:tabs>
          <w:tab w:val="clear" w:pos="0"/>
        </w:tabs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5" w:name="_Toc22349"/>
      <w:r>
        <w:rPr>
          <w:rFonts w:hint="eastAsia"/>
          <w:b w:val="0"/>
          <w:bCs w:val="0"/>
          <w:lang w:val="en-US" w:eastAsia="zh-CN"/>
        </w:rPr>
        <w:t>资料管理----我管理（服务）的员工</w:t>
      </w:r>
      <w:bookmarkEnd w:id="25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显示业务人员所管理服务的员工。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我管理的员工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5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逐条列表显示所管理（服务）的员工；</w:t>
            </w:r>
          </w:p>
          <w:p>
            <w:pPr>
              <w:numPr>
                <w:ilvl w:val="0"/>
                <w:numId w:val="15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顶部设置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TAB切换条，切换显示员工和雇员列表；</w:t>
            </w:r>
          </w:p>
          <w:p>
            <w:pPr>
              <w:numPr>
                <w:ilvl w:val="0"/>
                <w:numId w:val="15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显示信息包括：系统编号、员工姓名、身份证号、性别、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年龄、所属企业、状态、是否雇员等信息，以及相应操作；</w:t>
            </w:r>
          </w:p>
          <w:p>
            <w:pPr>
              <w:numPr>
                <w:ilvl w:val="0"/>
                <w:numId w:val="15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业务人员可以按照权限对员工信息进行操作，如查看员工信息、编辑员工信息、删除员工（需最高权限实施删除操作）；</w:t>
            </w:r>
          </w:p>
          <w:p>
            <w:pPr>
              <w:numPr>
                <w:ilvl w:val="0"/>
                <w:numId w:val="15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右上角提供搜索框，可根据姓名、身份证号、系统编号搜索员工；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5300"/>
                  <wp:effectExtent l="0" t="0" r="0" b="0"/>
                  <wp:docPr id="16" name="图片 16" descr="D:\工作\汇丰\原型\客服专员--员工列表.png客服专员--员工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D:\工作\汇丰\原型\客服专员--员工列表.png客服专员--员工列表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资料管理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----我管理的员工页面示例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</w:t>
            </w:r>
          </w:p>
        </w:tc>
      </w:tr>
    </w:tbl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6" w:name="_Toc11323"/>
      <w:r>
        <w:rPr>
          <w:rFonts w:hint="eastAsia"/>
          <w:b w:val="0"/>
          <w:bCs w:val="0"/>
          <w:lang w:val="en-US" w:eastAsia="zh-CN"/>
        </w:rPr>
        <w:t>资料管理----我管理（服务）的简历</w:t>
      </w:r>
      <w:bookmarkEnd w:id="26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显示业务人员所管理服务的人员简历。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我管理的简历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上半部分设置筛选框，选择条件，可筛选出符合条件的人员简历；</w:t>
            </w:r>
          </w:p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逐条列表显示所管理（服务）的人员简历；</w:t>
            </w:r>
          </w:p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显示信息包括：姓名、性别、学历、行业、工作经验、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目前薪资、期望薪资等信息，以及相应操作；</w:t>
            </w:r>
          </w:p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招聘专员可以筛选出的简历进行操作，如查看简历、简历导出、删除简历</w:t>
            </w:r>
            <w:r>
              <w:rPr>
                <w:rFonts w:hint="eastAsia" w:ascii="宋体" w:hAnsi="宋体"/>
                <w:color w:val="FF0000"/>
                <w:szCs w:val="21"/>
                <w:lang w:eastAsia="zh-CN"/>
              </w:rPr>
              <w:t>（需最高权限实施删除操作？？）；</w:t>
            </w:r>
          </w:p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右上角提供搜索框，可根据姓名、身份证号、系统编号搜索简历；</w:t>
            </w:r>
          </w:p>
          <w:p>
            <w:pPr>
              <w:numPr>
                <w:ilvl w:val="0"/>
                <w:numId w:val="1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招聘专员对满足要求的简历进行微信发送面试（复试）、录用模板通知，以及企业录用操作；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1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39060"/>
                  <wp:effectExtent l="0" t="0" r="0" b="8890"/>
                  <wp:docPr id="17" name="图片 17" descr="D:\工作\汇丰\原型\招聘专员--简历列表.png招聘专员--简历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D:\工作\汇丰\原型\招聘专员--简历列表.png招聘专员--简历列表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资料管理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----我管理的简历页面示例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</w:tc>
      </w:tr>
    </w:tbl>
    <w:p>
      <w:pPr>
        <w:pStyle w:val="3"/>
        <w:numPr>
          <w:ilvl w:val="1"/>
          <w:numId w:val="0"/>
        </w:numPr>
        <w:tabs>
          <w:tab w:val="clear" w:pos="0"/>
        </w:tabs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7" w:name="_Toc23022"/>
      <w:r>
        <w:rPr>
          <w:rFonts w:hint="eastAsia"/>
          <w:b w:val="0"/>
          <w:bCs w:val="0"/>
          <w:lang w:val="en-US" w:eastAsia="zh-CN"/>
        </w:rPr>
        <w:t>资料管理----新增企业</w:t>
      </w:r>
      <w:bookmarkEnd w:id="27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新增企业由客服专员录入信息。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新增企业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基本信息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逐项录入企业基本信息，由客服专员完成；</w:t>
            </w:r>
          </w:p>
          <w:p>
            <w:pPr>
              <w:numPr>
                <w:ilvl w:val="0"/>
                <w:numId w:val="1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基本信息包括：企业编号（系统生成）、企业名称、企业所属地区、社会统一代码证号、企业地址、联系电话、所属行业、服务类别、服务人群、签约协议编号、签订时间、到期时间、财务开票信息、发票类别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企业联系人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8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逐项录入企业联系人信息；</w:t>
            </w:r>
          </w:p>
          <w:p>
            <w:pPr>
              <w:numPr>
                <w:ilvl w:val="0"/>
                <w:numId w:val="18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基本信息包括：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HR姓名</w:t>
            </w:r>
            <w:r>
              <w:rPr>
                <w:rFonts w:hint="eastAsia" w:ascii="宋体" w:hAnsi="宋体"/>
                <w:szCs w:val="21"/>
                <w:lang w:eastAsia="zh-CN"/>
              </w:rPr>
              <w:t>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HR</w:t>
            </w:r>
            <w:r>
              <w:rPr>
                <w:rFonts w:hint="eastAsia" w:ascii="宋体" w:hAnsi="宋体"/>
                <w:szCs w:val="21"/>
                <w:lang w:eastAsia="zh-CN"/>
              </w:rPr>
              <w:t>联系电话（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HR</w:t>
            </w:r>
            <w:r>
              <w:rPr>
                <w:rFonts w:hint="eastAsia" w:ascii="宋体" w:hAnsi="宋体"/>
                <w:szCs w:val="21"/>
                <w:lang w:eastAsia="zh-CN"/>
              </w:rPr>
              <w:t>登录账号）、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HR账号</w:t>
            </w:r>
            <w:r>
              <w:rPr>
                <w:rFonts w:hint="eastAsia" w:ascii="宋体" w:hAnsi="宋体"/>
                <w:szCs w:val="21"/>
                <w:lang w:eastAsia="zh-CN"/>
              </w:rPr>
              <w:t>初始密码；预留两个企业管理人员联系信息及对应管理账号生成；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专属服务角色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19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逐项设置企业专属服务人员；</w:t>
            </w:r>
          </w:p>
          <w:p>
            <w:pPr>
              <w:numPr>
                <w:ilvl w:val="0"/>
                <w:numId w:val="19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包括：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专属客服人员</w:t>
            </w:r>
            <w:r>
              <w:rPr>
                <w:rFonts w:hint="eastAsia" w:ascii="宋体" w:hAnsi="宋体"/>
                <w:szCs w:val="21"/>
                <w:lang w:eastAsia="zh-CN"/>
              </w:rPr>
              <w:t>、专属社保人员、专属薪资人员、财务人员；均为名单选择；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3865880"/>
                  <wp:effectExtent l="0" t="0" r="0" b="1270"/>
                  <wp:docPr id="18" name="图片 18" descr="D:\工作\汇丰\原型\客服专员--新增企业1.png客服专员--新增企业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D:\工作\汇丰\原型\客服专员--新增企业1.png客服专员--新增企业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8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新增企业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----基本信息页面示例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3938905"/>
                  <wp:effectExtent l="0" t="0" r="0" b="4445"/>
                  <wp:docPr id="19" name="图片 19" descr="D:\工作\汇丰\原型\客服专员--新增企业2.png客服专员--新增企业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D:\工作\汇丰\原型\客服专员--新增企业2.png客服专员--新增企业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新增企业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----企业联系人页面示例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3073400"/>
                  <wp:effectExtent l="0" t="0" r="0" b="12700"/>
                  <wp:docPr id="22" name="图片 22" descr="D:\工作\汇丰\原型\客服专员--新增企业3.png客服专员--新增企业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D:\工作\汇丰\原型\客服专员--新增企业3.png客服专员--新增企业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新增企业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----专属服务角色页面示例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</w:t>
            </w:r>
          </w:p>
        </w:tc>
      </w:tr>
    </w:tbl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8" w:name="_Toc23945"/>
      <w:r>
        <w:rPr>
          <w:rFonts w:hint="eastAsia"/>
          <w:b w:val="0"/>
          <w:bCs w:val="0"/>
          <w:lang w:val="en-US" w:eastAsia="zh-CN"/>
        </w:rPr>
        <w:t>资料管理----企业列表</w:t>
      </w:r>
      <w:bookmarkEnd w:id="28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显示企业列表，显示内容同“我管理（服务）的企业”。</w:t>
      </w:r>
    </w:p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29" w:name="_Toc13838"/>
      <w:r>
        <w:rPr>
          <w:rFonts w:hint="eastAsia"/>
          <w:b w:val="0"/>
          <w:bCs w:val="0"/>
          <w:lang w:val="en-US" w:eastAsia="zh-CN"/>
        </w:rPr>
        <w:t>资料管理----新增员工</w:t>
      </w:r>
      <w:bookmarkEnd w:id="29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新增员工由客服专员录入信息。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新增员工信息来源有两种：一种是由客服专员建立，空记录逐项输入信息；一种是从简历库将某个人划转到某企业成为企业员工，员工信息大部分来源于简历对应项。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新增员工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基本信息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逐项录入企业员工基本信息，由客服专员完成；</w:t>
            </w:r>
          </w:p>
          <w:p>
            <w:pPr>
              <w:numPr>
                <w:ilvl w:val="0"/>
                <w:numId w:val="2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基本信息包括：系统编号（系统生成）、所属企业、员工编号、员工姓名、年龄、性别、身份证号、户口类别、社保类别、文化程度、毕业院校、专业、政治面貌、婚否、健康状况、家庭住址、联系电话、工资卡开户行、工资卡号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个人简历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显示个人基本信息（来源于简历库或者基本信息录入“确定”上传）；</w:t>
            </w:r>
          </w:p>
          <w:p>
            <w:pPr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显示或输入人员简历；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雇员合同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设置该员工是否为雇员（和汇丰签署劳动合同的人员）；</w:t>
            </w:r>
          </w:p>
          <w:p>
            <w:pPr>
              <w:numPr>
                <w:ilvl w:val="0"/>
                <w:numId w:val="22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雇员选项开关；关闭状态下方不显示信息；开启状态显示必填信息；</w:t>
            </w:r>
          </w:p>
          <w:p>
            <w:pPr>
              <w:numPr>
                <w:ilvl w:val="0"/>
                <w:numId w:val="22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必填信息按照制式合同空缺项填写，至少包含合同编号、签订时间、到期时间、岗位等信息；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297680"/>
                  <wp:effectExtent l="0" t="0" r="0" b="7620"/>
                  <wp:docPr id="28" name="图片 28" descr="D:\工作\汇丰\原型\客服专员--新增员工1.png客服专员--新增员工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D:\工作\汇丰\原型\客服专员--新增员工1.png客服专员--新增员工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新增员工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----基本信息页面示例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140325" cy="2867660"/>
                  <wp:effectExtent l="0" t="0" r="3175" b="8890"/>
                  <wp:docPr id="29" name="图片 29" descr="D:\工作\汇丰\原型\客服专员--新增员工2.png客服专员--新增员工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D:\工作\汇丰\原型\客服专员--新增员工2.png客服专员--新增员工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32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新增员工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----个人简历页面示例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862580"/>
                  <wp:effectExtent l="0" t="0" r="0" b="13970"/>
                  <wp:docPr id="31" name="图片 31" descr="D:\工作\汇丰\原型\客服专员--新增员工3.png客服专员--新增员工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D:\工作\汇丰\原型\客服专员--新增员工3.png客服专员--新增员工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8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新增员工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----雇员合同页面示例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</w:t>
            </w:r>
          </w:p>
        </w:tc>
      </w:tr>
    </w:tbl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30" w:name="_Toc9775"/>
      <w:r>
        <w:rPr>
          <w:rFonts w:hint="eastAsia"/>
          <w:b w:val="0"/>
          <w:bCs w:val="0"/>
          <w:lang w:val="en-US" w:eastAsia="zh-CN"/>
        </w:rPr>
        <w:t>资料管理----员工列表</w:t>
      </w:r>
      <w:bookmarkEnd w:id="30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显示员工列表，显示内容同“我管理（服务）的员工”。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31" w:name="_Toc201"/>
      <w:r>
        <w:rPr>
          <w:rFonts w:hint="eastAsia"/>
          <w:b w:val="0"/>
          <w:bCs w:val="0"/>
          <w:lang w:val="en-US" w:eastAsia="zh-CN"/>
        </w:rPr>
        <w:t>社保管理</w:t>
      </w:r>
      <w:bookmarkEnd w:id="31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此处提供适用于整个系统的默认社保参数设置。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社保管理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城市社保设置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按照城市划分，录入社保参数；</w:t>
            </w:r>
          </w:p>
          <w:p>
            <w:pPr>
              <w:numPr>
                <w:ilvl w:val="0"/>
                <w:numId w:val="23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选择所属城市，输入参数包括：社保基数、养老金比例（企业和个人）；基本医疗保险基数，基本医疗比例（企业和个人），大额医疗补充金额（企业和个人）；失业保险基数，失业比例（企业和个人）；工伤保险基数，工伤比例（企业）；生育保险基数，生育比例（企业）；住房公积金基数，住房公积金比例（企业和个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276" w:type="dxa"/>
            <w:vMerge w:val="continue"/>
            <w:tcBorders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企业社保设置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列表显示所管理企业名称等信息；</w:t>
            </w:r>
          </w:p>
          <w:p>
            <w:pPr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右上角设置搜索框，输入条件搜索企业；</w:t>
            </w:r>
          </w:p>
          <w:p>
            <w:pPr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点击行末“设置员工社保参数”，进入“个人社保设置”页面，对该企业下员工社保参数逐项设置；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276" w:type="dxa"/>
            <w:tcBorders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个人社保设置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对该企业所属员工社保参保和缴费基数进行设置；</w:t>
            </w:r>
          </w:p>
          <w:p>
            <w:pPr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逐行显示公司员工信息及设置框，员工信息显示包括员工编号、员工姓名、性别、户口性质等；参保基数框输入基数（不输入或者输入“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/>
                <w:szCs w:val="21"/>
                <w:lang w:eastAsia="zh-CN"/>
              </w:rPr>
              <w:t>”，代表该项保险不缴纳，社保计算表计算结果该项为“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/>
                <w:szCs w:val="21"/>
                <w:lang w:eastAsia="zh-CN"/>
              </w:rPr>
              <w:t>”）；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12285"/>
                  <wp:effectExtent l="0" t="0" r="0" b="12065"/>
                  <wp:docPr id="36" name="图片 36" descr="D:\工作\汇丰\原型\社保专员--城市社保设置.png社保专员--城市社保设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D:\工作\汇丰\原型\社保专员--城市社保设置.png社保专员--城市社保设置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1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城市社保参数设置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277995"/>
                  <wp:effectExtent l="0" t="0" r="0" b="8255"/>
                  <wp:docPr id="45" name="图片 45" descr="D:\工作\汇丰\原型\客服专员--企业社保列表.png客服专员--企业社保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D:\工作\汇丰\原型\客服专员--企业社保列表.png客服专员--企业社保列表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7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企业社保设置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08475"/>
                  <wp:effectExtent l="0" t="0" r="0" b="15875"/>
                  <wp:docPr id="46" name="图片 46" descr="D:\工作\汇丰\原型\社保专员--员工社保设置.png社保专员--员工社保设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D:\工作\汇丰\原型\社保专员--员工社保设置.png社保专员--员工社保设置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0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个人社保设置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</w:tc>
      </w:tr>
    </w:tbl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32" w:name="_Toc15788"/>
      <w:bookmarkStart w:id="33" w:name="_Toc5926"/>
      <w:r>
        <w:rPr>
          <w:rFonts w:hint="eastAsia"/>
          <w:b w:val="0"/>
          <w:bCs w:val="0"/>
          <w:lang w:val="en-US" w:eastAsia="zh-CN"/>
        </w:rPr>
        <w:t>简历管理</w:t>
      </w:r>
      <w:bookmarkEnd w:id="32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简历管理是对应聘人员信息录入、查看、岗位分配、面试（复试）、入职通知等进行操作，由线下实体店工作人员（招聘专员）负责。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简历信息录入有两种途径：一种通过PC页面录入；一种是通过绑定身份的微信公众号页面逐项录入。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以下介绍PC页面录入及相应操作示例。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简历管理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新增简历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逐项录入人员简历信息，由招聘专员协助完成；</w:t>
            </w:r>
          </w:p>
          <w:p>
            <w:pPr>
              <w:numPr>
                <w:ilvl w:val="0"/>
                <w:numId w:val="26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信息包括：系统编号（系统生成）、姓名、年龄、性别、身份证号、文化程度、毕业院校、专业、毕业时间、政治面貌、婚否、人员简历等信息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简历列表</w:t>
            </w:r>
          </w:p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（同资料管理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--我管理的简历</w:t>
            </w:r>
            <w:r>
              <w:rPr>
                <w:rFonts w:hint="eastAsia" w:ascii="宋体" w:hAnsi="宋体"/>
                <w:sz w:val="24"/>
                <w:lang w:eastAsia="zh-CN"/>
              </w:rPr>
              <w:t>）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上半部分设置筛选框，选择条件，可筛选出符合条件的人员简历；</w:t>
            </w:r>
          </w:p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逐条列表显示所管理（服务）的人员简历；</w:t>
            </w:r>
          </w:p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显示信息包括：姓名、性别、学历、行业、工作经验、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目前薪资、期望薪资等信息，以及相应操作；</w:t>
            </w:r>
          </w:p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招聘专员可以筛选出的简历进行操作，如查看简历、简历导出、删除简历</w:t>
            </w:r>
            <w:r>
              <w:rPr>
                <w:rFonts w:hint="eastAsia" w:ascii="宋体" w:hAnsi="宋体"/>
                <w:color w:val="FF0000"/>
                <w:szCs w:val="21"/>
                <w:lang w:eastAsia="zh-CN"/>
              </w:rPr>
              <w:t>（需最高权限实施删除操作？？）；</w:t>
            </w:r>
          </w:p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右上角提供搜索框，可根据姓名、身份证号、系统编号搜索简历；</w:t>
            </w:r>
          </w:p>
          <w:p>
            <w:pPr>
              <w:numPr>
                <w:ilvl w:val="0"/>
                <w:numId w:val="27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招聘专员对满足要求的简历进行微信发送面试（复试）、录用模板通知，以及企业录用操作；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310380"/>
                  <wp:effectExtent l="0" t="0" r="0" b="13970"/>
                  <wp:docPr id="32" name="图片 32" descr="D:\工作\汇丰\原型\招聘专员--新增简历.png招聘专员--新增简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D:\工作\汇丰\原型\招聘专员--新增简历.png招聘专员--新增简历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1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新增简历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8430" cy="2639060"/>
                  <wp:effectExtent l="0" t="0" r="1270" b="8890"/>
                  <wp:docPr id="50" name="图片 50" descr="D:\工作\汇丰\原型\招聘专员--简历列表.png招聘专员--简历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D:\工作\汇丰\原型\招聘专员--简历列表.png招聘专员--简历列表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简历列表页面示例</w:t>
            </w:r>
            <w:r>
              <w:rPr>
                <w:rFonts w:hint="eastAsia" w:ascii="宋体" w:hAnsi="宋体"/>
                <w:sz w:val="24"/>
              </w:rPr>
              <w:t>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</w:tc>
      </w:tr>
    </w:tbl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新闻管理</w:t>
      </w:r>
      <w:bookmarkEnd w:id="33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新闻管理提供PC官网的新闻动态的增删改功能，由新闻编辑人员操作。</w:t>
      </w: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新闻管理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新增新闻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8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编辑和新增新闻，逐项录入，由新闻编辑操作；</w:t>
            </w:r>
          </w:p>
          <w:p>
            <w:pPr>
              <w:numPr>
                <w:ilvl w:val="0"/>
                <w:numId w:val="28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录入信息包括：新闻标题、发布时间（可自行设定）、标题缩略图、新闻正文、置顶开关等。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tcBorders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新闻列表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29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按条目显示新闻列表；</w:t>
            </w:r>
          </w:p>
          <w:p>
            <w:pPr>
              <w:numPr>
                <w:ilvl w:val="0"/>
                <w:numId w:val="29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显示信息包括：新闻标题、发布时间、是否置顶，以及相应操作；</w:t>
            </w:r>
          </w:p>
          <w:p>
            <w:pPr>
              <w:numPr>
                <w:ilvl w:val="0"/>
                <w:numId w:val="29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操作动作包括编辑和删除；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3478530"/>
                  <wp:effectExtent l="0" t="0" r="0" b="7620"/>
                  <wp:docPr id="12" name="图片 12" descr="D:\工作\汇丰\原型\新闻编辑--新增新闻.png新闻编辑--新增新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D:\工作\汇丰\原型\新闻编辑--新增新闻.png新闻编辑--新增新闻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7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新增新闻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91765"/>
                  <wp:effectExtent l="0" t="0" r="0" b="13335"/>
                  <wp:docPr id="47" name="图片 47" descr="D:\工作\汇丰\原型\新闻编辑--新闻列表.png新闻编辑--新闻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D:\工作\汇丰\原型\新闻编辑--新闻列表.png新闻编辑--新闻列表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新闻列表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</w:tc>
      </w:tr>
    </w:tbl>
    <w:p>
      <w:pPr>
        <w:pStyle w:val="3"/>
        <w:numPr>
          <w:ilvl w:val="1"/>
          <w:numId w:val="0"/>
        </w:numPr>
        <w:tabs>
          <w:tab w:val="clear" w:pos="0"/>
        </w:tabs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clear" w:pos="0"/>
        </w:tabs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34" w:name="_Toc32678"/>
      <w:r>
        <w:rPr>
          <w:rFonts w:hint="eastAsia"/>
          <w:b w:val="0"/>
          <w:bCs w:val="0"/>
          <w:lang w:val="en-US" w:eastAsia="zh-CN"/>
        </w:rPr>
        <w:t>权限管理</w:t>
      </w:r>
      <w:bookmarkEnd w:id="34"/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lang w:val="en-US" w:eastAsia="zh-CN"/>
        </w:rPr>
        <w:t>权限管理提供账号及权限设置，由系统管理员操作。</w:t>
      </w:r>
    </w:p>
    <w:p>
      <w:pPr>
        <w:rPr>
          <w:rFonts w:hint="eastAsia"/>
          <w:lang w:val="en-US" w:eastAsia="zh-CN"/>
        </w:rPr>
      </w:pPr>
    </w:p>
    <w:tbl>
      <w:tblPr>
        <w:tblStyle w:val="35"/>
        <w:tblW w:w="97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635"/>
        <w:gridCol w:w="6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功能</w:t>
            </w:r>
          </w:p>
        </w:tc>
        <w:tc>
          <w:tcPr>
            <w:tcW w:w="1635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</w:t>
            </w:r>
          </w:p>
        </w:tc>
        <w:tc>
          <w:tcPr>
            <w:tcW w:w="6802" w:type="dxa"/>
            <w:shd w:val="clear" w:color="auto" w:fill="CCFFFF"/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000000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栏目描述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sz w:val="24"/>
                <w:lang w:eastAsia="zh-CN"/>
              </w:rPr>
              <w:t>权限管理</w:t>
            </w: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新增账号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由系统管理员操作，建立业务人员账号；</w:t>
            </w:r>
          </w:p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管理员类型：客服专员、社保专员、薪资专员、财务人员、招聘专员、信息管理员（网站新闻编辑发布）、系统查看（领导权限）；</w:t>
            </w:r>
          </w:p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管理员姓名，真实姓名；</w:t>
            </w:r>
          </w:p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登录账号，手机号；</w:t>
            </w:r>
          </w:p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登录密码，初始密码；</w:t>
            </w:r>
          </w:p>
          <w:p>
            <w:pPr>
              <w:numPr>
                <w:ilvl w:val="0"/>
                <w:numId w:val="30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权限设置，勾选（或系统默认对应）工作权限，以及管理（服务）企业、员工、简历访问设置；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tcBorders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管理员列表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显示系统全部账号，包括业务人员、管理查询人员、客户人员账号；</w:t>
            </w:r>
          </w:p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管理员姓名，真实姓名；</w:t>
            </w:r>
          </w:p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管理员角色，同管理员类型；</w:t>
            </w:r>
          </w:p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登录账号，手机号；</w:t>
            </w:r>
          </w:p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登录密码，目前使用的账号；</w:t>
            </w:r>
          </w:p>
          <w:p>
            <w:pPr>
              <w:numPr>
                <w:ilvl w:val="0"/>
                <w:numId w:val="31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操作：编辑账号和删除账号；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1276" w:type="dxa"/>
            <w:vMerge w:val="continue"/>
            <w:tcBorders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sz w:val="24"/>
                <w:lang w:eastAsia="zh-CN"/>
              </w:rPr>
            </w:pPr>
          </w:p>
        </w:tc>
        <w:tc>
          <w:tcPr>
            <w:tcW w:w="16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系统日志</w:t>
            </w:r>
          </w:p>
        </w:tc>
        <w:tc>
          <w:tcPr>
            <w:tcW w:w="6802" w:type="dxa"/>
            <w:vAlign w:val="top"/>
          </w:tcPr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系统记录平台人员行为信息，包括登录账号、时间、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IP、退出时间、存储操作时间等</w:t>
            </w:r>
            <w:r>
              <w:rPr>
                <w:rFonts w:hint="eastAsia" w:ascii="宋体" w:hAnsi="宋体"/>
                <w:szCs w:val="21"/>
                <w:lang w:eastAsia="zh-CN"/>
              </w:rPr>
              <w:t>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管理员姓名，真实姓名；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管理员角色，同管理员类型；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行为时间：记录当时操作的时间；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行为，登录、退出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、修改操作</w:t>
            </w:r>
            <w:r>
              <w:rPr>
                <w:rFonts w:hint="eastAsia" w:ascii="宋体" w:hAnsi="宋体"/>
                <w:szCs w:val="21"/>
                <w:lang w:eastAsia="zh-CN"/>
              </w:rPr>
              <w:t>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IP</w:t>
            </w:r>
            <w:r>
              <w:rPr>
                <w:rFonts w:hint="eastAsia" w:ascii="宋体" w:hAnsi="宋体"/>
                <w:szCs w:val="21"/>
                <w:lang w:eastAsia="zh-CN"/>
              </w:rPr>
              <w:t>，操作时的网络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IP地址</w:t>
            </w:r>
            <w:r>
              <w:rPr>
                <w:rFonts w:hint="eastAsia" w:ascii="宋体" w:hAnsi="宋体"/>
                <w:szCs w:val="21"/>
                <w:lang w:eastAsia="zh-CN"/>
              </w:rPr>
              <w:t>；</w:t>
            </w:r>
          </w:p>
          <w:p>
            <w:pPr>
              <w:numPr>
                <w:ilvl w:val="0"/>
                <w:numId w:val="32"/>
              </w:numPr>
              <w:ind w:left="425" w:leftChars="0" w:hanging="425" w:firstLineChars="0"/>
              <w:rPr>
                <w:rFonts w:hint="eastAsia" w:ascii="宋体" w:hAnsi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右上角提供搜索框，可按时间或账号查询系统操作记录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3" w:hRule="atLeast"/>
        </w:trPr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示意图：</w:t>
            </w:r>
          </w:p>
        </w:tc>
        <w:tc>
          <w:tcPr>
            <w:tcW w:w="8437" w:type="dxa"/>
            <w:gridSpan w:val="2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296410"/>
                  <wp:effectExtent l="0" t="0" r="0" b="8890"/>
                  <wp:docPr id="14" name="图片 14" descr="D:\工作\汇丰\原型\系统设置--新增账号.png系统设置--新增账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D:\工作\汇丰\原型\系统设置--新增账号.png系统设置--新增账号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9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新增账号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4290060"/>
                  <wp:effectExtent l="0" t="0" r="0" b="15240"/>
                  <wp:docPr id="48" name="图片 48" descr="D:\工作\汇丰\原型\系统设置--管理员账号.png系统设置--管理员账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D:\工作\汇丰\原型\系统设置--管理员账号.png系统设置--管理员账号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9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管理员列表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19700" cy="2623185"/>
                  <wp:effectExtent l="0" t="0" r="0" b="5715"/>
                  <wp:docPr id="49" name="图片 49" descr="D:\工作\汇丰\原型\日志记录.png日志记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D:\工作\汇丰\原型\日志记录.png日志记录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 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/>
                <w:sz w:val="24"/>
              </w:rPr>
              <w:t>（图：</w:t>
            </w:r>
            <w:r>
              <w:rPr>
                <w:rFonts w:hint="eastAsia" w:ascii="宋体" w:hAnsi="宋体"/>
                <w:sz w:val="24"/>
                <w:lang w:eastAsia="zh-CN"/>
              </w:rPr>
              <w:t>系统日志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页面示例</w:t>
            </w:r>
            <w:r>
              <w:rPr>
                <w:rFonts w:hint="eastAsia" w:ascii="宋体" w:hAnsi="宋体"/>
                <w:sz w:val="24"/>
              </w:rPr>
              <w:t>）</w:t>
            </w:r>
          </w:p>
        </w:tc>
      </w:tr>
    </w:tbl>
    <w:p>
      <w:pPr>
        <w:ind w:firstLine="420"/>
        <w:jc w:val="left"/>
        <w:rPr>
          <w:rFonts w:ascii="微软雅黑" w:hAnsi="微软雅黑" w:eastAsia="微软雅黑" w:cs="Arial"/>
          <w:kern w:val="0"/>
          <w:sz w:val="24"/>
        </w:rPr>
      </w:pPr>
    </w:p>
    <w:p>
      <w:pPr>
        <w:ind w:firstLine="420"/>
        <w:jc w:val="left"/>
        <w:rPr>
          <w:rFonts w:hint="eastAsia" w:ascii="Arial" w:hAnsi="Arial" w:cs="Arial"/>
          <w:kern w:val="0"/>
          <w:sz w:val="24"/>
          <w:lang w:val="en-US" w:eastAsia="zh-CN"/>
        </w:rPr>
      </w:pPr>
    </w:p>
    <w:sectPr>
      <w:pgSz w:w="11906" w:h="16838"/>
      <w:pgMar w:top="1440" w:right="1286" w:bottom="1246" w:left="1260" w:header="851" w:footer="851" w:gutter="0"/>
      <w:pgNumType w:fmt="decimal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tabs>
        <w:tab w:val="right" w:pos="9360"/>
        <w:tab w:val="clear" w:pos="8306"/>
      </w:tabs>
      <w:rPr>
        <w:rFonts w:ascii="宋体" w:hAnsi="宋体" w:cs="仿宋"/>
        <w:color w:val="000000" w:themeColor="text1"/>
        <w14:textFill>
          <w14:solidFill>
            <w14:schemeClr w14:val="tx1"/>
          </w14:solidFill>
        </w14:textFill>
      </w:rPr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21285" cy="137795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285" cy="1377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0.85pt;width:9.55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/hqzEdIAAAAD&#10;AQAADwAAAGRycy9kb3ducmV2LnhtbE2PwU7DMBBE70j8g7VI3KiTgoCGOJWoCEckGg4ct/E2Cdjr&#10;yHbT8Pe4XOhlpdGMZt6W69kaMZEPg2MF+SIDQdw6PXCn4KOpbx5BhIis0TgmBT8UYF1dXpRYaHfk&#10;d5q2sROphEOBCvoYx0LK0PZkMSzcSJy8vfMWY5K+k9rjMZVbI5dZdi8tDpwWehxp01P7vT1YBZu6&#10;afxEwZtPeq1vv96e7+hlVur6Ks+eQESa438YTvgJHarEtHMH1kEYBemR+HdP3ioHsVOwzB9AVqU8&#10;Z69+AVBLAwQUAAAACACHTuJAwpPVBxUCAAAHBAAADgAAAGRycy9lMm9Eb2MueG1srVNLbtswFNwX&#10;6B0I7mvZDpykhuXATeCigNEEcIOsaYqyBPAHkrbkHqC9QVfdZN9z+RwdUpZTtF0V3VBPfI/zOPOG&#10;s5tWSbIXztdG53Q0GFIiNDdFrbc5ffy0fHNNiQ9MF0waLXJ6EJ7ezF+/mjV2KsamMrIQjgBE+2lj&#10;c1qFYKdZ5nklFPMDY4VGsjROsYBft80KxxqgK5mNh8PLrDGusM5w4T1277oknSf8shQ83JelF4HI&#10;nOJuIa0urZu4ZvMZm24ds1XNT9dg/3ALxWqNpmeoOxYY2bn6DyhVc2e8KcOAG5WZsqy5SBzAZjT8&#10;jc26YlYkLhDH27NM/v/B8o/7B0fqIqdjyKOZwoyO374ev/84Pn8h2INAjfVT1K0tKkP7zrQYdL/v&#10;sRl5t6VT8QtGBHlgHc7yijYQHg+NR+PrCSUcqdHF1dXbSUTJXg5b58N7YRSJQU4dppdEZfuVD11p&#10;XxJ7abOspUwTlJo0Ob28mAzTgXMG4FKjR6TQXTVGod20J14bUxxAy5nOGd7yZY3mK+bDA3OwApjA&#10;3uEeSykNmphTREll3Oe/7cd6TAhZShpYK6ca3qdEftCYXHRhH7g+2PSB3qlbA6+O8GwsTyEOuCD7&#10;sHRGPcHzi9gDKaY5OuU09OFt6OyNN8PFYpGK4DXLwkqvLY/QUTxvF7sAAZOuUZROiZNWcFuazOll&#10;RDv/+p+qXt7v/C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+GrMR0gAAAAMBAAAPAAAAAAAAAAEA&#10;IAAAACIAAABkcnMvZG93bnJldi54bWxQSwECFAAUAAAACACHTuJAwpPVBxUCAAAHBAAADgAAAAAA&#10;AAABACAAAAAh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21285" cy="137795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285" cy="1377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0.85pt;width:9.55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/hqzEdIAAAAD&#10;AQAADwAAAGRycy9kb3ducmV2LnhtbE2PwU7DMBBE70j8g7VI3KiTgoCGOJWoCEckGg4ct/E2Cdjr&#10;yHbT8Pe4XOhlpdGMZt6W69kaMZEPg2MF+SIDQdw6PXCn4KOpbx5BhIis0TgmBT8UYF1dXpRYaHfk&#10;d5q2sROphEOBCvoYx0LK0PZkMSzcSJy8vfMWY5K+k9rjMZVbI5dZdi8tDpwWehxp01P7vT1YBZu6&#10;afxEwZtPeq1vv96e7+hlVur6Ks+eQESa438YTvgJHarEtHMH1kEYBemR+HdP3ioHsVOwzB9AVqU8&#10;Z69+AVBLAwQUAAAACACHTuJAnIpnkhUCAAAHBAAADgAAAGRycy9lMm9Eb2MueG1srVNLbtswEN0X&#10;6B0I7mvZDpykhuXATeCigNEEcIOsaYqyBPAHkrbkHqC9QVfdZN9z+Rx9pCynaLsquqFGM8OZeW8e&#10;ZzetkmQvnK+NzuloMKREaG6KWm9z+vhp+eaaEh+YLpg0WuT0IDy9mb9+NWvsVIxNZWQhHEER7aeN&#10;zWkVgp1mmeeVUMwPjBUawdI4xQJ+3TYrHGtQXclsPBxeZo1xhXWGC+/hveuCdJ7ql6Xg4b4svQhE&#10;5hSzhXS6dG7imc1nbLp1zFY1P43B/mEKxWqNpudSdywwsnP1H6VUzZ3xpgwDblRmyrLmImEAmtHw&#10;NzTrilmRsIAcb880+f9Xln/cPzhSFzkdjyjRTGFHx29fj99/HJ+/EPhAUGP9FHlri8zQvjMtFt37&#10;PZwRd1s6Fb9ARBAH1YczvaINhMdL49H4ekIJR2h0cXX1dhKrZC+XrfPhvTCKRCOnDttLpLL9yocu&#10;tU+JvbRZ1lKmDUpNmpxeXkyG6cI5guJSo0eE0I0ardBu2hOujSkOgOVMpwxv+bJG8xXz4YE5SAFI&#10;IO9wj6OUBk3MyaKkMu7z3/wxHxtClJIG0sqphvYpkR80NhdV2BuuNza9oXfq1kCrWAZmSSYuuCB7&#10;s3RGPUHzi9gDIaY5OuU09OZt6OSNN8PFYpGSoDXLwkqvLY+lI3neLnYBBCZeIykdEyeuoLa0mdPL&#10;iHL+9T9lvbzf+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+GrMR0gAAAAMBAAAPAAAAAAAAAAEA&#10;IAAAACIAAABkcnMvZG93bnJldi54bWxQSwECFAAUAAAACACHTuJAnIpnkhUCAAAHBAAADgAAAAAA&#10;AAABACAAAAAh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bottom w:val="none" w:color="auto" w:sz="0" w:space="1"/>
      </w:pBdr>
      <w:tabs>
        <w:tab w:val="right" w:pos="9360"/>
        <w:tab w:val="clear" w:pos="8306"/>
      </w:tabs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53E18"/>
    <w:multiLevelType w:val="multilevel"/>
    <w:tmpl w:val="09553E18"/>
    <w:lvl w:ilvl="0" w:tentative="0">
      <w:start w:val="1"/>
      <w:numFmt w:val="decimal"/>
      <w:pStyle w:val="46"/>
      <w:suff w:val="space"/>
      <w:lvlText w:val="%1"/>
      <w:lvlJc w:val="left"/>
      <w:pPr>
        <w:ind w:left="0" w:firstLine="0"/>
      </w:pPr>
    </w:lvl>
    <w:lvl w:ilvl="1" w:tentative="0">
      <w:start w:val="1"/>
      <w:numFmt w:val="decimal"/>
      <w:pStyle w:val="44"/>
      <w:suff w:val="space"/>
      <w:lvlText w:val="%1.%2"/>
      <w:lvlJc w:val="left"/>
      <w:pPr>
        <w:ind w:left="0" w:firstLine="0"/>
      </w:pPr>
    </w:lvl>
    <w:lvl w:ilvl="2" w:tentative="0">
      <w:start w:val="1"/>
      <w:numFmt w:val="decimal"/>
      <w:pStyle w:val="39"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pStyle w:val="42"/>
      <w:suff w:val="space"/>
      <w:lvlText w:val="%1.%2.%3.%4"/>
      <w:lvlJc w:val="left"/>
      <w:pPr>
        <w:ind w:left="0" w:firstLine="0"/>
      </w:pPr>
    </w:lvl>
    <w:lvl w:ilvl="4" w:tentative="0">
      <w:start w:val="1"/>
      <w:numFmt w:val="decimal"/>
      <w:pStyle w:val="48"/>
      <w:suff w:val="space"/>
      <w:lvlText w:val="%1.%2.%3.%4.%5"/>
      <w:lvlJc w:val="left"/>
      <w:pPr>
        <w:ind w:left="0" w:firstLine="0"/>
      </w:pPr>
    </w:lvl>
    <w:lvl w:ilvl="5" w:tentative="0">
      <w:start w:val="1"/>
      <w:numFmt w:val="decimal"/>
      <w:pStyle w:val="38"/>
      <w:suff w:val="space"/>
      <w:lvlText w:val="%1.%2.%3.%4.%5.%6"/>
      <w:lvlJc w:val="left"/>
      <w:pPr>
        <w:ind w:left="0" w:firstLine="0"/>
      </w:pPr>
    </w:lvl>
    <w:lvl w:ilvl="6" w:tentative="0">
      <w:start w:val="1"/>
      <w:numFmt w:val="decimal"/>
      <w:pStyle w:val="43"/>
      <w:suff w:val="space"/>
      <w:lvlText w:val="%1.%2.%3.%4.%5.%6.%7"/>
      <w:lvlJc w:val="left"/>
      <w:pPr>
        <w:ind w:left="0" w:firstLine="0"/>
      </w:pPr>
    </w:lvl>
    <w:lvl w:ilvl="7" w:tentative="0">
      <w:start w:val="1"/>
      <w:numFmt w:val="decimal"/>
      <w:pStyle w:val="50"/>
      <w:suff w:val="space"/>
      <w:lvlText w:val="%1.%2.%3.%4.%5.%6.%7.%8"/>
      <w:lvlJc w:val="left"/>
      <w:pPr>
        <w:ind w:left="0" w:firstLine="0"/>
      </w:pPr>
    </w:lvl>
    <w:lvl w:ilvl="8" w:tentative="0">
      <w:start w:val="1"/>
      <w:numFmt w:val="decimal"/>
      <w:pStyle w:val="45"/>
      <w:suff w:val="space"/>
      <w:lvlText w:val="%1.%2.%3.%4.%5.%6.%7.%8.%9"/>
      <w:lvlJc w:val="left"/>
      <w:pPr>
        <w:ind w:left="0" w:firstLine="0"/>
      </w:pPr>
    </w:lvl>
  </w:abstractNum>
  <w:abstractNum w:abstractNumId="1">
    <w:nsid w:val="59142385"/>
    <w:multiLevelType w:val="singleLevel"/>
    <w:tmpl w:val="5914238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5918199D"/>
    <w:multiLevelType w:val="singleLevel"/>
    <w:tmpl w:val="5918199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1819AD"/>
    <w:multiLevelType w:val="singleLevel"/>
    <w:tmpl w:val="591819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91819BD"/>
    <w:multiLevelType w:val="singleLevel"/>
    <w:tmpl w:val="591819B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920705A"/>
    <w:multiLevelType w:val="singleLevel"/>
    <w:tmpl w:val="5920705A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6C6767"/>
    <w:multiLevelType w:val="singleLevel"/>
    <w:tmpl w:val="596C6767"/>
    <w:lvl w:ilvl="0" w:tentative="0">
      <w:start w:val="1"/>
      <w:numFmt w:val="decimal"/>
      <w:lvlText w:val="3.%1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7">
    <w:nsid w:val="596CA649"/>
    <w:multiLevelType w:val="singleLevel"/>
    <w:tmpl w:val="596CA64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96CA7DD"/>
    <w:multiLevelType w:val="singleLevel"/>
    <w:tmpl w:val="596CA7D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96CB13A"/>
    <w:multiLevelType w:val="singleLevel"/>
    <w:tmpl w:val="596CB1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96CB371"/>
    <w:multiLevelType w:val="singleLevel"/>
    <w:tmpl w:val="596CB37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596CB69B"/>
    <w:multiLevelType w:val="singleLevel"/>
    <w:tmpl w:val="596CB69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2">
    <w:nsid w:val="596CB796"/>
    <w:multiLevelType w:val="singleLevel"/>
    <w:tmpl w:val="596CB79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3">
    <w:nsid w:val="596CB914"/>
    <w:multiLevelType w:val="singleLevel"/>
    <w:tmpl w:val="596CB91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6CBBBC"/>
    <w:multiLevelType w:val="singleLevel"/>
    <w:tmpl w:val="596CBBB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5">
    <w:nsid w:val="596CBDFE"/>
    <w:multiLevelType w:val="singleLevel"/>
    <w:tmpl w:val="596CBDF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6">
    <w:nsid w:val="596CBF03"/>
    <w:multiLevelType w:val="singleLevel"/>
    <w:tmpl w:val="596CBF0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7">
    <w:nsid w:val="596CC007"/>
    <w:multiLevelType w:val="singleLevel"/>
    <w:tmpl w:val="596CC00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8">
    <w:nsid w:val="596CC2A6"/>
    <w:multiLevelType w:val="singleLevel"/>
    <w:tmpl w:val="596CC2A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9">
    <w:nsid w:val="596CC55E"/>
    <w:multiLevelType w:val="singleLevel"/>
    <w:tmpl w:val="596CC55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0">
    <w:nsid w:val="596CC7E8"/>
    <w:multiLevelType w:val="singleLevel"/>
    <w:tmpl w:val="596CC7E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1">
    <w:nsid w:val="596CC86A"/>
    <w:multiLevelType w:val="singleLevel"/>
    <w:tmpl w:val="596CC86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2">
    <w:nsid w:val="596D63C2"/>
    <w:multiLevelType w:val="singleLevel"/>
    <w:tmpl w:val="596D63C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3">
    <w:nsid w:val="596D6497"/>
    <w:multiLevelType w:val="singleLevel"/>
    <w:tmpl w:val="596D649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4">
    <w:nsid w:val="596D6556"/>
    <w:multiLevelType w:val="singleLevel"/>
    <w:tmpl w:val="596D655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5">
    <w:nsid w:val="596D66C7"/>
    <w:multiLevelType w:val="singleLevel"/>
    <w:tmpl w:val="596D66C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6">
    <w:nsid w:val="596D67E3"/>
    <w:multiLevelType w:val="singleLevel"/>
    <w:tmpl w:val="596D67E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7">
    <w:nsid w:val="597057F0"/>
    <w:multiLevelType w:val="singleLevel"/>
    <w:tmpl w:val="597057F0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59706708"/>
    <w:multiLevelType w:val="singleLevel"/>
    <w:tmpl w:val="5970670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9">
    <w:nsid w:val="59706A28"/>
    <w:multiLevelType w:val="singleLevel"/>
    <w:tmpl w:val="59706A2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0">
    <w:nsid w:val="59706E7E"/>
    <w:multiLevelType w:val="singleLevel"/>
    <w:tmpl w:val="59706E7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1">
    <w:nsid w:val="611D5B06"/>
    <w:multiLevelType w:val="multilevel"/>
    <w:tmpl w:val="611D5B06"/>
    <w:lvl w:ilvl="0" w:tentative="0">
      <w:start w:val="1"/>
      <w:numFmt w:val="chineseCountingThousand"/>
      <w:pStyle w:val="2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2、"/>
      <w:lvlJc w:val="left"/>
      <w:pPr>
        <w:tabs>
          <w:tab w:val="left" w:pos="0"/>
        </w:tabs>
        <w:ind w:left="0" w:firstLine="0"/>
      </w:pPr>
      <w:rPr>
        <w:rFonts w:hint="default"/>
        <w:sz w:val="28"/>
        <w:szCs w:val="28"/>
      </w:rPr>
    </w:lvl>
    <w:lvl w:ilvl="2" w:tentative="0">
      <w:start w:val="1"/>
      <w:numFmt w:val="decimal"/>
      <w:pStyle w:val="4"/>
      <w:suff w:val="nothing"/>
      <w:lvlText w:val="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%2.%3.%4 "/>
      <w:lvlJc w:val="left"/>
      <w:pPr>
        <w:ind w:left="851" w:firstLine="0"/>
      </w:pPr>
      <w:rPr>
        <w:rFonts w:hint="eastAsia"/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31"/>
  </w:num>
  <w:num w:numId="2">
    <w:abstractNumId w:val="0"/>
  </w:num>
  <w:num w:numId="3">
    <w:abstractNumId w:val="5"/>
  </w:num>
  <w:num w:numId="4">
    <w:abstractNumId w:val="27"/>
  </w:num>
  <w:num w:numId="5">
    <w:abstractNumId w:val="1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  <w:num w:numId="11">
    <w:abstractNumId w:val="2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8"/>
  </w:num>
  <w:num w:numId="21">
    <w:abstractNumId w:val="19"/>
  </w:num>
  <w:num w:numId="22">
    <w:abstractNumId w:val="17"/>
  </w:num>
  <w:num w:numId="23">
    <w:abstractNumId w:val="21"/>
  </w:num>
  <w:num w:numId="24">
    <w:abstractNumId w:val="28"/>
  </w:num>
  <w:num w:numId="25">
    <w:abstractNumId w:val="29"/>
  </w:num>
  <w:num w:numId="26">
    <w:abstractNumId w:val="20"/>
  </w:num>
  <w:num w:numId="27">
    <w:abstractNumId w:val="30"/>
  </w:num>
  <w:num w:numId="28">
    <w:abstractNumId w:val="22"/>
  </w:num>
  <w:num w:numId="29">
    <w:abstractNumId w:val="23"/>
  </w:num>
  <w:num w:numId="30">
    <w:abstractNumId w:val="24"/>
  </w:num>
  <w:num w:numId="31">
    <w:abstractNumId w:val="25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3C6"/>
    <w:rsid w:val="000023C7"/>
    <w:rsid w:val="00002890"/>
    <w:rsid w:val="00002A88"/>
    <w:rsid w:val="00002DB3"/>
    <w:rsid w:val="00003DF3"/>
    <w:rsid w:val="000047BB"/>
    <w:rsid w:val="00005006"/>
    <w:rsid w:val="00005B24"/>
    <w:rsid w:val="00010214"/>
    <w:rsid w:val="0001143B"/>
    <w:rsid w:val="0001169D"/>
    <w:rsid w:val="00012205"/>
    <w:rsid w:val="0001791F"/>
    <w:rsid w:val="00017E5C"/>
    <w:rsid w:val="0002092D"/>
    <w:rsid w:val="00021C9F"/>
    <w:rsid w:val="00022CE0"/>
    <w:rsid w:val="000247EC"/>
    <w:rsid w:val="000312C1"/>
    <w:rsid w:val="00031343"/>
    <w:rsid w:val="000339AF"/>
    <w:rsid w:val="00033E83"/>
    <w:rsid w:val="00035967"/>
    <w:rsid w:val="000428BB"/>
    <w:rsid w:val="000429FE"/>
    <w:rsid w:val="00043114"/>
    <w:rsid w:val="0004346F"/>
    <w:rsid w:val="00043F26"/>
    <w:rsid w:val="0004437F"/>
    <w:rsid w:val="00047124"/>
    <w:rsid w:val="000504FF"/>
    <w:rsid w:val="000515BC"/>
    <w:rsid w:val="00054C89"/>
    <w:rsid w:val="00055E88"/>
    <w:rsid w:val="00057730"/>
    <w:rsid w:val="00057C1B"/>
    <w:rsid w:val="00060B27"/>
    <w:rsid w:val="00060FEB"/>
    <w:rsid w:val="00061739"/>
    <w:rsid w:val="00062EE5"/>
    <w:rsid w:val="0006375D"/>
    <w:rsid w:val="000649D3"/>
    <w:rsid w:val="00065DC3"/>
    <w:rsid w:val="000669C4"/>
    <w:rsid w:val="00066B5C"/>
    <w:rsid w:val="0006713A"/>
    <w:rsid w:val="00071462"/>
    <w:rsid w:val="00071465"/>
    <w:rsid w:val="00073BE8"/>
    <w:rsid w:val="00074CDA"/>
    <w:rsid w:val="0007510B"/>
    <w:rsid w:val="00075C91"/>
    <w:rsid w:val="00076E45"/>
    <w:rsid w:val="00076E8F"/>
    <w:rsid w:val="000775DF"/>
    <w:rsid w:val="000803D1"/>
    <w:rsid w:val="00082369"/>
    <w:rsid w:val="00083417"/>
    <w:rsid w:val="00086723"/>
    <w:rsid w:val="00090D45"/>
    <w:rsid w:val="00091281"/>
    <w:rsid w:val="0009602E"/>
    <w:rsid w:val="00096532"/>
    <w:rsid w:val="0009707C"/>
    <w:rsid w:val="00097180"/>
    <w:rsid w:val="00097561"/>
    <w:rsid w:val="00097CD0"/>
    <w:rsid w:val="000A3234"/>
    <w:rsid w:val="000A41EE"/>
    <w:rsid w:val="000A436C"/>
    <w:rsid w:val="000A44B1"/>
    <w:rsid w:val="000A46EB"/>
    <w:rsid w:val="000A5439"/>
    <w:rsid w:val="000A74B4"/>
    <w:rsid w:val="000B07D9"/>
    <w:rsid w:val="000B1B75"/>
    <w:rsid w:val="000B351C"/>
    <w:rsid w:val="000B3CDC"/>
    <w:rsid w:val="000B50FC"/>
    <w:rsid w:val="000B5DEA"/>
    <w:rsid w:val="000B77AE"/>
    <w:rsid w:val="000C0BC2"/>
    <w:rsid w:val="000C2D12"/>
    <w:rsid w:val="000C2ECB"/>
    <w:rsid w:val="000C758D"/>
    <w:rsid w:val="000C75FB"/>
    <w:rsid w:val="000C7787"/>
    <w:rsid w:val="000D194D"/>
    <w:rsid w:val="000D1A2E"/>
    <w:rsid w:val="000D3B6F"/>
    <w:rsid w:val="000D4451"/>
    <w:rsid w:val="000D5D0E"/>
    <w:rsid w:val="000D5D6E"/>
    <w:rsid w:val="000D6021"/>
    <w:rsid w:val="000D7403"/>
    <w:rsid w:val="000D7B4E"/>
    <w:rsid w:val="000E2639"/>
    <w:rsid w:val="000E351C"/>
    <w:rsid w:val="000E3DBE"/>
    <w:rsid w:val="000E5DE9"/>
    <w:rsid w:val="000F0304"/>
    <w:rsid w:val="000F03A4"/>
    <w:rsid w:val="000F1774"/>
    <w:rsid w:val="000F1AE7"/>
    <w:rsid w:val="000F2348"/>
    <w:rsid w:val="000F24C8"/>
    <w:rsid w:val="000F2994"/>
    <w:rsid w:val="000F61DF"/>
    <w:rsid w:val="000F71E6"/>
    <w:rsid w:val="0010001B"/>
    <w:rsid w:val="00100879"/>
    <w:rsid w:val="00102D6A"/>
    <w:rsid w:val="00103B7D"/>
    <w:rsid w:val="0010516C"/>
    <w:rsid w:val="00110183"/>
    <w:rsid w:val="00111B6C"/>
    <w:rsid w:val="00113ADE"/>
    <w:rsid w:val="00120E95"/>
    <w:rsid w:val="00123E7C"/>
    <w:rsid w:val="00124590"/>
    <w:rsid w:val="00124DAC"/>
    <w:rsid w:val="001257C4"/>
    <w:rsid w:val="00125E19"/>
    <w:rsid w:val="001265CC"/>
    <w:rsid w:val="00131286"/>
    <w:rsid w:val="0013395B"/>
    <w:rsid w:val="0013399D"/>
    <w:rsid w:val="001346B9"/>
    <w:rsid w:val="00134967"/>
    <w:rsid w:val="00135940"/>
    <w:rsid w:val="00136E09"/>
    <w:rsid w:val="001373A9"/>
    <w:rsid w:val="00137EAB"/>
    <w:rsid w:val="001402CA"/>
    <w:rsid w:val="0014231B"/>
    <w:rsid w:val="00142B1B"/>
    <w:rsid w:val="00142CF7"/>
    <w:rsid w:val="00143E07"/>
    <w:rsid w:val="00144292"/>
    <w:rsid w:val="00145313"/>
    <w:rsid w:val="00145BBD"/>
    <w:rsid w:val="001508EC"/>
    <w:rsid w:val="001516C6"/>
    <w:rsid w:val="001528EA"/>
    <w:rsid w:val="00154B52"/>
    <w:rsid w:val="00155D05"/>
    <w:rsid w:val="00157888"/>
    <w:rsid w:val="00161574"/>
    <w:rsid w:val="00161BC8"/>
    <w:rsid w:val="00161FD2"/>
    <w:rsid w:val="00164431"/>
    <w:rsid w:val="001655A6"/>
    <w:rsid w:val="0016682D"/>
    <w:rsid w:val="00167DBF"/>
    <w:rsid w:val="001710A9"/>
    <w:rsid w:val="0017268B"/>
    <w:rsid w:val="00172A27"/>
    <w:rsid w:val="00172A4A"/>
    <w:rsid w:val="00175693"/>
    <w:rsid w:val="00176B1F"/>
    <w:rsid w:val="001821CD"/>
    <w:rsid w:val="0018324C"/>
    <w:rsid w:val="001833C3"/>
    <w:rsid w:val="00183C2F"/>
    <w:rsid w:val="001863F0"/>
    <w:rsid w:val="00186B94"/>
    <w:rsid w:val="0019236E"/>
    <w:rsid w:val="0019352D"/>
    <w:rsid w:val="00193A64"/>
    <w:rsid w:val="00193AEE"/>
    <w:rsid w:val="00196086"/>
    <w:rsid w:val="00196092"/>
    <w:rsid w:val="001963FA"/>
    <w:rsid w:val="00197DBE"/>
    <w:rsid w:val="001A751A"/>
    <w:rsid w:val="001B235A"/>
    <w:rsid w:val="001B4393"/>
    <w:rsid w:val="001B5F2E"/>
    <w:rsid w:val="001B6B05"/>
    <w:rsid w:val="001B6BC8"/>
    <w:rsid w:val="001C2F79"/>
    <w:rsid w:val="001C3D56"/>
    <w:rsid w:val="001C3DE4"/>
    <w:rsid w:val="001C75DD"/>
    <w:rsid w:val="001C79E8"/>
    <w:rsid w:val="001D0426"/>
    <w:rsid w:val="001D5334"/>
    <w:rsid w:val="001E0D8B"/>
    <w:rsid w:val="001E1465"/>
    <w:rsid w:val="001E16A2"/>
    <w:rsid w:val="001E2BA0"/>
    <w:rsid w:val="001E32EE"/>
    <w:rsid w:val="001E36C6"/>
    <w:rsid w:val="001E7A8A"/>
    <w:rsid w:val="001E7EC0"/>
    <w:rsid w:val="001F1A26"/>
    <w:rsid w:val="001F3193"/>
    <w:rsid w:val="001F4189"/>
    <w:rsid w:val="001F4882"/>
    <w:rsid w:val="001F48D3"/>
    <w:rsid w:val="001F5D89"/>
    <w:rsid w:val="001F608E"/>
    <w:rsid w:val="001F7E97"/>
    <w:rsid w:val="001F7FC4"/>
    <w:rsid w:val="002010D0"/>
    <w:rsid w:val="0020185D"/>
    <w:rsid w:val="0020211D"/>
    <w:rsid w:val="002030E9"/>
    <w:rsid w:val="002045A9"/>
    <w:rsid w:val="00204E0F"/>
    <w:rsid w:val="00206C97"/>
    <w:rsid w:val="00210A40"/>
    <w:rsid w:val="002110EF"/>
    <w:rsid w:val="002127B7"/>
    <w:rsid w:val="00214AAA"/>
    <w:rsid w:val="002157B5"/>
    <w:rsid w:val="002166EB"/>
    <w:rsid w:val="002170E0"/>
    <w:rsid w:val="00217D7F"/>
    <w:rsid w:val="00220A34"/>
    <w:rsid w:val="0022220B"/>
    <w:rsid w:val="00224573"/>
    <w:rsid w:val="0022677A"/>
    <w:rsid w:val="00226F4C"/>
    <w:rsid w:val="00231573"/>
    <w:rsid w:val="00231E85"/>
    <w:rsid w:val="00232571"/>
    <w:rsid w:val="002346B8"/>
    <w:rsid w:val="0023557E"/>
    <w:rsid w:val="00235B44"/>
    <w:rsid w:val="00235E9E"/>
    <w:rsid w:val="002362FD"/>
    <w:rsid w:val="002364BF"/>
    <w:rsid w:val="00236796"/>
    <w:rsid w:val="00237C0C"/>
    <w:rsid w:val="002400A2"/>
    <w:rsid w:val="002417AC"/>
    <w:rsid w:val="00242D9B"/>
    <w:rsid w:val="00243ACC"/>
    <w:rsid w:val="0024458F"/>
    <w:rsid w:val="00244E60"/>
    <w:rsid w:val="00245B93"/>
    <w:rsid w:val="00247E8B"/>
    <w:rsid w:val="00250562"/>
    <w:rsid w:val="00250985"/>
    <w:rsid w:val="00255B9B"/>
    <w:rsid w:val="002578F1"/>
    <w:rsid w:val="00260BE1"/>
    <w:rsid w:val="00260D37"/>
    <w:rsid w:val="00260D70"/>
    <w:rsid w:val="002615CB"/>
    <w:rsid w:val="00261B4D"/>
    <w:rsid w:val="00265011"/>
    <w:rsid w:val="00266BF6"/>
    <w:rsid w:val="00266EA7"/>
    <w:rsid w:val="00267F19"/>
    <w:rsid w:val="00270F42"/>
    <w:rsid w:val="00271A43"/>
    <w:rsid w:val="00280230"/>
    <w:rsid w:val="002813E4"/>
    <w:rsid w:val="0028442B"/>
    <w:rsid w:val="00285A4B"/>
    <w:rsid w:val="00290031"/>
    <w:rsid w:val="0029291A"/>
    <w:rsid w:val="0029599D"/>
    <w:rsid w:val="00296CE2"/>
    <w:rsid w:val="00297E65"/>
    <w:rsid w:val="002A0001"/>
    <w:rsid w:val="002A0510"/>
    <w:rsid w:val="002A3E2D"/>
    <w:rsid w:val="002A5DE2"/>
    <w:rsid w:val="002B23F3"/>
    <w:rsid w:val="002B3B70"/>
    <w:rsid w:val="002B4878"/>
    <w:rsid w:val="002B51B7"/>
    <w:rsid w:val="002B58F0"/>
    <w:rsid w:val="002B5B48"/>
    <w:rsid w:val="002B7262"/>
    <w:rsid w:val="002B748F"/>
    <w:rsid w:val="002C03B5"/>
    <w:rsid w:val="002C054D"/>
    <w:rsid w:val="002C29FD"/>
    <w:rsid w:val="002C398D"/>
    <w:rsid w:val="002C404C"/>
    <w:rsid w:val="002C4ADE"/>
    <w:rsid w:val="002D1970"/>
    <w:rsid w:val="002D2F80"/>
    <w:rsid w:val="002D52C0"/>
    <w:rsid w:val="002D5890"/>
    <w:rsid w:val="002D5BE9"/>
    <w:rsid w:val="002E01AA"/>
    <w:rsid w:val="002E09DD"/>
    <w:rsid w:val="002E1201"/>
    <w:rsid w:val="002E21FC"/>
    <w:rsid w:val="002E224E"/>
    <w:rsid w:val="002E35C4"/>
    <w:rsid w:val="002E6A2D"/>
    <w:rsid w:val="002E7CE7"/>
    <w:rsid w:val="002F0345"/>
    <w:rsid w:val="002F1C83"/>
    <w:rsid w:val="002F405C"/>
    <w:rsid w:val="002F4966"/>
    <w:rsid w:val="002F4BF8"/>
    <w:rsid w:val="002F5BC7"/>
    <w:rsid w:val="002F6748"/>
    <w:rsid w:val="003005E7"/>
    <w:rsid w:val="00300837"/>
    <w:rsid w:val="003008AD"/>
    <w:rsid w:val="00301072"/>
    <w:rsid w:val="00301834"/>
    <w:rsid w:val="0030319E"/>
    <w:rsid w:val="0030384C"/>
    <w:rsid w:val="003056A9"/>
    <w:rsid w:val="003103AD"/>
    <w:rsid w:val="003110EA"/>
    <w:rsid w:val="003123F9"/>
    <w:rsid w:val="00313A1E"/>
    <w:rsid w:val="0031581C"/>
    <w:rsid w:val="003205E0"/>
    <w:rsid w:val="00320B48"/>
    <w:rsid w:val="00320DFF"/>
    <w:rsid w:val="003216AB"/>
    <w:rsid w:val="00321BEC"/>
    <w:rsid w:val="0032219A"/>
    <w:rsid w:val="0032239C"/>
    <w:rsid w:val="003237D0"/>
    <w:rsid w:val="00323F94"/>
    <w:rsid w:val="003247F2"/>
    <w:rsid w:val="00324835"/>
    <w:rsid w:val="0032508D"/>
    <w:rsid w:val="00326161"/>
    <w:rsid w:val="003302FD"/>
    <w:rsid w:val="00330EE0"/>
    <w:rsid w:val="00331137"/>
    <w:rsid w:val="00331174"/>
    <w:rsid w:val="003318E5"/>
    <w:rsid w:val="00334E51"/>
    <w:rsid w:val="0033503E"/>
    <w:rsid w:val="0033635D"/>
    <w:rsid w:val="003371B0"/>
    <w:rsid w:val="0033787F"/>
    <w:rsid w:val="00344708"/>
    <w:rsid w:val="00346DD0"/>
    <w:rsid w:val="003479B1"/>
    <w:rsid w:val="00347BAD"/>
    <w:rsid w:val="00347BB0"/>
    <w:rsid w:val="00353602"/>
    <w:rsid w:val="0035419F"/>
    <w:rsid w:val="00357690"/>
    <w:rsid w:val="003608E2"/>
    <w:rsid w:val="00361231"/>
    <w:rsid w:val="003617C7"/>
    <w:rsid w:val="00362E56"/>
    <w:rsid w:val="00364D1C"/>
    <w:rsid w:val="00365331"/>
    <w:rsid w:val="00367800"/>
    <w:rsid w:val="0037084D"/>
    <w:rsid w:val="00370A9D"/>
    <w:rsid w:val="00374BA7"/>
    <w:rsid w:val="00374C9A"/>
    <w:rsid w:val="003774E7"/>
    <w:rsid w:val="00380FC2"/>
    <w:rsid w:val="0038160A"/>
    <w:rsid w:val="0038220D"/>
    <w:rsid w:val="00382C7E"/>
    <w:rsid w:val="00383A29"/>
    <w:rsid w:val="003854AA"/>
    <w:rsid w:val="00385DF0"/>
    <w:rsid w:val="0038762E"/>
    <w:rsid w:val="003879CA"/>
    <w:rsid w:val="00390F62"/>
    <w:rsid w:val="00392565"/>
    <w:rsid w:val="0039456A"/>
    <w:rsid w:val="003956FB"/>
    <w:rsid w:val="003957E0"/>
    <w:rsid w:val="00395E62"/>
    <w:rsid w:val="00396F55"/>
    <w:rsid w:val="003A0DF8"/>
    <w:rsid w:val="003A1607"/>
    <w:rsid w:val="003A3FE0"/>
    <w:rsid w:val="003A4321"/>
    <w:rsid w:val="003A54C7"/>
    <w:rsid w:val="003A68A6"/>
    <w:rsid w:val="003A71FE"/>
    <w:rsid w:val="003B066B"/>
    <w:rsid w:val="003B1C3B"/>
    <w:rsid w:val="003B1CD5"/>
    <w:rsid w:val="003B2168"/>
    <w:rsid w:val="003B2709"/>
    <w:rsid w:val="003B2F7A"/>
    <w:rsid w:val="003B3C18"/>
    <w:rsid w:val="003B47BC"/>
    <w:rsid w:val="003B54DB"/>
    <w:rsid w:val="003B5631"/>
    <w:rsid w:val="003B5E3F"/>
    <w:rsid w:val="003B656B"/>
    <w:rsid w:val="003C0489"/>
    <w:rsid w:val="003C0C8E"/>
    <w:rsid w:val="003C2B23"/>
    <w:rsid w:val="003C37A8"/>
    <w:rsid w:val="003C496A"/>
    <w:rsid w:val="003C6E7B"/>
    <w:rsid w:val="003C7196"/>
    <w:rsid w:val="003C758D"/>
    <w:rsid w:val="003D168E"/>
    <w:rsid w:val="003D176F"/>
    <w:rsid w:val="003D367B"/>
    <w:rsid w:val="003D4ABF"/>
    <w:rsid w:val="003D4D86"/>
    <w:rsid w:val="003D57CF"/>
    <w:rsid w:val="003D7A8B"/>
    <w:rsid w:val="003E0254"/>
    <w:rsid w:val="003E1EEC"/>
    <w:rsid w:val="003E33A6"/>
    <w:rsid w:val="003E3962"/>
    <w:rsid w:val="003E4AA8"/>
    <w:rsid w:val="003E7110"/>
    <w:rsid w:val="003F0016"/>
    <w:rsid w:val="003F10F8"/>
    <w:rsid w:val="003F3E8F"/>
    <w:rsid w:val="004008EA"/>
    <w:rsid w:val="0040269B"/>
    <w:rsid w:val="004050E1"/>
    <w:rsid w:val="00406514"/>
    <w:rsid w:val="0040659B"/>
    <w:rsid w:val="0040677A"/>
    <w:rsid w:val="00410912"/>
    <w:rsid w:val="004112B5"/>
    <w:rsid w:val="00411C13"/>
    <w:rsid w:val="0041291C"/>
    <w:rsid w:val="00415A08"/>
    <w:rsid w:val="00416535"/>
    <w:rsid w:val="00416B9E"/>
    <w:rsid w:val="00420FD4"/>
    <w:rsid w:val="0042420B"/>
    <w:rsid w:val="00424478"/>
    <w:rsid w:val="00424C49"/>
    <w:rsid w:val="00424D53"/>
    <w:rsid w:val="00424EE2"/>
    <w:rsid w:val="004310D1"/>
    <w:rsid w:val="004328AF"/>
    <w:rsid w:val="00432D01"/>
    <w:rsid w:val="004350EE"/>
    <w:rsid w:val="004357BD"/>
    <w:rsid w:val="00435C68"/>
    <w:rsid w:val="004435D4"/>
    <w:rsid w:val="0044374C"/>
    <w:rsid w:val="00443C8D"/>
    <w:rsid w:val="00443C99"/>
    <w:rsid w:val="004451D0"/>
    <w:rsid w:val="00445C03"/>
    <w:rsid w:val="00445F64"/>
    <w:rsid w:val="0044605C"/>
    <w:rsid w:val="0045178B"/>
    <w:rsid w:val="00453EFD"/>
    <w:rsid w:val="00454484"/>
    <w:rsid w:val="00454DBE"/>
    <w:rsid w:val="004612B2"/>
    <w:rsid w:val="00461530"/>
    <w:rsid w:val="00461CC5"/>
    <w:rsid w:val="00462265"/>
    <w:rsid w:val="00462D30"/>
    <w:rsid w:val="00463177"/>
    <w:rsid w:val="00463281"/>
    <w:rsid w:val="00463CDC"/>
    <w:rsid w:val="00463D72"/>
    <w:rsid w:val="00467DAA"/>
    <w:rsid w:val="00467DDD"/>
    <w:rsid w:val="0047504C"/>
    <w:rsid w:val="00476BE7"/>
    <w:rsid w:val="00477DCD"/>
    <w:rsid w:val="004803A8"/>
    <w:rsid w:val="00482321"/>
    <w:rsid w:val="004849B0"/>
    <w:rsid w:val="004905F2"/>
    <w:rsid w:val="00491103"/>
    <w:rsid w:val="00491129"/>
    <w:rsid w:val="00493596"/>
    <w:rsid w:val="00493B28"/>
    <w:rsid w:val="004944DD"/>
    <w:rsid w:val="00495997"/>
    <w:rsid w:val="00496506"/>
    <w:rsid w:val="004A4D24"/>
    <w:rsid w:val="004A6739"/>
    <w:rsid w:val="004A7AA2"/>
    <w:rsid w:val="004A7C5E"/>
    <w:rsid w:val="004A7E77"/>
    <w:rsid w:val="004B0E98"/>
    <w:rsid w:val="004B370C"/>
    <w:rsid w:val="004B4116"/>
    <w:rsid w:val="004B45B2"/>
    <w:rsid w:val="004B5F04"/>
    <w:rsid w:val="004C42C3"/>
    <w:rsid w:val="004C4EFD"/>
    <w:rsid w:val="004C505D"/>
    <w:rsid w:val="004C5524"/>
    <w:rsid w:val="004C5610"/>
    <w:rsid w:val="004C6135"/>
    <w:rsid w:val="004C639B"/>
    <w:rsid w:val="004D051E"/>
    <w:rsid w:val="004D3AC1"/>
    <w:rsid w:val="004D4C48"/>
    <w:rsid w:val="004D5AA5"/>
    <w:rsid w:val="004D69A8"/>
    <w:rsid w:val="004D6A16"/>
    <w:rsid w:val="004D6C19"/>
    <w:rsid w:val="004E08BB"/>
    <w:rsid w:val="004E14DE"/>
    <w:rsid w:val="004E1B9C"/>
    <w:rsid w:val="004E1C47"/>
    <w:rsid w:val="004E3B93"/>
    <w:rsid w:val="004E652F"/>
    <w:rsid w:val="004E6D15"/>
    <w:rsid w:val="004E7E60"/>
    <w:rsid w:val="004F06AD"/>
    <w:rsid w:val="004F133D"/>
    <w:rsid w:val="004F14EC"/>
    <w:rsid w:val="004F1952"/>
    <w:rsid w:val="004F29AB"/>
    <w:rsid w:val="004F2A97"/>
    <w:rsid w:val="004F46F8"/>
    <w:rsid w:val="00501365"/>
    <w:rsid w:val="005021B9"/>
    <w:rsid w:val="005038DE"/>
    <w:rsid w:val="00505376"/>
    <w:rsid w:val="00506809"/>
    <w:rsid w:val="00507720"/>
    <w:rsid w:val="00507B15"/>
    <w:rsid w:val="00510809"/>
    <w:rsid w:val="005111D5"/>
    <w:rsid w:val="005119D5"/>
    <w:rsid w:val="00512FEC"/>
    <w:rsid w:val="00513BFD"/>
    <w:rsid w:val="00521A71"/>
    <w:rsid w:val="0052221E"/>
    <w:rsid w:val="005248DF"/>
    <w:rsid w:val="005305A2"/>
    <w:rsid w:val="00535366"/>
    <w:rsid w:val="0053547E"/>
    <w:rsid w:val="00536746"/>
    <w:rsid w:val="0053738A"/>
    <w:rsid w:val="00537866"/>
    <w:rsid w:val="00537906"/>
    <w:rsid w:val="00540079"/>
    <w:rsid w:val="00542666"/>
    <w:rsid w:val="005445B3"/>
    <w:rsid w:val="00544A10"/>
    <w:rsid w:val="00544B9A"/>
    <w:rsid w:val="0054609F"/>
    <w:rsid w:val="00546AEA"/>
    <w:rsid w:val="0054757A"/>
    <w:rsid w:val="00550BB2"/>
    <w:rsid w:val="00550F43"/>
    <w:rsid w:val="00554F3C"/>
    <w:rsid w:val="00555E36"/>
    <w:rsid w:val="00556052"/>
    <w:rsid w:val="00556647"/>
    <w:rsid w:val="00560423"/>
    <w:rsid w:val="0056103B"/>
    <w:rsid w:val="00561A77"/>
    <w:rsid w:val="00564062"/>
    <w:rsid w:val="00564922"/>
    <w:rsid w:val="00567F06"/>
    <w:rsid w:val="00567F22"/>
    <w:rsid w:val="005700E8"/>
    <w:rsid w:val="0057373A"/>
    <w:rsid w:val="00573952"/>
    <w:rsid w:val="00574959"/>
    <w:rsid w:val="005749C3"/>
    <w:rsid w:val="00574A6F"/>
    <w:rsid w:val="00575F76"/>
    <w:rsid w:val="00576DCC"/>
    <w:rsid w:val="0058080B"/>
    <w:rsid w:val="005808BD"/>
    <w:rsid w:val="00582244"/>
    <w:rsid w:val="005825A7"/>
    <w:rsid w:val="00584C3F"/>
    <w:rsid w:val="00584F1A"/>
    <w:rsid w:val="005878BA"/>
    <w:rsid w:val="00587D9C"/>
    <w:rsid w:val="00590612"/>
    <w:rsid w:val="00591572"/>
    <w:rsid w:val="005947B0"/>
    <w:rsid w:val="0059689A"/>
    <w:rsid w:val="005A114B"/>
    <w:rsid w:val="005A2074"/>
    <w:rsid w:val="005A4494"/>
    <w:rsid w:val="005A5681"/>
    <w:rsid w:val="005A66AC"/>
    <w:rsid w:val="005A75D0"/>
    <w:rsid w:val="005A7609"/>
    <w:rsid w:val="005B01A9"/>
    <w:rsid w:val="005B03FA"/>
    <w:rsid w:val="005B2858"/>
    <w:rsid w:val="005B503D"/>
    <w:rsid w:val="005B59BC"/>
    <w:rsid w:val="005B60B4"/>
    <w:rsid w:val="005B705E"/>
    <w:rsid w:val="005C04F0"/>
    <w:rsid w:val="005C0635"/>
    <w:rsid w:val="005C0D50"/>
    <w:rsid w:val="005C1D26"/>
    <w:rsid w:val="005C2C5E"/>
    <w:rsid w:val="005D26E4"/>
    <w:rsid w:val="005D3056"/>
    <w:rsid w:val="005D32BB"/>
    <w:rsid w:val="005D510C"/>
    <w:rsid w:val="005D62C6"/>
    <w:rsid w:val="005E0FC3"/>
    <w:rsid w:val="005E21D7"/>
    <w:rsid w:val="005E21D8"/>
    <w:rsid w:val="005E3958"/>
    <w:rsid w:val="005E4326"/>
    <w:rsid w:val="005E4661"/>
    <w:rsid w:val="005E4CDD"/>
    <w:rsid w:val="005E77CA"/>
    <w:rsid w:val="005F0929"/>
    <w:rsid w:val="005F2AEE"/>
    <w:rsid w:val="005F7E77"/>
    <w:rsid w:val="006011DA"/>
    <w:rsid w:val="00601E51"/>
    <w:rsid w:val="00601EBB"/>
    <w:rsid w:val="006021AE"/>
    <w:rsid w:val="00602975"/>
    <w:rsid w:val="00602A0B"/>
    <w:rsid w:val="006032A6"/>
    <w:rsid w:val="006042FC"/>
    <w:rsid w:val="00607CA9"/>
    <w:rsid w:val="00610CA1"/>
    <w:rsid w:val="00610D4D"/>
    <w:rsid w:val="00611D99"/>
    <w:rsid w:val="00613D11"/>
    <w:rsid w:val="00615CFE"/>
    <w:rsid w:val="006177C8"/>
    <w:rsid w:val="00621083"/>
    <w:rsid w:val="00621177"/>
    <w:rsid w:val="00621CD7"/>
    <w:rsid w:val="00624ECF"/>
    <w:rsid w:val="00626144"/>
    <w:rsid w:val="00634273"/>
    <w:rsid w:val="00634F9B"/>
    <w:rsid w:val="00636299"/>
    <w:rsid w:val="006374D9"/>
    <w:rsid w:val="00642FE4"/>
    <w:rsid w:val="006430B0"/>
    <w:rsid w:val="00643E01"/>
    <w:rsid w:val="00644E2C"/>
    <w:rsid w:val="0064516A"/>
    <w:rsid w:val="0064696E"/>
    <w:rsid w:val="0064797E"/>
    <w:rsid w:val="00647B75"/>
    <w:rsid w:val="00647D22"/>
    <w:rsid w:val="00650FBC"/>
    <w:rsid w:val="006515A3"/>
    <w:rsid w:val="00651CAF"/>
    <w:rsid w:val="0065281E"/>
    <w:rsid w:val="00652EB2"/>
    <w:rsid w:val="00654EF4"/>
    <w:rsid w:val="00656111"/>
    <w:rsid w:val="00656851"/>
    <w:rsid w:val="00661C65"/>
    <w:rsid w:val="006652F9"/>
    <w:rsid w:val="0067070B"/>
    <w:rsid w:val="00676F1F"/>
    <w:rsid w:val="00680EBA"/>
    <w:rsid w:val="00684276"/>
    <w:rsid w:val="00687746"/>
    <w:rsid w:val="0069155F"/>
    <w:rsid w:val="006933D6"/>
    <w:rsid w:val="00693B94"/>
    <w:rsid w:val="00693E24"/>
    <w:rsid w:val="00693E41"/>
    <w:rsid w:val="00696DFD"/>
    <w:rsid w:val="00697425"/>
    <w:rsid w:val="006A0683"/>
    <w:rsid w:val="006A301C"/>
    <w:rsid w:val="006A392B"/>
    <w:rsid w:val="006A3FFA"/>
    <w:rsid w:val="006A4307"/>
    <w:rsid w:val="006A6241"/>
    <w:rsid w:val="006B0665"/>
    <w:rsid w:val="006B165C"/>
    <w:rsid w:val="006B1AED"/>
    <w:rsid w:val="006B1F21"/>
    <w:rsid w:val="006B23BC"/>
    <w:rsid w:val="006B528E"/>
    <w:rsid w:val="006B5D59"/>
    <w:rsid w:val="006C5286"/>
    <w:rsid w:val="006C5A78"/>
    <w:rsid w:val="006C7298"/>
    <w:rsid w:val="006C7CFC"/>
    <w:rsid w:val="006D11E2"/>
    <w:rsid w:val="006D1708"/>
    <w:rsid w:val="006D3CFB"/>
    <w:rsid w:val="006D4B98"/>
    <w:rsid w:val="006D55DB"/>
    <w:rsid w:val="006D5EA0"/>
    <w:rsid w:val="006D6C65"/>
    <w:rsid w:val="006E0435"/>
    <w:rsid w:val="006E0498"/>
    <w:rsid w:val="006E0B94"/>
    <w:rsid w:val="006E1B27"/>
    <w:rsid w:val="006E26BD"/>
    <w:rsid w:val="006E3053"/>
    <w:rsid w:val="006E5039"/>
    <w:rsid w:val="006E58D8"/>
    <w:rsid w:val="006E7FA3"/>
    <w:rsid w:val="006F109A"/>
    <w:rsid w:val="006F2A39"/>
    <w:rsid w:val="006F33FD"/>
    <w:rsid w:val="006F565B"/>
    <w:rsid w:val="007004BA"/>
    <w:rsid w:val="00700957"/>
    <w:rsid w:val="007009ED"/>
    <w:rsid w:val="00700D0D"/>
    <w:rsid w:val="00702993"/>
    <w:rsid w:val="007058F5"/>
    <w:rsid w:val="00706B0D"/>
    <w:rsid w:val="00707884"/>
    <w:rsid w:val="00711599"/>
    <w:rsid w:val="0071424E"/>
    <w:rsid w:val="00715A45"/>
    <w:rsid w:val="00716DA9"/>
    <w:rsid w:val="0071708A"/>
    <w:rsid w:val="007175CD"/>
    <w:rsid w:val="0071772F"/>
    <w:rsid w:val="00717BC2"/>
    <w:rsid w:val="007245DF"/>
    <w:rsid w:val="007250AC"/>
    <w:rsid w:val="00726BFA"/>
    <w:rsid w:val="007273BD"/>
    <w:rsid w:val="0073059A"/>
    <w:rsid w:val="0073140E"/>
    <w:rsid w:val="00732D87"/>
    <w:rsid w:val="007330D0"/>
    <w:rsid w:val="007341C1"/>
    <w:rsid w:val="007367D4"/>
    <w:rsid w:val="00736C9E"/>
    <w:rsid w:val="00741838"/>
    <w:rsid w:val="00742E00"/>
    <w:rsid w:val="00743DAE"/>
    <w:rsid w:val="00745D0A"/>
    <w:rsid w:val="00751D1E"/>
    <w:rsid w:val="00752096"/>
    <w:rsid w:val="007525C2"/>
    <w:rsid w:val="00753C97"/>
    <w:rsid w:val="007545B2"/>
    <w:rsid w:val="00760A25"/>
    <w:rsid w:val="00760E87"/>
    <w:rsid w:val="00764E9E"/>
    <w:rsid w:val="0076627D"/>
    <w:rsid w:val="00766AF2"/>
    <w:rsid w:val="00771986"/>
    <w:rsid w:val="0077271F"/>
    <w:rsid w:val="00772A46"/>
    <w:rsid w:val="00774C49"/>
    <w:rsid w:val="007767E8"/>
    <w:rsid w:val="007772F9"/>
    <w:rsid w:val="00777DA5"/>
    <w:rsid w:val="00777F1F"/>
    <w:rsid w:val="007844CE"/>
    <w:rsid w:val="0078454E"/>
    <w:rsid w:val="007861D8"/>
    <w:rsid w:val="00787A2B"/>
    <w:rsid w:val="00787D49"/>
    <w:rsid w:val="007905AC"/>
    <w:rsid w:val="00790CD8"/>
    <w:rsid w:val="00792226"/>
    <w:rsid w:val="00792240"/>
    <w:rsid w:val="007923E0"/>
    <w:rsid w:val="007945B5"/>
    <w:rsid w:val="00794851"/>
    <w:rsid w:val="0079573B"/>
    <w:rsid w:val="00795F86"/>
    <w:rsid w:val="007969F3"/>
    <w:rsid w:val="007973E6"/>
    <w:rsid w:val="007A328A"/>
    <w:rsid w:val="007A4EC0"/>
    <w:rsid w:val="007A5E85"/>
    <w:rsid w:val="007A7010"/>
    <w:rsid w:val="007A7055"/>
    <w:rsid w:val="007B079D"/>
    <w:rsid w:val="007B1134"/>
    <w:rsid w:val="007B25FD"/>
    <w:rsid w:val="007B28D4"/>
    <w:rsid w:val="007B2ED3"/>
    <w:rsid w:val="007B45FD"/>
    <w:rsid w:val="007B6860"/>
    <w:rsid w:val="007C001C"/>
    <w:rsid w:val="007C1DAC"/>
    <w:rsid w:val="007C1E0B"/>
    <w:rsid w:val="007C3007"/>
    <w:rsid w:val="007C3D28"/>
    <w:rsid w:val="007C4857"/>
    <w:rsid w:val="007C6515"/>
    <w:rsid w:val="007C6DF3"/>
    <w:rsid w:val="007C7D2F"/>
    <w:rsid w:val="007D2ECC"/>
    <w:rsid w:val="007D3465"/>
    <w:rsid w:val="007D6BD2"/>
    <w:rsid w:val="007D73EE"/>
    <w:rsid w:val="007D7AD9"/>
    <w:rsid w:val="007E146B"/>
    <w:rsid w:val="007E1E0A"/>
    <w:rsid w:val="007E2033"/>
    <w:rsid w:val="007E2699"/>
    <w:rsid w:val="007E27F3"/>
    <w:rsid w:val="007E2EEF"/>
    <w:rsid w:val="007E353E"/>
    <w:rsid w:val="007E5280"/>
    <w:rsid w:val="007E7B36"/>
    <w:rsid w:val="007E7E4C"/>
    <w:rsid w:val="007F01BA"/>
    <w:rsid w:val="007F2237"/>
    <w:rsid w:val="007F2526"/>
    <w:rsid w:val="007F2668"/>
    <w:rsid w:val="007F2A09"/>
    <w:rsid w:val="007F31C7"/>
    <w:rsid w:val="007F35D7"/>
    <w:rsid w:val="007F4A59"/>
    <w:rsid w:val="007F58B9"/>
    <w:rsid w:val="007F70E6"/>
    <w:rsid w:val="008030FB"/>
    <w:rsid w:val="00804D59"/>
    <w:rsid w:val="008056E7"/>
    <w:rsid w:val="00805AE8"/>
    <w:rsid w:val="00806091"/>
    <w:rsid w:val="00807C02"/>
    <w:rsid w:val="00810377"/>
    <w:rsid w:val="00815FFA"/>
    <w:rsid w:val="00816656"/>
    <w:rsid w:val="008174AD"/>
    <w:rsid w:val="00820454"/>
    <w:rsid w:val="008229A8"/>
    <w:rsid w:val="0082344B"/>
    <w:rsid w:val="00823595"/>
    <w:rsid w:val="00824253"/>
    <w:rsid w:val="00824FF0"/>
    <w:rsid w:val="0082546D"/>
    <w:rsid w:val="0082681A"/>
    <w:rsid w:val="008328BF"/>
    <w:rsid w:val="0083339A"/>
    <w:rsid w:val="008342B3"/>
    <w:rsid w:val="0083435C"/>
    <w:rsid w:val="008350B6"/>
    <w:rsid w:val="008351B5"/>
    <w:rsid w:val="00836157"/>
    <w:rsid w:val="00836609"/>
    <w:rsid w:val="008367C6"/>
    <w:rsid w:val="00836DB3"/>
    <w:rsid w:val="0084132D"/>
    <w:rsid w:val="0084210A"/>
    <w:rsid w:val="0084212A"/>
    <w:rsid w:val="00842CE5"/>
    <w:rsid w:val="0084381A"/>
    <w:rsid w:val="00844341"/>
    <w:rsid w:val="0084537C"/>
    <w:rsid w:val="00850488"/>
    <w:rsid w:val="00851773"/>
    <w:rsid w:val="00852B67"/>
    <w:rsid w:val="0085482D"/>
    <w:rsid w:val="00854C8A"/>
    <w:rsid w:val="00856945"/>
    <w:rsid w:val="00861E24"/>
    <w:rsid w:val="00864262"/>
    <w:rsid w:val="008659B6"/>
    <w:rsid w:val="00865B70"/>
    <w:rsid w:val="00865DBD"/>
    <w:rsid w:val="0086699A"/>
    <w:rsid w:val="008708DB"/>
    <w:rsid w:val="00871848"/>
    <w:rsid w:val="00871ACA"/>
    <w:rsid w:val="00872E2E"/>
    <w:rsid w:val="00874441"/>
    <w:rsid w:val="00874484"/>
    <w:rsid w:val="00875895"/>
    <w:rsid w:val="00876216"/>
    <w:rsid w:val="008768F0"/>
    <w:rsid w:val="0087693F"/>
    <w:rsid w:val="00877705"/>
    <w:rsid w:val="00877F57"/>
    <w:rsid w:val="008813F5"/>
    <w:rsid w:val="00881F48"/>
    <w:rsid w:val="00886DEA"/>
    <w:rsid w:val="00890297"/>
    <w:rsid w:val="0089094A"/>
    <w:rsid w:val="00893895"/>
    <w:rsid w:val="0089412F"/>
    <w:rsid w:val="008941C7"/>
    <w:rsid w:val="008964D6"/>
    <w:rsid w:val="00897074"/>
    <w:rsid w:val="008A0842"/>
    <w:rsid w:val="008A0DF0"/>
    <w:rsid w:val="008A2BF9"/>
    <w:rsid w:val="008A38CF"/>
    <w:rsid w:val="008A4098"/>
    <w:rsid w:val="008A4AA6"/>
    <w:rsid w:val="008A6671"/>
    <w:rsid w:val="008A6F60"/>
    <w:rsid w:val="008B17A2"/>
    <w:rsid w:val="008B3EE2"/>
    <w:rsid w:val="008B4D82"/>
    <w:rsid w:val="008B5584"/>
    <w:rsid w:val="008B65EE"/>
    <w:rsid w:val="008C070E"/>
    <w:rsid w:val="008C31E2"/>
    <w:rsid w:val="008C3346"/>
    <w:rsid w:val="008C3780"/>
    <w:rsid w:val="008C37DF"/>
    <w:rsid w:val="008C38A7"/>
    <w:rsid w:val="008C591B"/>
    <w:rsid w:val="008C7937"/>
    <w:rsid w:val="008D1235"/>
    <w:rsid w:val="008D2A4C"/>
    <w:rsid w:val="008D59AA"/>
    <w:rsid w:val="008D59E0"/>
    <w:rsid w:val="008D6A35"/>
    <w:rsid w:val="008E0E53"/>
    <w:rsid w:val="008E1607"/>
    <w:rsid w:val="008E1B90"/>
    <w:rsid w:val="008E387B"/>
    <w:rsid w:val="008E4930"/>
    <w:rsid w:val="008E74FB"/>
    <w:rsid w:val="008F0093"/>
    <w:rsid w:val="008F10F0"/>
    <w:rsid w:val="008F1465"/>
    <w:rsid w:val="008F220F"/>
    <w:rsid w:val="008F2CAD"/>
    <w:rsid w:val="008F314B"/>
    <w:rsid w:val="008F492B"/>
    <w:rsid w:val="009019CF"/>
    <w:rsid w:val="00902546"/>
    <w:rsid w:val="00903046"/>
    <w:rsid w:val="009045CF"/>
    <w:rsid w:val="009059A4"/>
    <w:rsid w:val="00910358"/>
    <w:rsid w:val="009104BD"/>
    <w:rsid w:val="00910E67"/>
    <w:rsid w:val="00912331"/>
    <w:rsid w:val="00912C72"/>
    <w:rsid w:val="00912E33"/>
    <w:rsid w:val="00912F28"/>
    <w:rsid w:val="009135FF"/>
    <w:rsid w:val="00913641"/>
    <w:rsid w:val="00913C6D"/>
    <w:rsid w:val="00913D38"/>
    <w:rsid w:val="00915869"/>
    <w:rsid w:val="00916D1C"/>
    <w:rsid w:val="00922EC8"/>
    <w:rsid w:val="00922F44"/>
    <w:rsid w:val="00924896"/>
    <w:rsid w:val="0092562B"/>
    <w:rsid w:val="009270F7"/>
    <w:rsid w:val="00927339"/>
    <w:rsid w:val="00927391"/>
    <w:rsid w:val="00927E59"/>
    <w:rsid w:val="00930C61"/>
    <w:rsid w:val="00930DB7"/>
    <w:rsid w:val="00932B1F"/>
    <w:rsid w:val="009337FA"/>
    <w:rsid w:val="00936989"/>
    <w:rsid w:val="00936F58"/>
    <w:rsid w:val="009378D5"/>
    <w:rsid w:val="00937ADE"/>
    <w:rsid w:val="00940A6E"/>
    <w:rsid w:val="00941E9A"/>
    <w:rsid w:val="0094525F"/>
    <w:rsid w:val="00946335"/>
    <w:rsid w:val="00946C18"/>
    <w:rsid w:val="00950495"/>
    <w:rsid w:val="00951F23"/>
    <w:rsid w:val="009534CF"/>
    <w:rsid w:val="00955455"/>
    <w:rsid w:val="00955E85"/>
    <w:rsid w:val="0096133C"/>
    <w:rsid w:val="00961B6F"/>
    <w:rsid w:val="009639FC"/>
    <w:rsid w:val="00964891"/>
    <w:rsid w:val="00966A61"/>
    <w:rsid w:val="00967221"/>
    <w:rsid w:val="0097030D"/>
    <w:rsid w:val="00971A2C"/>
    <w:rsid w:val="00972168"/>
    <w:rsid w:val="00972D92"/>
    <w:rsid w:val="00972E77"/>
    <w:rsid w:val="009741ED"/>
    <w:rsid w:val="00975E2B"/>
    <w:rsid w:val="00976289"/>
    <w:rsid w:val="0098047A"/>
    <w:rsid w:val="00980566"/>
    <w:rsid w:val="00980602"/>
    <w:rsid w:val="0098091A"/>
    <w:rsid w:val="00981A19"/>
    <w:rsid w:val="00982B5F"/>
    <w:rsid w:val="00984D46"/>
    <w:rsid w:val="00985974"/>
    <w:rsid w:val="00985AF6"/>
    <w:rsid w:val="00990EDD"/>
    <w:rsid w:val="00991AF6"/>
    <w:rsid w:val="00991FB2"/>
    <w:rsid w:val="0099258A"/>
    <w:rsid w:val="00993341"/>
    <w:rsid w:val="00996579"/>
    <w:rsid w:val="009976C9"/>
    <w:rsid w:val="009A0732"/>
    <w:rsid w:val="009A24AA"/>
    <w:rsid w:val="009A27AE"/>
    <w:rsid w:val="009A3334"/>
    <w:rsid w:val="009A605C"/>
    <w:rsid w:val="009B15D9"/>
    <w:rsid w:val="009B2A96"/>
    <w:rsid w:val="009B3A3C"/>
    <w:rsid w:val="009B6A1D"/>
    <w:rsid w:val="009B76F2"/>
    <w:rsid w:val="009B7A1D"/>
    <w:rsid w:val="009B7F82"/>
    <w:rsid w:val="009C2F8C"/>
    <w:rsid w:val="009C3D7F"/>
    <w:rsid w:val="009C5C5D"/>
    <w:rsid w:val="009C659E"/>
    <w:rsid w:val="009C6608"/>
    <w:rsid w:val="009D1ECD"/>
    <w:rsid w:val="009D2D5A"/>
    <w:rsid w:val="009D6868"/>
    <w:rsid w:val="009D7721"/>
    <w:rsid w:val="009D7EB2"/>
    <w:rsid w:val="009E0BFE"/>
    <w:rsid w:val="009E2EAE"/>
    <w:rsid w:val="009E2FB8"/>
    <w:rsid w:val="009E5562"/>
    <w:rsid w:val="009E5CB6"/>
    <w:rsid w:val="009E696E"/>
    <w:rsid w:val="009E6AB7"/>
    <w:rsid w:val="009F00D0"/>
    <w:rsid w:val="009F3576"/>
    <w:rsid w:val="009F4F7B"/>
    <w:rsid w:val="009F59B3"/>
    <w:rsid w:val="009F6CE0"/>
    <w:rsid w:val="00A00CFC"/>
    <w:rsid w:val="00A01205"/>
    <w:rsid w:val="00A04CC4"/>
    <w:rsid w:val="00A07E24"/>
    <w:rsid w:val="00A10A33"/>
    <w:rsid w:val="00A10CB4"/>
    <w:rsid w:val="00A12516"/>
    <w:rsid w:val="00A12D59"/>
    <w:rsid w:val="00A14455"/>
    <w:rsid w:val="00A14BDF"/>
    <w:rsid w:val="00A15A5B"/>
    <w:rsid w:val="00A171F3"/>
    <w:rsid w:val="00A21179"/>
    <w:rsid w:val="00A23317"/>
    <w:rsid w:val="00A24F0B"/>
    <w:rsid w:val="00A25292"/>
    <w:rsid w:val="00A2774D"/>
    <w:rsid w:val="00A313AC"/>
    <w:rsid w:val="00A3258F"/>
    <w:rsid w:val="00A3276E"/>
    <w:rsid w:val="00A333AB"/>
    <w:rsid w:val="00A3391E"/>
    <w:rsid w:val="00A41662"/>
    <w:rsid w:val="00A41CC6"/>
    <w:rsid w:val="00A42F19"/>
    <w:rsid w:val="00A43786"/>
    <w:rsid w:val="00A46585"/>
    <w:rsid w:val="00A50ABF"/>
    <w:rsid w:val="00A52716"/>
    <w:rsid w:val="00A531F1"/>
    <w:rsid w:val="00A544F0"/>
    <w:rsid w:val="00A54FDA"/>
    <w:rsid w:val="00A568ED"/>
    <w:rsid w:val="00A5714D"/>
    <w:rsid w:val="00A57B05"/>
    <w:rsid w:val="00A57CE5"/>
    <w:rsid w:val="00A60BD2"/>
    <w:rsid w:val="00A60C41"/>
    <w:rsid w:val="00A64454"/>
    <w:rsid w:val="00A70146"/>
    <w:rsid w:val="00A7089D"/>
    <w:rsid w:val="00A71440"/>
    <w:rsid w:val="00A714FD"/>
    <w:rsid w:val="00A73F7A"/>
    <w:rsid w:val="00A7466A"/>
    <w:rsid w:val="00A7552C"/>
    <w:rsid w:val="00A75942"/>
    <w:rsid w:val="00A77CEF"/>
    <w:rsid w:val="00A8058C"/>
    <w:rsid w:val="00A8188E"/>
    <w:rsid w:val="00A82970"/>
    <w:rsid w:val="00A836AC"/>
    <w:rsid w:val="00A83EBC"/>
    <w:rsid w:val="00A84C0D"/>
    <w:rsid w:val="00A85255"/>
    <w:rsid w:val="00A87E2F"/>
    <w:rsid w:val="00A939CE"/>
    <w:rsid w:val="00A95E6A"/>
    <w:rsid w:val="00A97F31"/>
    <w:rsid w:val="00AA0202"/>
    <w:rsid w:val="00AA0A40"/>
    <w:rsid w:val="00AA1BA6"/>
    <w:rsid w:val="00AA2F71"/>
    <w:rsid w:val="00AA63F9"/>
    <w:rsid w:val="00AA676B"/>
    <w:rsid w:val="00AA7C0C"/>
    <w:rsid w:val="00AB0CD6"/>
    <w:rsid w:val="00AB1C87"/>
    <w:rsid w:val="00AB348E"/>
    <w:rsid w:val="00AB528A"/>
    <w:rsid w:val="00AB6C0E"/>
    <w:rsid w:val="00AC01A1"/>
    <w:rsid w:val="00AC0C07"/>
    <w:rsid w:val="00AC24B3"/>
    <w:rsid w:val="00AC34DD"/>
    <w:rsid w:val="00AC4C17"/>
    <w:rsid w:val="00AC5F1D"/>
    <w:rsid w:val="00AD04F0"/>
    <w:rsid w:val="00AD0E6A"/>
    <w:rsid w:val="00AD309F"/>
    <w:rsid w:val="00AD3605"/>
    <w:rsid w:val="00AD7091"/>
    <w:rsid w:val="00AD7CCE"/>
    <w:rsid w:val="00AE0054"/>
    <w:rsid w:val="00AE05AA"/>
    <w:rsid w:val="00AE13CF"/>
    <w:rsid w:val="00AE1556"/>
    <w:rsid w:val="00AE1A96"/>
    <w:rsid w:val="00AE2AAB"/>
    <w:rsid w:val="00AE3ECC"/>
    <w:rsid w:val="00AE4F02"/>
    <w:rsid w:val="00AF004D"/>
    <w:rsid w:val="00AF0F5D"/>
    <w:rsid w:val="00AF0FE8"/>
    <w:rsid w:val="00AF2808"/>
    <w:rsid w:val="00AF5A7E"/>
    <w:rsid w:val="00AF61B3"/>
    <w:rsid w:val="00AF64C6"/>
    <w:rsid w:val="00AF7A7D"/>
    <w:rsid w:val="00B00123"/>
    <w:rsid w:val="00B00D01"/>
    <w:rsid w:val="00B01A45"/>
    <w:rsid w:val="00B01C4C"/>
    <w:rsid w:val="00B05E83"/>
    <w:rsid w:val="00B07074"/>
    <w:rsid w:val="00B073FB"/>
    <w:rsid w:val="00B10599"/>
    <w:rsid w:val="00B10B63"/>
    <w:rsid w:val="00B1170F"/>
    <w:rsid w:val="00B148DD"/>
    <w:rsid w:val="00B20953"/>
    <w:rsid w:val="00B219C3"/>
    <w:rsid w:val="00B21BFE"/>
    <w:rsid w:val="00B22F6D"/>
    <w:rsid w:val="00B230B4"/>
    <w:rsid w:val="00B276DD"/>
    <w:rsid w:val="00B30FF0"/>
    <w:rsid w:val="00B31E88"/>
    <w:rsid w:val="00B34BD8"/>
    <w:rsid w:val="00B359A5"/>
    <w:rsid w:val="00B35B81"/>
    <w:rsid w:val="00B35D33"/>
    <w:rsid w:val="00B379CC"/>
    <w:rsid w:val="00B37FF3"/>
    <w:rsid w:val="00B419EE"/>
    <w:rsid w:val="00B43F5A"/>
    <w:rsid w:val="00B45493"/>
    <w:rsid w:val="00B461F9"/>
    <w:rsid w:val="00B51154"/>
    <w:rsid w:val="00B51807"/>
    <w:rsid w:val="00B53B64"/>
    <w:rsid w:val="00B54201"/>
    <w:rsid w:val="00B55E5D"/>
    <w:rsid w:val="00B55EC2"/>
    <w:rsid w:val="00B5671C"/>
    <w:rsid w:val="00B61680"/>
    <w:rsid w:val="00B622FD"/>
    <w:rsid w:val="00B6305E"/>
    <w:rsid w:val="00B6310C"/>
    <w:rsid w:val="00B66256"/>
    <w:rsid w:val="00B671EE"/>
    <w:rsid w:val="00B7101D"/>
    <w:rsid w:val="00B71793"/>
    <w:rsid w:val="00B73E10"/>
    <w:rsid w:val="00B74660"/>
    <w:rsid w:val="00B7676E"/>
    <w:rsid w:val="00B77BF6"/>
    <w:rsid w:val="00B77D83"/>
    <w:rsid w:val="00B803BC"/>
    <w:rsid w:val="00B82154"/>
    <w:rsid w:val="00B836CF"/>
    <w:rsid w:val="00B839BB"/>
    <w:rsid w:val="00B84E28"/>
    <w:rsid w:val="00B91B53"/>
    <w:rsid w:val="00B91E04"/>
    <w:rsid w:val="00B93F33"/>
    <w:rsid w:val="00B965B4"/>
    <w:rsid w:val="00B969AB"/>
    <w:rsid w:val="00B97152"/>
    <w:rsid w:val="00BA11EA"/>
    <w:rsid w:val="00BA3724"/>
    <w:rsid w:val="00BA4647"/>
    <w:rsid w:val="00BA4CB2"/>
    <w:rsid w:val="00BA64DC"/>
    <w:rsid w:val="00BA6A3C"/>
    <w:rsid w:val="00BA6AD7"/>
    <w:rsid w:val="00BA6B17"/>
    <w:rsid w:val="00BA74D3"/>
    <w:rsid w:val="00BA76FF"/>
    <w:rsid w:val="00BB047D"/>
    <w:rsid w:val="00BB07C8"/>
    <w:rsid w:val="00BB0AF3"/>
    <w:rsid w:val="00BB3360"/>
    <w:rsid w:val="00BB6107"/>
    <w:rsid w:val="00BB6EE6"/>
    <w:rsid w:val="00BB7865"/>
    <w:rsid w:val="00BC006C"/>
    <w:rsid w:val="00BC23BD"/>
    <w:rsid w:val="00BC39F8"/>
    <w:rsid w:val="00BC78F1"/>
    <w:rsid w:val="00BD6B07"/>
    <w:rsid w:val="00BD79FD"/>
    <w:rsid w:val="00BE116A"/>
    <w:rsid w:val="00BE1231"/>
    <w:rsid w:val="00BE194C"/>
    <w:rsid w:val="00BE3E4B"/>
    <w:rsid w:val="00BF0C81"/>
    <w:rsid w:val="00BF0DC2"/>
    <w:rsid w:val="00BF1E1A"/>
    <w:rsid w:val="00BF20A9"/>
    <w:rsid w:val="00BF2455"/>
    <w:rsid w:val="00BF2D61"/>
    <w:rsid w:val="00BF5B33"/>
    <w:rsid w:val="00BF744E"/>
    <w:rsid w:val="00BF792A"/>
    <w:rsid w:val="00C00952"/>
    <w:rsid w:val="00C00C35"/>
    <w:rsid w:val="00C02C33"/>
    <w:rsid w:val="00C0369B"/>
    <w:rsid w:val="00C059DA"/>
    <w:rsid w:val="00C05C68"/>
    <w:rsid w:val="00C06657"/>
    <w:rsid w:val="00C06CD3"/>
    <w:rsid w:val="00C07264"/>
    <w:rsid w:val="00C0799A"/>
    <w:rsid w:val="00C10BDC"/>
    <w:rsid w:val="00C118A5"/>
    <w:rsid w:val="00C11FE5"/>
    <w:rsid w:val="00C12998"/>
    <w:rsid w:val="00C12B52"/>
    <w:rsid w:val="00C14058"/>
    <w:rsid w:val="00C165AD"/>
    <w:rsid w:val="00C1684C"/>
    <w:rsid w:val="00C17647"/>
    <w:rsid w:val="00C200B9"/>
    <w:rsid w:val="00C20178"/>
    <w:rsid w:val="00C21B27"/>
    <w:rsid w:val="00C22217"/>
    <w:rsid w:val="00C23187"/>
    <w:rsid w:val="00C24AC8"/>
    <w:rsid w:val="00C2762B"/>
    <w:rsid w:val="00C27E94"/>
    <w:rsid w:val="00C30EE5"/>
    <w:rsid w:val="00C30FB0"/>
    <w:rsid w:val="00C3193A"/>
    <w:rsid w:val="00C31DFA"/>
    <w:rsid w:val="00C343B4"/>
    <w:rsid w:val="00C34C22"/>
    <w:rsid w:val="00C34F4A"/>
    <w:rsid w:val="00C36CB4"/>
    <w:rsid w:val="00C3782E"/>
    <w:rsid w:val="00C40286"/>
    <w:rsid w:val="00C412EE"/>
    <w:rsid w:val="00C41DC6"/>
    <w:rsid w:val="00C440CA"/>
    <w:rsid w:val="00C44A11"/>
    <w:rsid w:val="00C46276"/>
    <w:rsid w:val="00C47659"/>
    <w:rsid w:val="00C47F94"/>
    <w:rsid w:val="00C50555"/>
    <w:rsid w:val="00C51036"/>
    <w:rsid w:val="00C54336"/>
    <w:rsid w:val="00C54CCF"/>
    <w:rsid w:val="00C55B21"/>
    <w:rsid w:val="00C55EB5"/>
    <w:rsid w:val="00C56758"/>
    <w:rsid w:val="00C60458"/>
    <w:rsid w:val="00C6171B"/>
    <w:rsid w:val="00C61FE1"/>
    <w:rsid w:val="00C62319"/>
    <w:rsid w:val="00C62E0A"/>
    <w:rsid w:val="00C63320"/>
    <w:rsid w:val="00C64BD8"/>
    <w:rsid w:val="00C65BC2"/>
    <w:rsid w:val="00C701EB"/>
    <w:rsid w:val="00C70FB3"/>
    <w:rsid w:val="00C737F2"/>
    <w:rsid w:val="00C73B79"/>
    <w:rsid w:val="00C74155"/>
    <w:rsid w:val="00C74E0E"/>
    <w:rsid w:val="00C76523"/>
    <w:rsid w:val="00C7680F"/>
    <w:rsid w:val="00C76CBD"/>
    <w:rsid w:val="00C779AB"/>
    <w:rsid w:val="00C804BD"/>
    <w:rsid w:val="00C81959"/>
    <w:rsid w:val="00C84E33"/>
    <w:rsid w:val="00C8577B"/>
    <w:rsid w:val="00C86E4F"/>
    <w:rsid w:val="00C90B23"/>
    <w:rsid w:val="00C90CF0"/>
    <w:rsid w:val="00C917D8"/>
    <w:rsid w:val="00C918F6"/>
    <w:rsid w:val="00C92B23"/>
    <w:rsid w:val="00C9452E"/>
    <w:rsid w:val="00C963D4"/>
    <w:rsid w:val="00C96DBE"/>
    <w:rsid w:val="00C97CF5"/>
    <w:rsid w:val="00CA000D"/>
    <w:rsid w:val="00CA0A20"/>
    <w:rsid w:val="00CA226A"/>
    <w:rsid w:val="00CA25B2"/>
    <w:rsid w:val="00CA55C4"/>
    <w:rsid w:val="00CA5665"/>
    <w:rsid w:val="00CA5D34"/>
    <w:rsid w:val="00CA5E39"/>
    <w:rsid w:val="00CA6E0D"/>
    <w:rsid w:val="00CA7539"/>
    <w:rsid w:val="00CA782A"/>
    <w:rsid w:val="00CA7B9D"/>
    <w:rsid w:val="00CA7C61"/>
    <w:rsid w:val="00CB13FF"/>
    <w:rsid w:val="00CB1826"/>
    <w:rsid w:val="00CB2E30"/>
    <w:rsid w:val="00CC051B"/>
    <w:rsid w:val="00CC0DCA"/>
    <w:rsid w:val="00CC1573"/>
    <w:rsid w:val="00CC1CAF"/>
    <w:rsid w:val="00CC32AD"/>
    <w:rsid w:val="00CC3782"/>
    <w:rsid w:val="00CC47FD"/>
    <w:rsid w:val="00CC6206"/>
    <w:rsid w:val="00CC7931"/>
    <w:rsid w:val="00CC7D7F"/>
    <w:rsid w:val="00CD0622"/>
    <w:rsid w:val="00CD28D9"/>
    <w:rsid w:val="00CD35A0"/>
    <w:rsid w:val="00CD3B29"/>
    <w:rsid w:val="00CD41E3"/>
    <w:rsid w:val="00CD6ECD"/>
    <w:rsid w:val="00CE0AC1"/>
    <w:rsid w:val="00CE53D7"/>
    <w:rsid w:val="00CE65EF"/>
    <w:rsid w:val="00CF2A11"/>
    <w:rsid w:val="00CF6CCF"/>
    <w:rsid w:val="00CF723A"/>
    <w:rsid w:val="00CF7E1A"/>
    <w:rsid w:val="00D00023"/>
    <w:rsid w:val="00D0082E"/>
    <w:rsid w:val="00D04573"/>
    <w:rsid w:val="00D06762"/>
    <w:rsid w:val="00D12ACE"/>
    <w:rsid w:val="00D1355C"/>
    <w:rsid w:val="00D1438F"/>
    <w:rsid w:val="00D158A1"/>
    <w:rsid w:val="00D17B5D"/>
    <w:rsid w:val="00D20BA1"/>
    <w:rsid w:val="00D2162F"/>
    <w:rsid w:val="00D21CD2"/>
    <w:rsid w:val="00D22270"/>
    <w:rsid w:val="00D235F2"/>
    <w:rsid w:val="00D268EE"/>
    <w:rsid w:val="00D3218D"/>
    <w:rsid w:val="00D327ED"/>
    <w:rsid w:val="00D328D2"/>
    <w:rsid w:val="00D32A5F"/>
    <w:rsid w:val="00D33152"/>
    <w:rsid w:val="00D37D40"/>
    <w:rsid w:val="00D401BD"/>
    <w:rsid w:val="00D43400"/>
    <w:rsid w:val="00D43A40"/>
    <w:rsid w:val="00D442CD"/>
    <w:rsid w:val="00D478CC"/>
    <w:rsid w:val="00D508D0"/>
    <w:rsid w:val="00D50A66"/>
    <w:rsid w:val="00D520B8"/>
    <w:rsid w:val="00D558F2"/>
    <w:rsid w:val="00D61D7B"/>
    <w:rsid w:val="00D62998"/>
    <w:rsid w:val="00D62B76"/>
    <w:rsid w:val="00D62FA2"/>
    <w:rsid w:val="00D64CF8"/>
    <w:rsid w:val="00D65666"/>
    <w:rsid w:val="00D662DF"/>
    <w:rsid w:val="00D7166A"/>
    <w:rsid w:val="00D7180E"/>
    <w:rsid w:val="00D727E1"/>
    <w:rsid w:val="00D732DC"/>
    <w:rsid w:val="00D73B3E"/>
    <w:rsid w:val="00D740E4"/>
    <w:rsid w:val="00D77720"/>
    <w:rsid w:val="00D81830"/>
    <w:rsid w:val="00D827EE"/>
    <w:rsid w:val="00D82B38"/>
    <w:rsid w:val="00D83DE3"/>
    <w:rsid w:val="00D860F7"/>
    <w:rsid w:val="00D86ECE"/>
    <w:rsid w:val="00D937C6"/>
    <w:rsid w:val="00D93D24"/>
    <w:rsid w:val="00DA006F"/>
    <w:rsid w:val="00DA1572"/>
    <w:rsid w:val="00DA197A"/>
    <w:rsid w:val="00DA3A63"/>
    <w:rsid w:val="00DA3E7F"/>
    <w:rsid w:val="00DA3EC9"/>
    <w:rsid w:val="00DA3F15"/>
    <w:rsid w:val="00DA4A00"/>
    <w:rsid w:val="00DA5170"/>
    <w:rsid w:val="00DA564C"/>
    <w:rsid w:val="00DA6571"/>
    <w:rsid w:val="00DA6616"/>
    <w:rsid w:val="00DA7EEF"/>
    <w:rsid w:val="00DA7F83"/>
    <w:rsid w:val="00DB0A95"/>
    <w:rsid w:val="00DB156C"/>
    <w:rsid w:val="00DB1B8A"/>
    <w:rsid w:val="00DB20F7"/>
    <w:rsid w:val="00DB2A9A"/>
    <w:rsid w:val="00DB5D0C"/>
    <w:rsid w:val="00DB6FD1"/>
    <w:rsid w:val="00DB7908"/>
    <w:rsid w:val="00DB7BFB"/>
    <w:rsid w:val="00DC184F"/>
    <w:rsid w:val="00DC2BF5"/>
    <w:rsid w:val="00DC30F2"/>
    <w:rsid w:val="00DC4581"/>
    <w:rsid w:val="00DC4674"/>
    <w:rsid w:val="00DC7A2D"/>
    <w:rsid w:val="00DD1387"/>
    <w:rsid w:val="00DD3496"/>
    <w:rsid w:val="00DD5976"/>
    <w:rsid w:val="00DD770A"/>
    <w:rsid w:val="00DD7A70"/>
    <w:rsid w:val="00DD7E86"/>
    <w:rsid w:val="00DE01B4"/>
    <w:rsid w:val="00DE01E9"/>
    <w:rsid w:val="00DE0337"/>
    <w:rsid w:val="00DE1E36"/>
    <w:rsid w:val="00DE2DEC"/>
    <w:rsid w:val="00DE422A"/>
    <w:rsid w:val="00DE511C"/>
    <w:rsid w:val="00DE51D6"/>
    <w:rsid w:val="00DE5D6A"/>
    <w:rsid w:val="00DF019E"/>
    <w:rsid w:val="00DF0339"/>
    <w:rsid w:val="00DF0744"/>
    <w:rsid w:val="00DF0869"/>
    <w:rsid w:val="00DF1F25"/>
    <w:rsid w:val="00DF37DD"/>
    <w:rsid w:val="00DF4103"/>
    <w:rsid w:val="00DF5BFA"/>
    <w:rsid w:val="00DF6FC1"/>
    <w:rsid w:val="00DF7120"/>
    <w:rsid w:val="00E00B38"/>
    <w:rsid w:val="00E01246"/>
    <w:rsid w:val="00E02E6C"/>
    <w:rsid w:val="00E03706"/>
    <w:rsid w:val="00E05502"/>
    <w:rsid w:val="00E055BC"/>
    <w:rsid w:val="00E06F4D"/>
    <w:rsid w:val="00E0775F"/>
    <w:rsid w:val="00E0798C"/>
    <w:rsid w:val="00E10AF5"/>
    <w:rsid w:val="00E1148F"/>
    <w:rsid w:val="00E14B43"/>
    <w:rsid w:val="00E14DBB"/>
    <w:rsid w:val="00E16240"/>
    <w:rsid w:val="00E166BD"/>
    <w:rsid w:val="00E205FF"/>
    <w:rsid w:val="00E210A9"/>
    <w:rsid w:val="00E22523"/>
    <w:rsid w:val="00E23258"/>
    <w:rsid w:val="00E25267"/>
    <w:rsid w:val="00E26E06"/>
    <w:rsid w:val="00E27865"/>
    <w:rsid w:val="00E27A3B"/>
    <w:rsid w:val="00E31752"/>
    <w:rsid w:val="00E33A57"/>
    <w:rsid w:val="00E40163"/>
    <w:rsid w:val="00E40599"/>
    <w:rsid w:val="00E40E3C"/>
    <w:rsid w:val="00E42163"/>
    <w:rsid w:val="00E42630"/>
    <w:rsid w:val="00E44C2E"/>
    <w:rsid w:val="00E4656E"/>
    <w:rsid w:val="00E471E3"/>
    <w:rsid w:val="00E47E41"/>
    <w:rsid w:val="00E50086"/>
    <w:rsid w:val="00E5028E"/>
    <w:rsid w:val="00E50559"/>
    <w:rsid w:val="00E51DE8"/>
    <w:rsid w:val="00E5414B"/>
    <w:rsid w:val="00E547C3"/>
    <w:rsid w:val="00E54B95"/>
    <w:rsid w:val="00E57390"/>
    <w:rsid w:val="00E574DC"/>
    <w:rsid w:val="00E60A94"/>
    <w:rsid w:val="00E62A01"/>
    <w:rsid w:val="00E6463E"/>
    <w:rsid w:val="00E64D48"/>
    <w:rsid w:val="00E66897"/>
    <w:rsid w:val="00E66F06"/>
    <w:rsid w:val="00E70E98"/>
    <w:rsid w:val="00E7312F"/>
    <w:rsid w:val="00E731C8"/>
    <w:rsid w:val="00E76002"/>
    <w:rsid w:val="00E76363"/>
    <w:rsid w:val="00E77DF2"/>
    <w:rsid w:val="00E8096A"/>
    <w:rsid w:val="00E809DD"/>
    <w:rsid w:val="00E81C11"/>
    <w:rsid w:val="00E82563"/>
    <w:rsid w:val="00E8274D"/>
    <w:rsid w:val="00E853C6"/>
    <w:rsid w:val="00E86D73"/>
    <w:rsid w:val="00E86EC2"/>
    <w:rsid w:val="00E874D9"/>
    <w:rsid w:val="00E87713"/>
    <w:rsid w:val="00E91392"/>
    <w:rsid w:val="00E91832"/>
    <w:rsid w:val="00E92F4A"/>
    <w:rsid w:val="00E93FAE"/>
    <w:rsid w:val="00E958D5"/>
    <w:rsid w:val="00E97618"/>
    <w:rsid w:val="00EA0424"/>
    <w:rsid w:val="00EA074A"/>
    <w:rsid w:val="00EA1175"/>
    <w:rsid w:val="00EA1C04"/>
    <w:rsid w:val="00EA1F25"/>
    <w:rsid w:val="00EA2A64"/>
    <w:rsid w:val="00EA2BD2"/>
    <w:rsid w:val="00EA2F07"/>
    <w:rsid w:val="00EA38EF"/>
    <w:rsid w:val="00EA390B"/>
    <w:rsid w:val="00EA6120"/>
    <w:rsid w:val="00EA7685"/>
    <w:rsid w:val="00EA76A4"/>
    <w:rsid w:val="00EB09A4"/>
    <w:rsid w:val="00EB14F3"/>
    <w:rsid w:val="00EB2BCA"/>
    <w:rsid w:val="00EB48F2"/>
    <w:rsid w:val="00EB53B6"/>
    <w:rsid w:val="00EB5737"/>
    <w:rsid w:val="00EB65EC"/>
    <w:rsid w:val="00EB71CF"/>
    <w:rsid w:val="00EC0A6B"/>
    <w:rsid w:val="00EC35FC"/>
    <w:rsid w:val="00EC3CE5"/>
    <w:rsid w:val="00EC486C"/>
    <w:rsid w:val="00EC502D"/>
    <w:rsid w:val="00EC55E6"/>
    <w:rsid w:val="00EC7244"/>
    <w:rsid w:val="00EC7BB7"/>
    <w:rsid w:val="00ED045E"/>
    <w:rsid w:val="00ED08A4"/>
    <w:rsid w:val="00ED0A4C"/>
    <w:rsid w:val="00ED0E26"/>
    <w:rsid w:val="00ED2557"/>
    <w:rsid w:val="00ED2577"/>
    <w:rsid w:val="00ED2B5A"/>
    <w:rsid w:val="00ED351A"/>
    <w:rsid w:val="00ED62C8"/>
    <w:rsid w:val="00EE0F1B"/>
    <w:rsid w:val="00EE13A9"/>
    <w:rsid w:val="00EE19E4"/>
    <w:rsid w:val="00EE38DF"/>
    <w:rsid w:val="00EE3F90"/>
    <w:rsid w:val="00EE5E93"/>
    <w:rsid w:val="00EF0500"/>
    <w:rsid w:val="00EF0A88"/>
    <w:rsid w:val="00EF1722"/>
    <w:rsid w:val="00EF54CA"/>
    <w:rsid w:val="00EF6342"/>
    <w:rsid w:val="00F00CF4"/>
    <w:rsid w:val="00F01705"/>
    <w:rsid w:val="00F058C7"/>
    <w:rsid w:val="00F06DF6"/>
    <w:rsid w:val="00F134C4"/>
    <w:rsid w:val="00F14E13"/>
    <w:rsid w:val="00F160C2"/>
    <w:rsid w:val="00F21A88"/>
    <w:rsid w:val="00F2211D"/>
    <w:rsid w:val="00F24818"/>
    <w:rsid w:val="00F2620B"/>
    <w:rsid w:val="00F2769A"/>
    <w:rsid w:val="00F27A64"/>
    <w:rsid w:val="00F31438"/>
    <w:rsid w:val="00F31D62"/>
    <w:rsid w:val="00F31F55"/>
    <w:rsid w:val="00F352DE"/>
    <w:rsid w:val="00F35425"/>
    <w:rsid w:val="00F366C7"/>
    <w:rsid w:val="00F36A79"/>
    <w:rsid w:val="00F36FB5"/>
    <w:rsid w:val="00F374BA"/>
    <w:rsid w:val="00F415A3"/>
    <w:rsid w:val="00F42080"/>
    <w:rsid w:val="00F42C7E"/>
    <w:rsid w:val="00F433A2"/>
    <w:rsid w:val="00F4357E"/>
    <w:rsid w:val="00F436C1"/>
    <w:rsid w:val="00F438F4"/>
    <w:rsid w:val="00F44010"/>
    <w:rsid w:val="00F4560B"/>
    <w:rsid w:val="00F47938"/>
    <w:rsid w:val="00F5087C"/>
    <w:rsid w:val="00F50F0C"/>
    <w:rsid w:val="00F52229"/>
    <w:rsid w:val="00F55E24"/>
    <w:rsid w:val="00F6000F"/>
    <w:rsid w:val="00F61214"/>
    <w:rsid w:val="00F61C43"/>
    <w:rsid w:val="00F61DD5"/>
    <w:rsid w:val="00F635D2"/>
    <w:rsid w:val="00F63755"/>
    <w:rsid w:val="00F639BB"/>
    <w:rsid w:val="00F67626"/>
    <w:rsid w:val="00F718A4"/>
    <w:rsid w:val="00F72039"/>
    <w:rsid w:val="00F7363B"/>
    <w:rsid w:val="00F74367"/>
    <w:rsid w:val="00F7645E"/>
    <w:rsid w:val="00F8012A"/>
    <w:rsid w:val="00F81401"/>
    <w:rsid w:val="00F8160D"/>
    <w:rsid w:val="00F82D8F"/>
    <w:rsid w:val="00F8527A"/>
    <w:rsid w:val="00F866FA"/>
    <w:rsid w:val="00F8708B"/>
    <w:rsid w:val="00F872AF"/>
    <w:rsid w:val="00F90043"/>
    <w:rsid w:val="00F91F69"/>
    <w:rsid w:val="00F92CF6"/>
    <w:rsid w:val="00F94474"/>
    <w:rsid w:val="00FA088B"/>
    <w:rsid w:val="00FA181F"/>
    <w:rsid w:val="00FA1D9B"/>
    <w:rsid w:val="00FA296D"/>
    <w:rsid w:val="00FA2BE4"/>
    <w:rsid w:val="00FA3CC4"/>
    <w:rsid w:val="00FA3D31"/>
    <w:rsid w:val="00FA4710"/>
    <w:rsid w:val="00FA7FB9"/>
    <w:rsid w:val="00FB11F7"/>
    <w:rsid w:val="00FB172D"/>
    <w:rsid w:val="00FB3130"/>
    <w:rsid w:val="00FB6257"/>
    <w:rsid w:val="00FB632A"/>
    <w:rsid w:val="00FB660C"/>
    <w:rsid w:val="00FB666B"/>
    <w:rsid w:val="00FB701F"/>
    <w:rsid w:val="00FB7575"/>
    <w:rsid w:val="00FC0DE3"/>
    <w:rsid w:val="00FC1BBC"/>
    <w:rsid w:val="00FC377D"/>
    <w:rsid w:val="00FC5416"/>
    <w:rsid w:val="00FC7F4D"/>
    <w:rsid w:val="00FD0817"/>
    <w:rsid w:val="00FD1137"/>
    <w:rsid w:val="00FD226F"/>
    <w:rsid w:val="00FD2AA0"/>
    <w:rsid w:val="00FE08BD"/>
    <w:rsid w:val="00FE1A2B"/>
    <w:rsid w:val="00FE245C"/>
    <w:rsid w:val="00FE2F01"/>
    <w:rsid w:val="00FE375F"/>
    <w:rsid w:val="00FE4CE3"/>
    <w:rsid w:val="00FE7818"/>
    <w:rsid w:val="00FF1FBE"/>
    <w:rsid w:val="00FF3307"/>
    <w:rsid w:val="00FF5086"/>
    <w:rsid w:val="00FF534B"/>
    <w:rsid w:val="00FF66DB"/>
    <w:rsid w:val="00FF7498"/>
    <w:rsid w:val="014D0CF2"/>
    <w:rsid w:val="01A261EE"/>
    <w:rsid w:val="021A0CF1"/>
    <w:rsid w:val="02CE5B73"/>
    <w:rsid w:val="02DD5AD4"/>
    <w:rsid w:val="03017998"/>
    <w:rsid w:val="034D7532"/>
    <w:rsid w:val="035238CC"/>
    <w:rsid w:val="03D10F0D"/>
    <w:rsid w:val="040D28C3"/>
    <w:rsid w:val="04B13126"/>
    <w:rsid w:val="04FF607D"/>
    <w:rsid w:val="053F6B6D"/>
    <w:rsid w:val="0619537C"/>
    <w:rsid w:val="0658563D"/>
    <w:rsid w:val="067F7467"/>
    <w:rsid w:val="07123593"/>
    <w:rsid w:val="07F07A11"/>
    <w:rsid w:val="088B347A"/>
    <w:rsid w:val="08A37DCB"/>
    <w:rsid w:val="09622298"/>
    <w:rsid w:val="09935E1F"/>
    <w:rsid w:val="09BA5089"/>
    <w:rsid w:val="09CC15E9"/>
    <w:rsid w:val="0A5D536B"/>
    <w:rsid w:val="0AB56D85"/>
    <w:rsid w:val="0AF14CA4"/>
    <w:rsid w:val="0C52090F"/>
    <w:rsid w:val="0DB22367"/>
    <w:rsid w:val="0DBE0524"/>
    <w:rsid w:val="0F9C0FDC"/>
    <w:rsid w:val="107003AC"/>
    <w:rsid w:val="11AD5197"/>
    <w:rsid w:val="12B203ED"/>
    <w:rsid w:val="12D549B3"/>
    <w:rsid w:val="14D00EB3"/>
    <w:rsid w:val="157A4FD8"/>
    <w:rsid w:val="15C94C4A"/>
    <w:rsid w:val="1729634A"/>
    <w:rsid w:val="176866A4"/>
    <w:rsid w:val="18293E26"/>
    <w:rsid w:val="1A1C632A"/>
    <w:rsid w:val="1A974798"/>
    <w:rsid w:val="1ACC5A50"/>
    <w:rsid w:val="1AE74947"/>
    <w:rsid w:val="1B2856C7"/>
    <w:rsid w:val="1B5B7893"/>
    <w:rsid w:val="1B5D07D0"/>
    <w:rsid w:val="1C7D01A6"/>
    <w:rsid w:val="1CDB0B96"/>
    <w:rsid w:val="1D1A2259"/>
    <w:rsid w:val="1E525CBC"/>
    <w:rsid w:val="1ED50B5C"/>
    <w:rsid w:val="1FC06048"/>
    <w:rsid w:val="20315ED9"/>
    <w:rsid w:val="20C0020B"/>
    <w:rsid w:val="22423D6B"/>
    <w:rsid w:val="23212358"/>
    <w:rsid w:val="236B245A"/>
    <w:rsid w:val="241E2204"/>
    <w:rsid w:val="251B3645"/>
    <w:rsid w:val="2577007E"/>
    <w:rsid w:val="25DD21DE"/>
    <w:rsid w:val="25FC2148"/>
    <w:rsid w:val="260D0348"/>
    <w:rsid w:val="26562ABE"/>
    <w:rsid w:val="28F474CD"/>
    <w:rsid w:val="2992653E"/>
    <w:rsid w:val="2AB620D3"/>
    <w:rsid w:val="2BBE1C1F"/>
    <w:rsid w:val="2C1944F8"/>
    <w:rsid w:val="2C2C0C39"/>
    <w:rsid w:val="2C3938E1"/>
    <w:rsid w:val="2D4253E9"/>
    <w:rsid w:val="2DF71B80"/>
    <w:rsid w:val="2EA46E93"/>
    <w:rsid w:val="2FBD2E12"/>
    <w:rsid w:val="2FFD07C3"/>
    <w:rsid w:val="30820B61"/>
    <w:rsid w:val="312E1572"/>
    <w:rsid w:val="32325493"/>
    <w:rsid w:val="3257142D"/>
    <w:rsid w:val="326D3FE4"/>
    <w:rsid w:val="32C664DD"/>
    <w:rsid w:val="35CE7CB1"/>
    <w:rsid w:val="36E57B3B"/>
    <w:rsid w:val="3735475D"/>
    <w:rsid w:val="37767E38"/>
    <w:rsid w:val="37E47DDE"/>
    <w:rsid w:val="381E4866"/>
    <w:rsid w:val="382F795F"/>
    <w:rsid w:val="3990040D"/>
    <w:rsid w:val="39AE7BE1"/>
    <w:rsid w:val="39E619AD"/>
    <w:rsid w:val="3B172345"/>
    <w:rsid w:val="3BB4740C"/>
    <w:rsid w:val="3C6261C3"/>
    <w:rsid w:val="3CB37938"/>
    <w:rsid w:val="3CC61C58"/>
    <w:rsid w:val="3DEA772D"/>
    <w:rsid w:val="3F016A88"/>
    <w:rsid w:val="3F266A7F"/>
    <w:rsid w:val="3F4D1BE0"/>
    <w:rsid w:val="40010EFD"/>
    <w:rsid w:val="4011332F"/>
    <w:rsid w:val="40882D00"/>
    <w:rsid w:val="41617A30"/>
    <w:rsid w:val="418444DA"/>
    <w:rsid w:val="41A52196"/>
    <w:rsid w:val="420E5EF9"/>
    <w:rsid w:val="42DB6413"/>
    <w:rsid w:val="445E5B38"/>
    <w:rsid w:val="44801B22"/>
    <w:rsid w:val="45710BE0"/>
    <w:rsid w:val="45B5011F"/>
    <w:rsid w:val="4602490D"/>
    <w:rsid w:val="46A14BF9"/>
    <w:rsid w:val="46B86020"/>
    <w:rsid w:val="4767083F"/>
    <w:rsid w:val="480E6862"/>
    <w:rsid w:val="48411FD7"/>
    <w:rsid w:val="485B653C"/>
    <w:rsid w:val="485E602F"/>
    <w:rsid w:val="49255D65"/>
    <w:rsid w:val="4AFF4607"/>
    <w:rsid w:val="4C4F7B81"/>
    <w:rsid w:val="4CB04A77"/>
    <w:rsid w:val="4CE717A5"/>
    <w:rsid w:val="4D077519"/>
    <w:rsid w:val="4D526A74"/>
    <w:rsid w:val="4D76480D"/>
    <w:rsid w:val="4E176D28"/>
    <w:rsid w:val="4F0145D9"/>
    <w:rsid w:val="4F8577BD"/>
    <w:rsid w:val="4F8F7505"/>
    <w:rsid w:val="503D5DB9"/>
    <w:rsid w:val="51B94539"/>
    <w:rsid w:val="52EB69F4"/>
    <w:rsid w:val="532E0E7D"/>
    <w:rsid w:val="548574E5"/>
    <w:rsid w:val="552E7660"/>
    <w:rsid w:val="56DC2EB3"/>
    <w:rsid w:val="572D171E"/>
    <w:rsid w:val="58932E79"/>
    <w:rsid w:val="59571657"/>
    <w:rsid w:val="59BF104C"/>
    <w:rsid w:val="5C5B1975"/>
    <w:rsid w:val="5F70566C"/>
    <w:rsid w:val="5F94574A"/>
    <w:rsid w:val="606D7452"/>
    <w:rsid w:val="611C5792"/>
    <w:rsid w:val="617032BD"/>
    <w:rsid w:val="61A934B4"/>
    <w:rsid w:val="62D01A66"/>
    <w:rsid w:val="637105BB"/>
    <w:rsid w:val="642847E2"/>
    <w:rsid w:val="646859D4"/>
    <w:rsid w:val="648742F9"/>
    <w:rsid w:val="64F05EF4"/>
    <w:rsid w:val="651E340D"/>
    <w:rsid w:val="654C4A97"/>
    <w:rsid w:val="65F87F29"/>
    <w:rsid w:val="66BD2C16"/>
    <w:rsid w:val="68E8077B"/>
    <w:rsid w:val="68FC2433"/>
    <w:rsid w:val="693067B2"/>
    <w:rsid w:val="6CA568B8"/>
    <w:rsid w:val="6DD73505"/>
    <w:rsid w:val="71B97DC8"/>
    <w:rsid w:val="72273B2F"/>
    <w:rsid w:val="72C774D0"/>
    <w:rsid w:val="72D10D49"/>
    <w:rsid w:val="73F353FD"/>
    <w:rsid w:val="74030876"/>
    <w:rsid w:val="743352A3"/>
    <w:rsid w:val="743832FB"/>
    <w:rsid w:val="75232C50"/>
    <w:rsid w:val="75534F08"/>
    <w:rsid w:val="75584E11"/>
    <w:rsid w:val="75D46B67"/>
    <w:rsid w:val="75F80DE3"/>
    <w:rsid w:val="76324F6E"/>
    <w:rsid w:val="76602E17"/>
    <w:rsid w:val="76D2269F"/>
    <w:rsid w:val="77D73B4F"/>
    <w:rsid w:val="77F07F19"/>
    <w:rsid w:val="789B01A1"/>
    <w:rsid w:val="792C257A"/>
    <w:rsid w:val="79576628"/>
    <w:rsid w:val="7B22190C"/>
    <w:rsid w:val="7BCF2135"/>
    <w:rsid w:val="7CCD139A"/>
    <w:rsid w:val="7D7000CD"/>
    <w:rsid w:val="7DB24968"/>
    <w:rsid w:val="7DBD3483"/>
    <w:rsid w:val="7E1123D4"/>
    <w:rsid w:val="7E722213"/>
    <w:rsid w:val="7E801F85"/>
    <w:rsid w:val="7F0C5C01"/>
    <w:rsid w:val="7F78084B"/>
    <w:rsid w:val="7FFB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55"/>
    <w:qFormat/>
    <w:uiPriority w:val="0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link w:val="52"/>
    <w:qFormat/>
    <w:uiPriority w:val="0"/>
    <w:pPr>
      <w:keepNext/>
      <w:numPr>
        <w:ilvl w:val="2"/>
        <w:numId w:val="1"/>
      </w:numPr>
      <w:tabs>
        <w:tab w:val="left" w:pos="0"/>
      </w:tabs>
      <w:spacing w:before="100" w:beforeAutospacing="1" w:after="100" w:afterAutospacing="1"/>
      <w:outlineLvl w:val="2"/>
    </w:pPr>
    <w:rPr>
      <w:b/>
      <w:bCs/>
      <w:sz w:val="28"/>
      <w:szCs w:val="26"/>
    </w:rPr>
  </w:style>
  <w:style w:type="paragraph" w:styleId="5">
    <w:name w:val="heading 4"/>
    <w:basedOn w:val="1"/>
    <w:next w:val="1"/>
    <w:link w:val="57"/>
    <w:qFormat/>
    <w:uiPriority w:val="0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0">
    <w:name w:val="Default Paragraph Font"/>
    <w:unhideWhenUsed/>
    <w:qFormat/>
    <w:uiPriority w:val="1"/>
  </w:style>
  <w:style w:type="table" w:default="1" w:styleId="3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3"/>
    <w:qFormat/>
    <w:uiPriority w:val="0"/>
    <w:rPr>
      <w:b/>
      <w:bCs/>
    </w:rPr>
  </w:style>
  <w:style w:type="paragraph" w:styleId="12">
    <w:name w:val="annotation text"/>
    <w:basedOn w:val="1"/>
    <w:link w:val="56"/>
    <w:qFormat/>
    <w:uiPriority w:val="0"/>
    <w:pPr>
      <w:jc w:val="left"/>
    </w:pPr>
  </w:style>
  <w:style w:type="paragraph" w:styleId="13">
    <w:name w:val="toc 7"/>
    <w:basedOn w:val="1"/>
    <w:next w:val="1"/>
    <w:qFormat/>
    <w:uiPriority w:val="39"/>
    <w:pPr>
      <w:ind w:left="2520" w:leftChars="1200"/>
    </w:pPr>
  </w:style>
  <w:style w:type="paragraph" w:styleId="14">
    <w:name w:val="Note Heading"/>
    <w:basedOn w:val="1"/>
    <w:next w:val="1"/>
    <w:qFormat/>
    <w:uiPriority w:val="0"/>
    <w:pPr>
      <w:jc w:val="center"/>
    </w:pPr>
  </w:style>
  <w:style w:type="paragraph" w:styleId="15">
    <w:name w:val="Normal Indent"/>
    <w:basedOn w:val="1"/>
    <w:next w:val="1"/>
    <w:qFormat/>
    <w:uiPriority w:val="0"/>
    <w:pPr>
      <w:spacing w:before="100" w:beforeAutospacing="1" w:after="100" w:afterAutospacing="1"/>
      <w:ind w:firstLine="200" w:firstLineChars="200"/>
    </w:pPr>
    <w:rPr>
      <w:szCs w:val="20"/>
    </w:r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Body Text"/>
    <w:basedOn w:val="1"/>
    <w:qFormat/>
    <w:uiPriority w:val="0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styleId="18">
    <w:name w:val="toc 5"/>
    <w:basedOn w:val="1"/>
    <w:next w:val="1"/>
    <w:qFormat/>
    <w:uiPriority w:val="39"/>
    <w:pPr>
      <w:ind w:left="800" w:leftChars="800"/>
      <w:jc w:val="left"/>
    </w:pPr>
  </w:style>
  <w:style w:type="paragraph" w:styleId="19">
    <w:name w:val="toc 3"/>
    <w:basedOn w:val="1"/>
    <w:next w:val="1"/>
    <w:qFormat/>
    <w:uiPriority w:val="39"/>
    <w:pPr>
      <w:ind w:left="400" w:leftChars="400"/>
      <w:jc w:val="left"/>
    </w:pPr>
  </w:style>
  <w:style w:type="paragraph" w:styleId="20">
    <w:name w:val="toc 8"/>
    <w:basedOn w:val="1"/>
    <w:next w:val="1"/>
    <w:qFormat/>
    <w:uiPriority w:val="39"/>
    <w:pPr>
      <w:ind w:left="2940" w:leftChars="1400"/>
    </w:pPr>
  </w:style>
  <w:style w:type="paragraph" w:styleId="21">
    <w:name w:val="Balloon Text"/>
    <w:basedOn w:val="1"/>
    <w:link w:val="58"/>
    <w:qFormat/>
    <w:uiPriority w:val="0"/>
    <w:rPr>
      <w:sz w:val="16"/>
      <w:szCs w:val="16"/>
    </w:rPr>
  </w:style>
  <w:style w:type="paragraph" w:styleId="22">
    <w:name w:val="footer"/>
    <w:basedOn w:val="1"/>
    <w:qFormat/>
    <w:uiPriority w:val="0"/>
    <w:pPr>
      <w:pBdr>
        <w:top w:val="single" w:color="auto" w:sz="4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qFormat/>
    <w:uiPriority w:val="0"/>
    <w:pPr>
      <w:pBdr>
        <w:bottom w:val="single" w:color="auto" w:sz="4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basedOn w:val="1"/>
    <w:next w:val="1"/>
    <w:qFormat/>
    <w:uiPriority w:val="39"/>
    <w:pPr>
      <w:spacing w:beforeLines="50" w:afterLines="50"/>
      <w:jc w:val="left"/>
    </w:pPr>
    <w:rPr>
      <w:rFonts w:ascii="Times" w:hAnsi="Times"/>
      <w:b/>
      <w:sz w:val="24"/>
    </w:rPr>
  </w:style>
  <w:style w:type="paragraph" w:styleId="25">
    <w:name w:val="toc 4"/>
    <w:basedOn w:val="1"/>
    <w:next w:val="1"/>
    <w:qFormat/>
    <w:uiPriority w:val="39"/>
    <w:pPr>
      <w:ind w:left="600" w:leftChars="600"/>
      <w:jc w:val="left"/>
    </w:pPr>
  </w:style>
  <w:style w:type="paragraph" w:styleId="26">
    <w:name w:val="toc 6"/>
    <w:basedOn w:val="1"/>
    <w:next w:val="1"/>
    <w:qFormat/>
    <w:uiPriority w:val="39"/>
    <w:pPr>
      <w:ind w:left="2100" w:leftChars="1000"/>
    </w:pPr>
    <w:rPr>
      <w:b/>
    </w:rPr>
  </w:style>
  <w:style w:type="paragraph" w:styleId="27">
    <w:name w:val="toc 2"/>
    <w:basedOn w:val="1"/>
    <w:next w:val="1"/>
    <w:qFormat/>
    <w:uiPriority w:val="39"/>
    <w:pPr>
      <w:ind w:left="200" w:leftChars="200"/>
      <w:jc w:val="left"/>
    </w:pPr>
  </w:style>
  <w:style w:type="paragraph" w:styleId="28">
    <w:name w:val="toc 9"/>
    <w:basedOn w:val="1"/>
    <w:next w:val="1"/>
    <w:qFormat/>
    <w:uiPriority w:val="39"/>
    <w:pPr>
      <w:ind w:left="3360" w:leftChars="1600"/>
    </w:pPr>
  </w:style>
  <w:style w:type="paragraph" w:styleId="29">
    <w:name w:val="index 1"/>
    <w:basedOn w:val="1"/>
    <w:next w:val="1"/>
    <w:semiHidden/>
    <w:qFormat/>
    <w:uiPriority w:val="0"/>
  </w:style>
  <w:style w:type="character" w:styleId="31">
    <w:name w:val="page number"/>
    <w:basedOn w:val="30"/>
    <w:qFormat/>
    <w:uiPriority w:val="0"/>
  </w:style>
  <w:style w:type="character" w:styleId="32">
    <w:name w:val="FollowedHyperlink"/>
    <w:qFormat/>
    <w:uiPriority w:val="0"/>
    <w:rPr>
      <w:color w:val="800080"/>
      <w:u w:val="single"/>
    </w:rPr>
  </w:style>
  <w:style w:type="character" w:styleId="33">
    <w:name w:val="Hyperlink"/>
    <w:qFormat/>
    <w:uiPriority w:val="99"/>
    <w:rPr>
      <w:color w:val="0000FF"/>
      <w:u w:val="single"/>
    </w:rPr>
  </w:style>
  <w:style w:type="character" w:styleId="34">
    <w:name w:val="annotation reference"/>
    <w:qFormat/>
    <w:uiPriority w:val="0"/>
    <w:rPr>
      <w:sz w:val="21"/>
      <w:szCs w:val="21"/>
    </w:rPr>
  </w:style>
  <w:style w:type="table" w:styleId="36">
    <w:name w:val="Table Grid"/>
    <w:basedOn w:val="3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7">
    <w:name w:val="列出段落1"/>
    <w:basedOn w:val="1"/>
    <w:qFormat/>
    <w:uiPriority w:val="34"/>
    <w:pPr>
      <w:ind w:firstLine="420" w:firstLineChars="200"/>
    </w:pPr>
  </w:style>
  <w:style w:type="paragraph" w:customStyle="1" w:styleId="38">
    <w:name w:val="MM Topic 6"/>
    <w:basedOn w:val="7"/>
    <w:qFormat/>
    <w:uiPriority w:val="0"/>
    <w:pPr>
      <w:numPr>
        <w:numId w:val="2"/>
      </w:numPr>
    </w:pPr>
    <w:rPr>
      <w:rFonts w:ascii="Cambria" w:hAnsi="Cambria" w:eastAsia="宋体"/>
    </w:rPr>
  </w:style>
  <w:style w:type="paragraph" w:customStyle="1" w:styleId="39">
    <w:name w:val="MM Topic 3"/>
    <w:basedOn w:val="4"/>
    <w:link w:val="62"/>
    <w:qFormat/>
    <w:uiPriority w:val="0"/>
    <w:pPr>
      <w:keepLines/>
      <w:numPr>
        <w:numId w:val="2"/>
      </w:numPr>
      <w:spacing w:before="260" w:beforeAutospacing="0" w:after="260" w:afterAutospacing="0" w:line="416" w:lineRule="auto"/>
    </w:pPr>
    <w:rPr>
      <w:rFonts w:ascii="Calibri" w:hAnsi="Calibri"/>
      <w:sz w:val="32"/>
      <w:szCs w:val="32"/>
    </w:rPr>
  </w:style>
  <w:style w:type="paragraph" w:customStyle="1" w:styleId="40">
    <w:name w:val="paragraph2"/>
    <w:basedOn w:val="1"/>
    <w:qFormat/>
    <w:uiPriority w:val="0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customStyle="1" w:styleId="41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42">
    <w:name w:val="MM Topic 4"/>
    <w:basedOn w:val="5"/>
    <w:link w:val="54"/>
    <w:qFormat/>
    <w:uiPriority w:val="0"/>
    <w:pPr>
      <w:keepLines/>
      <w:numPr>
        <w:numId w:val="2"/>
      </w:numPr>
      <w:spacing w:before="280" w:beforeAutospacing="0" w:after="290" w:afterAutospacing="0" w:line="376" w:lineRule="auto"/>
    </w:pPr>
    <w:rPr>
      <w:rFonts w:ascii="Cambria" w:hAnsi="Cambria"/>
      <w:sz w:val="28"/>
    </w:rPr>
  </w:style>
  <w:style w:type="paragraph" w:customStyle="1" w:styleId="43">
    <w:name w:val="MM Topic 7"/>
    <w:basedOn w:val="8"/>
    <w:qFormat/>
    <w:uiPriority w:val="0"/>
    <w:pPr>
      <w:numPr>
        <w:numId w:val="2"/>
      </w:numPr>
    </w:pPr>
    <w:rPr>
      <w:rFonts w:ascii="Calibri" w:hAnsi="Calibri"/>
    </w:rPr>
  </w:style>
  <w:style w:type="paragraph" w:customStyle="1" w:styleId="44">
    <w:name w:val="MM Topic 2"/>
    <w:basedOn w:val="3"/>
    <w:link w:val="61"/>
    <w:qFormat/>
    <w:uiPriority w:val="0"/>
    <w:pPr>
      <w:numPr>
        <w:numId w:val="2"/>
      </w:numPr>
      <w:spacing w:before="260" w:beforeAutospacing="0" w:after="260" w:afterAutospacing="0" w:line="416" w:lineRule="auto"/>
    </w:pPr>
    <w:rPr>
      <w:rFonts w:ascii="Cambria" w:hAnsi="Cambria"/>
      <w:sz w:val="32"/>
    </w:rPr>
  </w:style>
  <w:style w:type="paragraph" w:customStyle="1" w:styleId="45">
    <w:name w:val="MM Topic 9"/>
    <w:basedOn w:val="10"/>
    <w:qFormat/>
    <w:uiPriority w:val="0"/>
    <w:pPr>
      <w:numPr>
        <w:numId w:val="2"/>
      </w:numPr>
    </w:pPr>
    <w:rPr>
      <w:rFonts w:ascii="Cambria" w:hAnsi="Cambria" w:eastAsia="宋体"/>
    </w:rPr>
  </w:style>
  <w:style w:type="paragraph" w:customStyle="1" w:styleId="46">
    <w:name w:val="MM Topic 1"/>
    <w:basedOn w:val="2"/>
    <w:link w:val="60"/>
    <w:qFormat/>
    <w:uiPriority w:val="0"/>
    <w:pPr>
      <w:numPr>
        <w:numId w:val="2"/>
      </w:numPr>
      <w:spacing w:before="340" w:beforeAutospacing="0" w:after="330" w:afterAutospacing="0" w:line="578" w:lineRule="auto"/>
      <w:jc w:val="both"/>
    </w:pPr>
    <w:rPr>
      <w:rFonts w:ascii="Calibri" w:hAnsi="Calibri"/>
      <w:sz w:val="44"/>
    </w:rPr>
  </w:style>
  <w:style w:type="paragraph" w:customStyle="1" w:styleId="47">
    <w:name w:val="_Style 40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48">
    <w:name w:val="MM Topic 5"/>
    <w:basedOn w:val="6"/>
    <w:link w:val="59"/>
    <w:qFormat/>
    <w:uiPriority w:val="0"/>
    <w:pPr>
      <w:numPr>
        <w:numId w:val="2"/>
      </w:numPr>
      <w:spacing w:before="280" w:beforeAutospacing="0" w:after="290" w:afterAutospacing="0" w:line="376" w:lineRule="auto"/>
    </w:pPr>
    <w:rPr>
      <w:rFonts w:ascii="Calibri" w:hAnsi="Calibri"/>
      <w:sz w:val="28"/>
    </w:rPr>
  </w:style>
  <w:style w:type="paragraph" w:customStyle="1" w:styleId="49">
    <w:name w:val="TAL"/>
    <w:basedOn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50">
    <w:name w:val="MM Topic 8"/>
    <w:basedOn w:val="9"/>
    <w:qFormat/>
    <w:uiPriority w:val="0"/>
    <w:pPr>
      <w:numPr>
        <w:numId w:val="2"/>
      </w:numPr>
    </w:pPr>
    <w:rPr>
      <w:rFonts w:ascii="Cambria" w:hAnsi="Cambria" w:eastAsia="宋体"/>
    </w:rPr>
  </w:style>
  <w:style w:type="paragraph" w:customStyle="1" w:styleId="51">
    <w:name w:val="TAH"/>
    <w:basedOn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character" w:customStyle="1" w:styleId="52">
    <w:name w:val="标题 3字符"/>
    <w:link w:val="4"/>
    <w:qFormat/>
    <w:uiPriority w:val="0"/>
    <w:rPr>
      <w:b/>
      <w:bCs/>
      <w:kern w:val="2"/>
      <w:sz w:val="28"/>
      <w:szCs w:val="26"/>
    </w:rPr>
  </w:style>
  <w:style w:type="character" w:customStyle="1" w:styleId="53">
    <w:name w:val="批注主题字符"/>
    <w:link w:val="11"/>
    <w:qFormat/>
    <w:uiPriority w:val="0"/>
    <w:rPr>
      <w:b/>
      <w:bCs/>
      <w:kern w:val="2"/>
      <w:sz w:val="21"/>
      <w:szCs w:val="24"/>
    </w:rPr>
  </w:style>
  <w:style w:type="character" w:customStyle="1" w:styleId="54">
    <w:name w:val="MM Topic 4 Char"/>
    <w:link w:val="42"/>
    <w:qFormat/>
    <w:uiPriority w:val="0"/>
    <w:rPr>
      <w:rFonts w:ascii="Cambria" w:hAnsi="Cambria"/>
      <w:b/>
      <w:bCs/>
      <w:kern w:val="2"/>
      <w:sz w:val="28"/>
      <w:szCs w:val="28"/>
    </w:rPr>
  </w:style>
  <w:style w:type="character" w:customStyle="1" w:styleId="55">
    <w:name w:val="标题 2字符"/>
    <w:link w:val="3"/>
    <w:qFormat/>
    <w:uiPriority w:val="0"/>
    <w:rPr>
      <w:rFonts w:ascii="Arial" w:hAnsi="Arial"/>
      <w:b/>
      <w:bCs/>
      <w:kern w:val="2"/>
      <w:sz w:val="28"/>
      <w:szCs w:val="32"/>
    </w:rPr>
  </w:style>
  <w:style w:type="character" w:customStyle="1" w:styleId="56">
    <w:name w:val="注释文本字符"/>
    <w:link w:val="12"/>
    <w:qFormat/>
    <w:uiPriority w:val="0"/>
    <w:rPr>
      <w:kern w:val="2"/>
      <w:sz w:val="21"/>
      <w:szCs w:val="24"/>
    </w:rPr>
  </w:style>
  <w:style w:type="character" w:customStyle="1" w:styleId="57">
    <w:name w:val="标题 4字符"/>
    <w:link w:val="5"/>
    <w:qFormat/>
    <w:uiPriority w:val="0"/>
    <w:rPr>
      <w:b/>
      <w:bCs/>
      <w:kern w:val="2"/>
      <w:sz w:val="24"/>
      <w:szCs w:val="28"/>
    </w:rPr>
  </w:style>
  <w:style w:type="character" w:customStyle="1" w:styleId="58">
    <w:name w:val="批注框文本字符"/>
    <w:link w:val="21"/>
    <w:qFormat/>
    <w:uiPriority w:val="0"/>
    <w:rPr>
      <w:kern w:val="2"/>
      <w:sz w:val="16"/>
      <w:szCs w:val="16"/>
    </w:rPr>
  </w:style>
  <w:style w:type="character" w:customStyle="1" w:styleId="59">
    <w:name w:val="MM Topic 5 Char"/>
    <w:link w:val="48"/>
    <w:qFormat/>
    <w:uiPriority w:val="0"/>
    <w:rPr>
      <w:rFonts w:ascii="Calibri" w:hAnsi="Calibri"/>
      <w:b/>
      <w:bCs/>
      <w:kern w:val="2"/>
      <w:sz w:val="28"/>
      <w:szCs w:val="28"/>
    </w:rPr>
  </w:style>
  <w:style w:type="character" w:customStyle="1" w:styleId="60">
    <w:name w:val="MM Topic 1 Char"/>
    <w:link w:val="46"/>
    <w:qFormat/>
    <w:uiPriority w:val="0"/>
    <w:rPr>
      <w:rFonts w:ascii="Calibri" w:hAnsi="Calibri"/>
      <w:b/>
      <w:bCs/>
      <w:kern w:val="44"/>
      <w:sz w:val="44"/>
      <w:szCs w:val="44"/>
    </w:rPr>
  </w:style>
  <w:style w:type="character" w:customStyle="1" w:styleId="61">
    <w:name w:val="MM Topic 2 Char"/>
    <w:link w:val="4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62">
    <w:name w:val="MM Topic 3 Char"/>
    <w:link w:val="39"/>
    <w:qFormat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63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64">
    <w:name w:val="列出段落3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#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4F336A-AE2F-400F-8C76-8DC5A4E35B87}" type="doc">
      <dgm:prSet loTypeId="urn:microsoft.com/office/officeart/2005/8/layout/radial6#1" loCatId="relationship" qsTypeId="urn:microsoft.com/office/officeart/2005/8/quickstyle/simple1#1" qsCatId="simple" csTypeId="urn:microsoft.com/office/officeart/2005/8/colors/colorful1#1" csCatId="colorful" phldr="1"/>
      <dgm:spPr/>
      <dgm:t>
        <a:bodyPr/>
        <a:p>
          <a:endParaRPr lang="zh-CN" altLang="en-US"/>
        </a:p>
      </dgm:t>
    </dgm:pt>
    <dgm:pt modelId="{E9382AB4-E8DC-4B57-A279-BC09C161B987}">
      <dgm:prSet phldrT="[文本]"/>
      <dgm:spPr/>
      <dgm:t>
        <a:bodyPr/>
        <a:p>
          <a:pPr algn="ctr"/>
          <a:r>
            <a:rPr lang="zh-CN" altLang="en-US"/>
            <a:t>汇丰</a:t>
          </a:r>
          <a:r>
            <a:rPr lang="en-US"/>
            <a:t>HR</a:t>
          </a:r>
          <a:r>
            <a:rPr lang="zh-CN" altLang="en-US"/>
            <a:t>云平台</a:t>
          </a:r>
          <a:endParaRPr lang="zh-CN" altLang="en-US" b="1"/>
        </a:p>
      </dgm:t>
    </dgm:pt>
    <dgm:pt modelId="{4A4FF661-84F7-415B-B7C0-4741C8483F74}" cxnId="{F3F3E54E-0DA4-401F-B26E-23A21AE40065}" type="parTrans">
      <dgm:prSet/>
      <dgm:spPr/>
      <dgm:t>
        <a:bodyPr/>
        <a:p>
          <a:pPr algn="ctr"/>
          <a:endParaRPr lang="zh-CN" altLang="en-US"/>
        </a:p>
      </dgm:t>
    </dgm:pt>
    <dgm:pt modelId="{9D65DC2C-2FC2-4BA4-8B2C-D76330008037}" cxnId="{F3F3E54E-0DA4-401F-B26E-23A21AE40065}" type="sibTrans">
      <dgm:prSet/>
      <dgm:spPr/>
      <dgm:t>
        <a:bodyPr/>
        <a:p>
          <a:pPr algn="ctr"/>
          <a:endParaRPr lang="zh-CN" altLang="en-US"/>
        </a:p>
      </dgm:t>
    </dgm:pt>
    <dgm:pt modelId="{D8EBB89D-46F1-4D1D-B89F-ED17E800608E}">
      <dgm:prSet phldrT="[文本]"/>
      <dgm:spPr/>
      <dgm:t>
        <a:bodyPr/>
        <a:p>
          <a:pPr algn="ctr"/>
          <a:r>
            <a:rPr lang="zh-CN" altLang="en-US"/>
            <a:t>微信公众号</a:t>
          </a:r>
        </a:p>
      </dgm:t>
    </dgm:pt>
    <dgm:pt modelId="{058C3FB4-2DF4-480D-8855-67FB62EA1F22}" cxnId="{A4FC6CDD-E80C-4DD1-AC21-F46733DC5712}" type="parTrans">
      <dgm:prSet/>
      <dgm:spPr/>
      <dgm:t>
        <a:bodyPr/>
        <a:p>
          <a:pPr algn="ctr"/>
          <a:endParaRPr lang="zh-CN" altLang="en-US"/>
        </a:p>
      </dgm:t>
    </dgm:pt>
    <dgm:pt modelId="{7AE73173-A104-4305-9CF4-71ED89D0B7A3}" cxnId="{A4FC6CDD-E80C-4DD1-AC21-F46733DC5712}" type="sibTrans">
      <dgm:prSet/>
      <dgm:spPr/>
      <dgm:t>
        <a:bodyPr/>
        <a:p>
          <a:pPr algn="ctr"/>
          <a:endParaRPr lang="zh-CN" altLang="en-US"/>
        </a:p>
      </dgm:t>
    </dgm:pt>
    <dgm:pt modelId="{649F54A5-005A-40D4-BE1E-7FEE23A6FD39}">
      <dgm:prSet phldrT="[文本]"/>
      <dgm:spPr/>
      <dgm:t>
        <a:bodyPr/>
        <a:p>
          <a:pPr algn="ctr"/>
          <a:r>
            <a:rPr lang="zh-CN" altLang="en-US"/>
            <a:t>业务平台</a:t>
          </a:r>
          <a:endParaRPr lang="en-US" altLang="zh-CN"/>
        </a:p>
      </dgm:t>
    </dgm:pt>
    <dgm:pt modelId="{0F627081-C89C-4CED-9D4B-C04C16F8B0C0}" cxnId="{2336F377-D329-4025-9BD6-AAA3ECF527E8}" type="parTrans">
      <dgm:prSet/>
      <dgm:spPr/>
      <dgm:t>
        <a:bodyPr/>
        <a:p>
          <a:pPr algn="ctr"/>
          <a:endParaRPr lang="zh-CN" altLang="en-US"/>
        </a:p>
      </dgm:t>
    </dgm:pt>
    <dgm:pt modelId="{42852D89-36F8-4005-B7BB-5B0D7FF7A307}" cxnId="{2336F377-D329-4025-9BD6-AAA3ECF527E8}" type="sibTrans">
      <dgm:prSet/>
      <dgm:spPr/>
      <dgm:t>
        <a:bodyPr/>
        <a:p>
          <a:pPr algn="ctr"/>
          <a:endParaRPr lang="zh-CN" altLang="en-US"/>
        </a:p>
      </dgm:t>
    </dgm:pt>
    <dgm:pt modelId="{F95990EE-54EB-184F-BFD0-58EF6BD6A67D}">
      <dgm:prSet phldrT="[文本]"/>
      <dgm:spPr/>
      <dgm:t>
        <a:bodyPr/>
        <a:p>
          <a:pPr algn="ctr"/>
          <a:r>
            <a:rPr lang="zh-CN" altLang="en-US"/>
            <a:t>官网</a:t>
          </a:r>
          <a:endParaRPr lang="en-US" altLang="zh-CN"/>
        </a:p>
      </dgm:t>
    </dgm:pt>
    <dgm:pt modelId="{FC466899-BE80-B44A-9B6C-1CB88098C7E8}" cxnId="{08FA0A7C-0C30-1146-9B54-063E970CCCC3}" type="parTrans">
      <dgm:prSet/>
      <dgm:spPr/>
      <dgm:t>
        <a:bodyPr/>
        <a:p>
          <a:endParaRPr lang="zh-CN" altLang="en-US"/>
        </a:p>
      </dgm:t>
    </dgm:pt>
    <dgm:pt modelId="{7AF720D2-83EB-BF42-A56E-2169DCCA7210}" cxnId="{08FA0A7C-0C30-1146-9B54-063E970CCCC3}" type="sibTrans">
      <dgm:prSet/>
      <dgm:spPr/>
      <dgm:t>
        <a:bodyPr/>
        <a:p>
          <a:endParaRPr lang="zh-CN" altLang="en-US"/>
        </a:p>
      </dgm:t>
    </dgm:pt>
    <dgm:pt modelId="{826BAB5B-ADBB-4303-8659-3597480BAFBF}" type="pres">
      <dgm:prSet presAssocID="{CA4F336A-AE2F-400F-8C76-8DC5A4E35B87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92E3F548-4C0A-452A-9FA3-AE687414F449}" type="pres">
      <dgm:prSet presAssocID="{E9382AB4-E8DC-4B57-A279-BC09C161B987}" presName="centerShape" presStyleLbl="node0" presStyleIdx="0" presStyleCnt="1"/>
      <dgm:spPr/>
      <dgm:t>
        <a:bodyPr/>
        <a:p>
          <a:endParaRPr lang="zh-CN" altLang="en-US"/>
        </a:p>
      </dgm:t>
    </dgm:pt>
    <dgm:pt modelId="{7082F4A3-A741-4C71-879B-1BFABE84912E}" type="pres">
      <dgm:prSet presAssocID="{D8EBB89D-46F1-4D1D-B89F-ED17E800608E}" presName="node" presStyleLbl="node1" presStyleIdx="0" presStyleCnt="3">
        <dgm:presLayoutVars>
          <dgm:bulletEnabled val="1"/>
        </dgm:presLayoutVars>
      </dgm:prSet>
      <dgm:spPr/>
      <dgm:t>
        <a:bodyPr/>
        <a:p>
          <a:endParaRPr lang="zh-CN" altLang="en-US"/>
        </a:p>
      </dgm:t>
    </dgm:pt>
    <dgm:pt modelId="{7C08D580-2589-48E1-A0A8-2E0F07F91423}" type="pres">
      <dgm:prSet presAssocID="{D8EBB89D-46F1-4D1D-B89F-ED17E800608E}" presName="dummy" presStyleCnt="0"/>
      <dgm:spPr/>
    </dgm:pt>
    <dgm:pt modelId="{BF4EB4F6-8471-444B-9AFF-069F8CDCF06A}" type="pres">
      <dgm:prSet presAssocID="{7AE73173-A104-4305-9CF4-71ED89D0B7A3}" presName="sibTrans" presStyleLbl="sibTrans2D1" presStyleIdx="0" presStyleCnt="3"/>
      <dgm:spPr/>
      <dgm:t>
        <a:bodyPr/>
        <a:p>
          <a:endParaRPr lang="zh-CN" altLang="en-US"/>
        </a:p>
      </dgm:t>
    </dgm:pt>
    <dgm:pt modelId="{43FF8EA2-953C-4580-878D-CD4611716A03}" type="pres">
      <dgm:prSet presAssocID="{649F54A5-005A-40D4-BE1E-7FEE23A6FD39}" presName="node" presStyleLbl="node1" presStyleIdx="1" presStyleCnt="3">
        <dgm:presLayoutVars>
          <dgm:bulletEnabled val="1"/>
        </dgm:presLayoutVars>
      </dgm:prSet>
      <dgm:spPr/>
      <dgm:t>
        <a:bodyPr/>
        <a:p>
          <a:endParaRPr lang="zh-CN" altLang="en-US"/>
        </a:p>
      </dgm:t>
    </dgm:pt>
    <dgm:pt modelId="{78E31DF7-CE31-4CAF-81FB-A32AB92D2697}" type="pres">
      <dgm:prSet presAssocID="{649F54A5-005A-40D4-BE1E-7FEE23A6FD39}" presName="dummy" presStyleCnt="0"/>
      <dgm:spPr/>
    </dgm:pt>
    <dgm:pt modelId="{1CBB6028-3007-4045-8754-AF135B0DC460}" type="pres">
      <dgm:prSet presAssocID="{42852D89-36F8-4005-B7BB-5B0D7FF7A307}" presName="sibTrans" presStyleLbl="sibTrans2D1" presStyleIdx="1" presStyleCnt="3"/>
      <dgm:spPr/>
      <dgm:t>
        <a:bodyPr/>
        <a:p>
          <a:endParaRPr lang="zh-CN" altLang="en-US"/>
        </a:p>
      </dgm:t>
    </dgm:pt>
    <dgm:pt modelId="{E775B361-E67D-F24B-8E36-7B8AE93DE208}" type="pres">
      <dgm:prSet presAssocID="{F95990EE-54EB-184F-BFD0-58EF6BD6A67D}" presName="node" presStyleLbl="node1" presStyleIdx="2" presStyleCnt="3">
        <dgm:presLayoutVars>
          <dgm:bulletEnabled val="1"/>
        </dgm:presLayoutVars>
      </dgm:prSet>
      <dgm:spPr/>
      <dgm:t>
        <a:bodyPr/>
        <a:p>
          <a:endParaRPr lang="zh-CN" altLang="en-US"/>
        </a:p>
      </dgm:t>
    </dgm:pt>
    <dgm:pt modelId="{93AB8D61-BD86-C548-830D-983DBB2E10C7}" type="pres">
      <dgm:prSet presAssocID="{F95990EE-54EB-184F-BFD0-58EF6BD6A67D}" presName="dummy" presStyleCnt="0"/>
      <dgm:spPr/>
    </dgm:pt>
    <dgm:pt modelId="{F7E3F269-4157-964F-842D-810DD4D170D3}" type="pres">
      <dgm:prSet presAssocID="{7AF720D2-83EB-BF42-A56E-2169DCCA7210}" presName="sibTrans" presStyleLbl="sibTrans2D1" presStyleIdx="2" presStyleCnt="3"/>
      <dgm:spPr/>
      <dgm:t>
        <a:bodyPr/>
        <a:p>
          <a:endParaRPr lang="zh-CN" altLang="en-US"/>
        </a:p>
      </dgm:t>
    </dgm:pt>
  </dgm:ptLst>
  <dgm:cxnLst>
    <dgm:cxn modelId="{26CA806F-B0C3-49A3-B2DA-2CB7784B632F}" type="presOf" srcId="{649F54A5-005A-40D4-BE1E-7FEE23A6FD39}" destId="{43FF8EA2-953C-4580-878D-CD4611716A03}" srcOrd="0" destOrd="0" presId="urn:microsoft.com/office/officeart/2005/8/layout/radial6#1"/>
    <dgm:cxn modelId="{7CD1FADC-703E-4D21-9DEF-A7D11CD90079}" type="presOf" srcId="{7AF720D2-83EB-BF42-A56E-2169DCCA7210}" destId="{F7E3F269-4157-964F-842D-810DD4D170D3}" srcOrd="0" destOrd="0" presId="urn:microsoft.com/office/officeart/2005/8/layout/radial6#1"/>
    <dgm:cxn modelId="{F3F3E54E-0DA4-401F-B26E-23A21AE40065}" srcId="{CA4F336A-AE2F-400F-8C76-8DC5A4E35B87}" destId="{E9382AB4-E8DC-4B57-A279-BC09C161B987}" srcOrd="0" destOrd="0" parTransId="{4A4FF661-84F7-415B-B7C0-4741C8483F74}" sibTransId="{9D65DC2C-2FC2-4BA4-8B2C-D76330008037}"/>
    <dgm:cxn modelId="{A4FC6CDD-E80C-4DD1-AC21-F46733DC5712}" srcId="{E9382AB4-E8DC-4B57-A279-BC09C161B987}" destId="{D8EBB89D-46F1-4D1D-B89F-ED17E800608E}" srcOrd="0" destOrd="0" parTransId="{058C3FB4-2DF4-480D-8855-67FB62EA1F22}" sibTransId="{7AE73173-A104-4305-9CF4-71ED89D0B7A3}"/>
    <dgm:cxn modelId="{432C4A76-B65C-4DB3-88FD-9A243C79D320}" type="presOf" srcId="{CA4F336A-AE2F-400F-8C76-8DC5A4E35B87}" destId="{826BAB5B-ADBB-4303-8659-3597480BAFBF}" srcOrd="0" destOrd="0" presId="urn:microsoft.com/office/officeart/2005/8/layout/radial6#1"/>
    <dgm:cxn modelId="{912A1124-3B35-4C87-B380-896F3C7F44FB}" type="presOf" srcId="{7AE73173-A104-4305-9CF4-71ED89D0B7A3}" destId="{BF4EB4F6-8471-444B-9AFF-069F8CDCF06A}" srcOrd="0" destOrd="0" presId="urn:microsoft.com/office/officeart/2005/8/layout/radial6#1"/>
    <dgm:cxn modelId="{68F2D228-7B65-4445-BB9A-D22D7338077F}" type="presOf" srcId="{42852D89-36F8-4005-B7BB-5B0D7FF7A307}" destId="{1CBB6028-3007-4045-8754-AF135B0DC460}" srcOrd="0" destOrd="0" presId="urn:microsoft.com/office/officeart/2005/8/layout/radial6#1"/>
    <dgm:cxn modelId="{08FA0A7C-0C30-1146-9B54-063E970CCCC3}" srcId="{E9382AB4-E8DC-4B57-A279-BC09C161B987}" destId="{F95990EE-54EB-184F-BFD0-58EF6BD6A67D}" srcOrd="2" destOrd="0" parTransId="{FC466899-BE80-B44A-9B6C-1CB88098C7E8}" sibTransId="{7AF720D2-83EB-BF42-A56E-2169DCCA7210}"/>
    <dgm:cxn modelId="{F5CEFDFB-58D2-4ADF-8F0C-8AAACA7077E3}" type="presOf" srcId="{D8EBB89D-46F1-4D1D-B89F-ED17E800608E}" destId="{7082F4A3-A741-4C71-879B-1BFABE84912E}" srcOrd="0" destOrd="0" presId="urn:microsoft.com/office/officeart/2005/8/layout/radial6#1"/>
    <dgm:cxn modelId="{481E4B22-013E-469A-AEAB-0B40167DB31C}" type="presOf" srcId="{F95990EE-54EB-184F-BFD0-58EF6BD6A67D}" destId="{E775B361-E67D-F24B-8E36-7B8AE93DE208}" srcOrd="0" destOrd="0" presId="urn:microsoft.com/office/officeart/2005/8/layout/radial6#1"/>
    <dgm:cxn modelId="{2336F377-D329-4025-9BD6-AAA3ECF527E8}" srcId="{E9382AB4-E8DC-4B57-A279-BC09C161B987}" destId="{649F54A5-005A-40D4-BE1E-7FEE23A6FD39}" srcOrd="1" destOrd="0" parTransId="{0F627081-C89C-4CED-9D4B-C04C16F8B0C0}" sibTransId="{42852D89-36F8-4005-B7BB-5B0D7FF7A307}"/>
    <dgm:cxn modelId="{FB44424C-96DC-442F-99D8-E4BDC4FD86DA}" type="presOf" srcId="{E9382AB4-E8DC-4B57-A279-BC09C161B987}" destId="{92E3F548-4C0A-452A-9FA3-AE687414F449}" srcOrd="0" destOrd="0" presId="urn:microsoft.com/office/officeart/2005/8/layout/radial6#1"/>
    <dgm:cxn modelId="{66CC31EB-CF09-47FF-9AD8-2BE5902E9499}" type="presParOf" srcId="{826BAB5B-ADBB-4303-8659-3597480BAFBF}" destId="{92E3F548-4C0A-452A-9FA3-AE687414F449}" srcOrd="0" destOrd="0" presId="urn:microsoft.com/office/officeart/2005/8/layout/radial6#1"/>
    <dgm:cxn modelId="{F8CADBA8-A795-48FB-A96C-F49AF649C24A}" type="presParOf" srcId="{826BAB5B-ADBB-4303-8659-3597480BAFBF}" destId="{7082F4A3-A741-4C71-879B-1BFABE84912E}" srcOrd="1" destOrd="0" presId="urn:microsoft.com/office/officeart/2005/8/layout/radial6#1"/>
    <dgm:cxn modelId="{B3B5620A-CCF1-464F-9035-F6EEE87CAF24}" type="presParOf" srcId="{826BAB5B-ADBB-4303-8659-3597480BAFBF}" destId="{7C08D580-2589-48E1-A0A8-2E0F07F91423}" srcOrd="2" destOrd="0" presId="urn:microsoft.com/office/officeart/2005/8/layout/radial6#1"/>
    <dgm:cxn modelId="{48AC7693-0815-4B56-8F6A-92EE12D11247}" type="presParOf" srcId="{826BAB5B-ADBB-4303-8659-3597480BAFBF}" destId="{BF4EB4F6-8471-444B-9AFF-069F8CDCF06A}" srcOrd="3" destOrd="0" presId="urn:microsoft.com/office/officeart/2005/8/layout/radial6#1"/>
    <dgm:cxn modelId="{B379FE05-19C4-4DCB-81D7-E4AF4F6CEBC8}" type="presParOf" srcId="{826BAB5B-ADBB-4303-8659-3597480BAFBF}" destId="{43FF8EA2-953C-4580-878D-CD4611716A03}" srcOrd="4" destOrd="0" presId="urn:microsoft.com/office/officeart/2005/8/layout/radial6#1"/>
    <dgm:cxn modelId="{42FCE303-F21F-453B-A58F-B19FA878FC00}" type="presParOf" srcId="{826BAB5B-ADBB-4303-8659-3597480BAFBF}" destId="{78E31DF7-CE31-4CAF-81FB-A32AB92D2697}" srcOrd="5" destOrd="0" presId="urn:microsoft.com/office/officeart/2005/8/layout/radial6#1"/>
    <dgm:cxn modelId="{FB0EB401-9D4D-4751-8D7D-C90FF2350BCB}" type="presParOf" srcId="{826BAB5B-ADBB-4303-8659-3597480BAFBF}" destId="{1CBB6028-3007-4045-8754-AF135B0DC460}" srcOrd="6" destOrd="0" presId="urn:microsoft.com/office/officeart/2005/8/layout/radial6#1"/>
    <dgm:cxn modelId="{BF2E32CD-EB65-4230-BF48-19EE0C13445A}" type="presParOf" srcId="{826BAB5B-ADBB-4303-8659-3597480BAFBF}" destId="{E775B361-E67D-F24B-8E36-7B8AE93DE208}" srcOrd="7" destOrd="0" presId="urn:microsoft.com/office/officeart/2005/8/layout/radial6#1"/>
    <dgm:cxn modelId="{FDC335B1-D263-48F4-A685-D3CEA23A3A54}" type="presParOf" srcId="{826BAB5B-ADBB-4303-8659-3597480BAFBF}" destId="{93AB8D61-BD86-C548-830D-983DBB2E10C7}" srcOrd="8" destOrd="0" presId="urn:microsoft.com/office/officeart/2005/8/layout/radial6#1"/>
    <dgm:cxn modelId="{4F465B98-C25D-41EF-9EFE-3C1C447C7D2C}" type="presParOf" srcId="{826BAB5B-ADBB-4303-8659-3597480BAFBF}" destId="{F7E3F269-4157-964F-842D-810DD4D170D3}" srcOrd="9" destOrd="0" presId="urn:microsoft.com/office/officeart/2005/8/layout/radial6#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E3F269-4157-964F-842D-810DD4D170D3}">
      <dsp:nvSpPr>
        <dsp:cNvPr id="0" name=""/>
        <dsp:cNvSpPr/>
      </dsp:nvSpPr>
      <dsp:spPr>
        <a:xfrm>
          <a:off x="1586837" y="346147"/>
          <a:ext cx="2312725" cy="2312725"/>
        </a:xfrm>
        <a:prstGeom prst="blockArc">
          <a:avLst>
            <a:gd name="adj1" fmla="val 9000000"/>
            <a:gd name="adj2" fmla="val 16200000"/>
            <a:gd name="adj3" fmla="val 4635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CBB6028-3007-4045-8754-AF135B0DC460}">
      <dsp:nvSpPr>
        <dsp:cNvPr id="0" name=""/>
        <dsp:cNvSpPr/>
      </dsp:nvSpPr>
      <dsp:spPr>
        <a:xfrm>
          <a:off x="1586837" y="346147"/>
          <a:ext cx="2312725" cy="2312725"/>
        </a:xfrm>
        <a:prstGeom prst="blockArc">
          <a:avLst>
            <a:gd name="adj1" fmla="val 1800000"/>
            <a:gd name="adj2" fmla="val 9000000"/>
            <a:gd name="adj3" fmla="val 4635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F4EB4F6-8471-444B-9AFF-069F8CDCF06A}">
      <dsp:nvSpPr>
        <dsp:cNvPr id="0" name=""/>
        <dsp:cNvSpPr/>
      </dsp:nvSpPr>
      <dsp:spPr>
        <a:xfrm>
          <a:off x="1586837" y="346147"/>
          <a:ext cx="2312725" cy="2312725"/>
        </a:xfrm>
        <a:prstGeom prst="blockArc">
          <a:avLst>
            <a:gd name="adj1" fmla="val 16200000"/>
            <a:gd name="adj2" fmla="val 1800000"/>
            <a:gd name="adj3" fmla="val 4635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E3F548-4C0A-452A-9FA3-AE687414F449}">
      <dsp:nvSpPr>
        <dsp:cNvPr id="0" name=""/>
        <dsp:cNvSpPr/>
      </dsp:nvSpPr>
      <dsp:spPr>
        <a:xfrm>
          <a:off x="2211437" y="970747"/>
          <a:ext cx="1063525" cy="106352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汇丰</a:t>
          </a:r>
          <a:r>
            <a:rPr lang="en-US" sz="1700" kern="1200"/>
            <a:t>HR</a:t>
          </a:r>
          <a:r>
            <a:rPr lang="zh-CN" altLang="en-US" sz="1700" kern="1200"/>
            <a:t>云平台</a:t>
          </a:r>
          <a:endParaRPr lang="zh-CN" altLang="en-US" sz="1700" b="1" kern="1200"/>
        </a:p>
      </dsp:txBody>
      <dsp:txXfrm>
        <a:off x="2367187" y="1126497"/>
        <a:ext cx="752025" cy="752025"/>
      </dsp:txXfrm>
    </dsp:sp>
    <dsp:sp modelId="{7082F4A3-A741-4C71-879B-1BFABE84912E}">
      <dsp:nvSpPr>
        <dsp:cNvPr id="0" name=""/>
        <dsp:cNvSpPr/>
      </dsp:nvSpPr>
      <dsp:spPr>
        <a:xfrm>
          <a:off x="2370965" y="714"/>
          <a:ext cx="744468" cy="744468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微信公众号</a:t>
          </a:r>
        </a:p>
      </dsp:txBody>
      <dsp:txXfrm>
        <a:off x="2479990" y="109739"/>
        <a:ext cx="526418" cy="526418"/>
      </dsp:txXfrm>
    </dsp:sp>
    <dsp:sp modelId="{43FF8EA2-953C-4580-878D-CD4611716A03}">
      <dsp:nvSpPr>
        <dsp:cNvPr id="0" name=""/>
        <dsp:cNvSpPr/>
      </dsp:nvSpPr>
      <dsp:spPr>
        <a:xfrm>
          <a:off x="3349195" y="1695057"/>
          <a:ext cx="744468" cy="74446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业务平台</a:t>
          </a:r>
          <a:endParaRPr lang="en-US" altLang="zh-CN" sz="1300" kern="1200"/>
        </a:p>
      </dsp:txBody>
      <dsp:txXfrm>
        <a:off x="3458220" y="1804082"/>
        <a:ext cx="526418" cy="526418"/>
      </dsp:txXfrm>
    </dsp:sp>
    <dsp:sp modelId="{E775B361-E67D-F24B-8E36-7B8AE93DE208}">
      <dsp:nvSpPr>
        <dsp:cNvPr id="0" name=""/>
        <dsp:cNvSpPr/>
      </dsp:nvSpPr>
      <dsp:spPr>
        <a:xfrm>
          <a:off x="1392736" y="1695057"/>
          <a:ext cx="744468" cy="744468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官网</a:t>
          </a:r>
          <a:endParaRPr lang="en-US" altLang="zh-CN" sz="1300" kern="1200"/>
        </a:p>
      </dsp:txBody>
      <dsp:txXfrm>
        <a:off x="1501761" y="1804082"/>
        <a:ext cx="526418" cy="5264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#1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dstNode" val="node"/>
                    <dgm:param type="begSty" val="noArr"/>
                    <dgm:param type="endSty" val="noArr"/>
                    <dgm:param type="connRout" val="curve"/>
                    <dgm:param type="begPts" val="ctr"/>
                    <dgm:param type="endPts" val="ctr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srcNode" val="dummyConnPt"/>
                    <dgm:param type="dstNode" val="dummyConnPt"/>
                    <dgm:param type="begSty" val="noArr"/>
                    <dgm:param type="endSty" val="noArr"/>
                    <dgm:param type="connRout" val="longCurve"/>
                    <dgm:param type="begPts" val="bCtr"/>
                    <dgm:param type="endPts" val="tCtr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上海我友网络</Company>
  <Pages>16</Pages>
  <Words>865</Words>
  <Characters>4931</Characters>
  <Lines>41</Lines>
  <Paragraphs>11</Paragraphs>
  <ScaleCrop>false</ScaleCrop>
  <LinksUpToDate>false</LinksUpToDate>
  <CharactersWithSpaces>5785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2017-05-29T09:04:00Z</dcterms:created>
  <dc:creator>Administrator</dc:creator>
  <cp:lastModifiedBy>Administrator</cp:lastModifiedBy>
  <cp:lastPrinted>2001-12-24T08:54:00Z</cp:lastPrinted>
  <dcterms:modified xsi:type="dcterms:W3CDTF">2017-07-20T09:28:35Z</dcterms:modified>
  <dc:title>产品需求文档模版</dc:title>
  <cp:revision>429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