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0"/>
          <w:szCs w:val="30"/>
        </w:rPr>
      </w:pPr>
      <w:r>
        <w:rPr>
          <w:rFonts w:hint="default" w:ascii="Times New Roman" w:hAnsi="Times New Roman" w:cs="Times New Roman"/>
          <w:b/>
          <w:bCs/>
          <w:sz w:val="30"/>
          <w:szCs w:val="30"/>
        </w:rPr>
        <w:t>Global Weather Data Visualization Project</w:t>
      </w:r>
    </w:p>
    <w:p>
      <w:pPr>
        <w:jc w:val="center"/>
        <w:rPr>
          <w:rFonts w:hint="default" w:ascii="Times New Roman" w:hAnsi="Times New Roman" w:cs="Times New Roman"/>
          <w:b/>
          <w:bCs/>
          <w:sz w:val="28"/>
          <w:szCs w:val="28"/>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1. Introduction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This project explores global weather patterns using a dataset of capital cities worldwide. The dataset includes over 40 features, covering temperature, wind, pressure, precipitation, humidity, visibility,</w:t>
      </w:r>
      <w:bookmarkStart w:id="0" w:name="_GoBack"/>
      <w:bookmarkEnd w:id="0"/>
      <w:r>
        <w:rPr>
          <w:rFonts w:hint="default" w:ascii="Times New Roman" w:hAnsi="Times New Roman" w:cs="Times New Roman"/>
          <w:sz w:val="24"/>
          <w:szCs w:val="24"/>
        </w:rPr>
        <w:t xml:space="preserve"> air quality, and more. The analysis focuses on the United States’ air quality, providing insights into trends and key factors affecting environmental conditions.</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2. Data Management</w:t>
      </w:r>
    </w:p>
    <w:p>
      <w:pPr>
        <w:jc w:val="both"/>
        <w:rPr>
          <w:rFonts w:hint="default" w:ascii="Times New Roman" w:hAnsi="Times New Roman" w:cs="Times New Roman"/>
          <w:sz w:val="24"/>
          <w:szCs w:val="24"/>
        </w:rPr>
      </w:pPr>
      <w:r>
        <w:rPr>
          <w:rFonts w:hint="default" w:ascii="Times New Roman" w:hAnsi="Times New Roman" w:cs="Times New Roman"/>
          <w:sz w:val="24"/>
          <w:szCs w:val="24"/>
        </w:rPr>
        <w:t>2.1 Source Data</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dataset used in this project, GlobalWeatherRepository.csv, was sourced from kaggle repository.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"https://www.kaggle.com/datasets/nelgiriyewithana/global-weather-repository/data" </w:instrText>
      </w:r>
      <w:r>
        <w:rPr>
          <w:rFonts w:hint="default" w:ascii="Times New Roman" w:hAnsi="Times New Roman" w:cs="Times New Roman"/>
          <w:sz w:val="24"/>
          <w:szCs w:val="24"/>
        </w:rPr>
        <w:fldChar w:fldCharType="separate"/>
      </w:r>
      <w:r>
        <w:rPr>
          <w:rStyle w:val="15"/>
          <w:rFonts w:hint="default" w:ascii="Times New Roman" w:hAnsi="Times New Roman" w:cs="Times New Roman"/>
          <w:sz w:val="24"/>
          <w:szCs w:val="24"/>
        </w:rPr>
        <w:t>https://www.kaggle.com/datasets/nelgiriyewithana/global-weather-repository/data</w:t>
      </w:r>
      <w:r>
        <w:rPr>
          <w:rStyle w:val="15"/>
          <w:rFonts w:hint="default" w:ascii="Times New Roman" w:hAnsi="Times New Roman" w:cs="Times New Roman"/>
          <w:sz w:val="24"/>
          <w:szCs w:val="24"/>
        </w:rPr>
        <w:fldChar w:fldCharType="end"/>
      </w:r>
      <w:r>
        <w:rPr>
          <w:rFonts w:hint="default" w:ascii="Times New Roman" w:hAnsi="Times New Roman" w:cs="Times New Roman"/>
          <w:sz w:val="24"/>
          <w:szCs w:val="24"/>
        </w:rPr>
        <w:t>. The dataset is publicly available, and a cleaned version is included in the project repository.</w:t>
      </w:r>
    </w:p>
    <w:p>
      <w:pPr>
        <w:jc w:val="both"/>
        <w:rPr>
          <w:rFonts w:hint="default" w:ascii="Times New Roman" w:hAnsi="Times New Roman" w:cs="Times New Roman"/>
          <w:sz w:val="24"/>
          <w:szCs w:val="24"/>
        </w:rPr>
      </w:pPr>
      <w:r>
        <w:rPr>
          <w:rFonts w:hint="default" w:ascii="Times New Roman" w:hAnsi="Times New Roman" w:cs="Times New Roman"/>
          <w:sz w:val="24"/>
          <w:szCs w:val="24"/>
        </w:rPr>
        <w:t>2.2 Data Cleaning Process</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original dataset contained records from multiple countries; filtering was necessary to focus on US-based weather data. For Datetime conversion, the last_updated field was transformed into a proper datetime format. For the selection of key features: Only relevant columns, including temperature_celsius, wind_kph, humidity, pressure_mb, and air_quality_us-epa-index, were retained. In order to handle missing values, the dataset was checked for missing values, and no major gaps were found.</w:t>
      </w:r>
    </w:p>
    <w:p>
      <w:pPr>
        <w:jc w:val="both"/>
        <w:rPr>
          <w:rFonts w:hint="default" w:ascii="Times New Roman" w:hAnsi="Times New Roman" w:cs="Times New Roman"/>
          <w:sz w:val="24"/>
          <w:szCs w:val="24"/>
        </w:rPr>
      </w:pPr>
      <w:r>
        <w:rPr>
          <w:rFonts w:hint="default" w:ascii="Times New Roman" w:hAnsi="Times New Roman" w:cs="Times New Roman"/>
          <w:sz w:val="24"/>
          <w:szCs w:val="24"/>
        </w:rPr>
        <w:t>2.3 Sampling Methodology</w:t>
      </w:r>
    </w:p>
    <w:p>
      <w:pPr>
        <w:jc w:val="both"/>
        <w:rPr>
          <w:rFonts w:hint="default" w:ascii="Times New Roman" w:hAnsi="Times New Roman" w:cs="Times New Roman"/>
          <w:sz w:val="24"/>
          <w:szCs w:val="24"/>
        </w:rPr>
      </w:pPr>
      <w:r>
        <w:rPr>
          <w:rFonts w:hint="default" w:ascii="Times New Roman" w:hAnsi="Times New Roman" w:cs="Times New Roman"/>
          <w:sz w:val="24"/>
          <w:szCs w:val="24"/>
        </w:rPr>
        <w:t>As the dataset contains daily observations, no additional sampling was required. The analysis was limited to the US by filtering records based on the country column, ensuring relevant insights for air quality trends in the region.</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3. Methodology Explanation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3.1 Visualization Selection Rationale</w:t>
      </w:r>
    </w:p>
    <w:p>
      <w:pPr>
        <w:jc w:val="both"/>
        <w:rPr>
          <w:rFonts w:hint="default" w:ascii="Times New Roman" w:hAnsi="Times New Roman" w:cs="Times New Roman"/>
          <w:sz w:val="24"/>
          <w:szCs w:val="24"/>
        </w:rPr>
      </w:pPr>
      <w:r>
        <w:rPr>
          <w:rFonts w:hint="default" w:ascii="Times New Roman" w:hAnsi="Times New Roman" w:cs="Times New Roman"/>
          <w:sz w:val="24"/>
          <w:szCs w:val="24"/>
        </w:rPr>
        <w:t>Line Chart (Temperature Trends) is selected to depict daily temperature variations in major cities, allowing for trend analysis over time.</w:t>
      </w: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572000" cy="2654300"/>
            <wp:effectExtent l="0" t="0" r="0" b="0"/>
            <wp:docPr id="633581004" name="Picture 1"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81004" name="Picture 1" descr="A graph with colorful lines&#10;&#10;AI-generated content may be incorrect."/>
                    <pic:cNvPicPr>
                      <a:picLocks noChangeAspect="1"/>
                    </pic:cNvPicPr>
                  </pic:nvPicPr>
                  <pic:blipFill>
                    <a:blip r:embed="rId6"/>
                    <a:stretch>
                      <a:fillRect/>
                    </a:stretch>
                  </pic:blipFill>
                  <pic:spPr>
                    <a:xfrm>
                      <a:off x="0" y="0"/>
                      <a:ext cx="4572000" cy="2654300"/>
                    </a:xfrm>
                    <a:prstGeom prst="rect">
                      <a:avLst/>
                    </a:prstGeom>
                  </pic:spPr>
                </pic:pic>
              </a:graphicData>
            </a:graphic>
          </wp:inline>
        </w:drawing>
      </w:r>
    </w:p>
    <w:p>
      <w:pPr>
        <w:jc w:val="both"/>
        <w:rPr>
          <w:rFonts w:hint="default" w:ascii="Times New Roman" w:hAnsi="Times New Roman" w:cs="Times New Roman"/>
          <w:sz w:val="24"/>
          <w:szCs w:val="24"/>
        </w:rPr>
      </w:pPr>
      <w:r>
        <w:rPr>
          <w:rFonts w:hint="default" w:ascii="Times New Roman" w:hAnsi="Times New Roman" w:cs="Times New Roman"/>
          <w:sz w:val="24"/>
          <w:szCs w:val="24"/>
        </w:rPr>
        <w:t>Scatter Plot (Wind vs. Humidity) is chosen to explore correlations between wind speed, humidity, and air quality.</w:t>
      </w: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644900" cy="2476500"/>
            <wp:effectExtent l="0" t="0" r="0" b="0"/>
            <wp:docPr id="1502081091" name="Picture 1" descr="A grid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81091" name="Picture 1" descr="A grid with blue dots&#10;&#10;AI-generated content may be incorrect."/>
                    <pic:cNvPicPr>
                      <a:picLocks noChangeAspect="1"/>
                    </pic:cNvPicPr>
                  </pic:nvPicPr>
                  <pic:blipFill>
                    <a:blip r:embed="rId7"/>
                    <a:stretch>
                      <a:fillRect/>
                    </a:stretch>
                  </pic:blipFill>
                  <pic:spPr>
                    <a:xfrm>
                      <a:off x="0" y="0"/>
                      <a:ext cx="3644900" cy="2476500"/>
                    </a:xfrm>
                    <a:prstGeom prst="rect">
                      <a:avLst/>
                    </a:prstGeom>
                  </pic:spPr>
                </pic:pic>
              </a:graphicData>
            </a:graphic>
          </wp:inline>
        </w:drawing>
      </w:r>
    </w:p>
    <w:p>
      <w:pPr>
        <w:jc w:val="both"/>
        <w:rPr>
          <w:rFonts w:hint="default" w:ascii="Times New Roman" w:hAnsi="Times New Roman" w:cs="Times New Roman"/>
          <w:sz w:val="24"/>
          <w:szCs w:val="24"/>
        </w:rPr>
      </w:pPr>
      <w:r>
        <w:rPr>
          <w:rFonts w:hint="default" w:ascii="Times New Roman" w:hAnsi="Times New Roman" w:cs="Times New Roman"/>
          <w:sz w:val="24"/>
          <w:szCs w:val="24"/>
        </w:rPr>
        <w:t>Interactive Map (Air Quality Index) is used to visualize air pollution distribution across the US, leveraging color intensity and point size to indicate severity.</w:t>
      </w: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744720" cy="1976120"/>
            <wp:effectExtent l="0" t="0" r="5080" b="5080"/>
            <wp:docPr id="1126020516"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20516" name="Picture 1" descr="A map of the united states&#10;&#10;AI-generated content may be incorrect."/>
                    <pic:cNvPicPr>
                      <a:picLocks noChangeAspect="1"/>
                    </pic:cNvPicPr>
                  </pic:nvPicPr>
                  <pic:blipFill>
                    <a:blip r:embed="rId8"/>
                    <a:stretch>
                      <a:fillRect/>
                    </a:stretch>
                  </pic:blipFill>
                  <pic:spPr>
                    <a:xfrm>
                      <a:off x="0" y="0"/>
                      <a:ext cx="4755037" cy="1980826"/>
                    </a:xfrm>
                    <a:prstGeom prst="rect">
                      <a:avLst/>
                    </a:prstGeom>
                  </pic:spPr>
                </pic:pic>
              </a:graphicData>
            </a:graphic>
          </wp:inline>
        </w:drawing>
      </w:r>
    </w:p>
    <w:p>
      <w:pPr>
        <w:jc w:val="both"/>
        <w:rPr>
          <w:rFonts w:hint="default" w:ascii="Times New Roman" w:hAnsi="Times New Roman" w:cs="Times New Roman"/>
          <w:sz w:val="24"/>
          <w:szCs w:val="24"/>
        </w:rPr>
      </w:pPr>
      <w:r>
        <w:rPr>
          <w:rFonts w:hint="default" w:ascii="Times New Roman" w:hAnsi="Times New Roman" w:cs="Times New Roman"/>
          <w:sz w:val="24"/>
          <w:szCs w:val="24"/>
        </w:rPr>
        <w:t>3.2 Data Preparation Decisions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The dataset contained weather attributes from multiple time zones, requiring standardization of timestamps. Air quality data was selected as the primary focus, as it has direct environmental and health implications. Variables such as air_quality_PM2.5 and air_quality_us-epa-index were highlighted for their regulatory and scientific significance.</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4. Critical Analysis</w:t>
      </w:r>
    </w:p>
    <w:p>
      <w:pPr>
        <w:jc w:val="both"/>
        <w:rPr>
          <w:rFonts w:hint="default" w:ascii="Times New Roman" w:hAnsi="Times New Roman" w:cs="Times New Roman"/>
          <w:sz w:val="24"/>
          <w:szCs w:val="24"/>
        </w:rPr>
      </w:pPr>
      <w:r>
        <w:rPr>
          <w:rFonts w:hint="default" w:ascii="Times New Roman" w:hAnsi="Times New Roman" w:cs="Times New Roman"/>
          <w:sz w:val="24"/>
          <w:szCs w:val="24"/>
        </w:rPr>
        <w:t>4.1 Self-Critique and Limitations</w:t>
      </w:r>
    </w:p>
    <w:p>
      <w:pPr>
        <w:jc w:val="both"/>
        <w:rPr>
          <w:rFonts w:hint="default" w:ascii="Times New Roman" w:hAnsi="Times New Roman" w:cs="Times New Roman"/>
          <w:sz w:val="24"/>
          <w:szCs w:val="24"/>
        </w:rPr>
      </w:pPr>
      <w:r>
        <w:rPr>
          <w:rFonts w:hint="default" w:ascii="Times New Roman" w:hAnsi="Times New Roman" w:cs="Times New Roman"/>
          <w:sz w:val="24"/>
          <w:szCs w:val="24"/>
        </w:rPr>
        <w:t>While comprehensive, the dataset lacks historical trends beyond the provided time frame (starting from August 29, 2023), limiting long-term climate analysis. The analysis does not incorporate external environmental factors such as wildfires or industrial emissions that may influence air quality. The dataset provides city-level observations, which may not capture microclimatic variations within states or specific urban areas.</w:t>
      </w:r>
    </w:p>
    <w:p>
      <w:pPr>
        <w:jc w:val="both"/>
        <w:rPr>
          <w:rFonts w:hint="default" w:ascii="Times New Roman" w:hAnsi="Times New Roman" w:cs="Times New Roman"/>
          <w:sz w:val="24"/>
          <w:szCs w:val="24"/>
        </w:rPr>
      </w:pPr>
      <w:r>
        <w:rPr>
          <w:rFonts w:hint="default" w:ascii="Times New Roman" w:hAnsi="Times New Roman" w:cs="Times New Roman"/>
          <w:sz w:val="24"/>
          <w:szCs w:val="24"/>
        </w:rPr>
        <w:t>4.2 Potential Improvements and Future Directions</w:t>
      </w:r>
    </w:p>
    <w:p>
      <w:pPr>
        <w:jc w:val="both"/>
        <w:rPr>
          <w:rFonts w:hint="default" w:ascii="Times New Roman" w:hAnsi="Times New Roman" w:cs="Times New Roman"/>
          <w:sz w:val="24"/>
          <w:szCs w:val="24"/>
        </w:rPr>
      </w:pPr>
      <w:r>
        <w:rPr>
          <w:rFonts w:hint="default" w:ascii="Times New Roman" w:hAnsi="Times New Roman" w:cs="Times New Roman"/>
          <w:sz w:val="24"/>
          <w:szCs w:val="24"/>
        </w:rPr>
        <w:t>Expanding the dataset with past weather data would enhance trend analysis. Future work could involve predictive modeling for air quality based on historical trends. Using satellite imagery and GIS integration to complement the weather data for a more granular air pollution assessment. Exploring relationships between air quality metrics and public health statistics, such as hospital admissions for respiratory conditions.</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5. Conclusion</w:t>
      </w:r>
    </w:p>
    <w:p>
      <w:pPr>
        <w:jc w:val="both"/>
        <w:rPr>
          <w:rFonts w:hint="default" w:ascii="Times New Roman" w:hAnsi="Times New Roman" w:cs="Times New Roman"/>
          <w:sz w:val="24"/>
          <w:szCs w:val="24"/>
        </w:rPr>
      </w:pPr>
      <w:r>
        <w:rPr>
          <w:rFonts w:hint="default" w:ascii="Times New Roman" w:hAnsi="Times New Roman" w:cs="Times New Roman"/>
          <w:sz w:val="24"/>
          <w:szCs w:val="24"/>
        </w:rPr>
        <w:t>This project successfully visualized air quality trends, demonstrating the impact of wind and humidity on pollution levels. The combination of static and interactive visualizations allowed for a comprehensive understanding of weather patterns. Future enhancements could leverage predictive analytics and spatial data integration for deeper insights.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DengXian">
    <w:panose1 w:val="02010600030101010101"/>
    <w:charset w:val="86"/>
    <w:family w:val="auto"/>
    <w:pitch w:val="default"/>
    <w:sig w:usb0="A00002BF" w:usb1="38CF7CFA" w:usb2="00000016" w:usb3="00000000" w:csb0="0004000F" w:csb1="00000000"/>
  </w:font>
  <w:font w:name="Aptos Display">
    <w:altName w:val="Segoe Print"/>
    <w:panose1 w:val="020B0004020202020204"/>
    <w:charset w:val="00"/>
    <w:family w:val="swiss"/>
    <w:pitch w:val="default"/>
    <w:sig w:usb0="00000000" w:usb1="00000000" w:usb2="00000000" w:usb3="00000000" w:csb0="0000019F" w:csb1="00000000"/>
  </w:font>
  <w:font w:name="DengXian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EyZDMxNWRkYmY5MjE3NjUxYTk3ZDA1NDUyNmVkYWEifQ=="/>
    <w:docVar w:name="KSO_WPS_MARK_KEY" w:val="7a33ddd5-965e-4373-8332-ee98cdd6ba0c"/>
  </w:docVars>
  <w:rsids>
    <w:rsidRoot w:val="00524216"/>
    <w:rsid w:val="000163F8"/>
    <w:rsid w:val="000307A9"/>
    <w:rsid w:val="00030849"/>
    <w:rsid w:val="000324FE"/>
    <w:rsid w:val="0008541A"/>
    <w:rsid w:val="000E06D4"/>
    <w:rsid w:val="000E259F"/>
    <w:rsid w:val="00136180"/>
    <w:rsid w:val="001D0613"/>
    <w:rsid w:val="002D6752"/>
    <w:rsid w:val="003050EA"/>
    <w:rsid w:val="00391B4F"/>
    <w:rsid w:val="003D73C0"/>
    <w:rsid w:val="00456C61"/>
    <w:rsid w:val="00524216"/>
    <w:rsid w:val="0056497C"/>
    <w:rsid w:val="005B29F6"/>
    <w:rsid w:val="005D1531"/>
    <w:rsid w:val="006763BD"/>
    <w:rsid w:val="008077ED"/>
    <w:rsid w:val="00817E45"/>
    <w:rsid w:val="00831B28"/>
    <w:rsid w:val="00835D11"/>
    <w:rsid w:val="008410FE"/>
    <w:rsid w:val="00871B1C"/>
    <w:rsid w:val="008B6E95"/>
    <w:rsid w:val="00970848"/>
    <w:rsid w:val="00973A65"/>
    <w:rsid w:val="009A1663"/>
    <w:rsid w:val="009A5FD3"/>
    <w:rsid w:val="00A43C00"/>
    <w:rsid w:val="00A45740"/>
    <w:rsid w:val="00A66D20"/>
    <w:rsid w:val="00AE71C1"/>
    <w:rsid w:val="00AF7277"/>
    <w:rsid w:val="00B3208E"/>
    <w:rsid w:val="00BB5316"/>
    <w:rsid w:val="00BF4E87"/>
    <w:rsid w:val="00C21E9F"/>
    <w:rsid w:val="00C7591D"/>
    <w:rsid w:val="00C76E25"/>
    <w:rsid w:val="00C95578"/>
    <w:rsid w:val="00DE7996"/>
    <w:rsid w:val="00E71E12"/>
    <w:rsid w:val="00F63D2D"/>
    <w:rsid w:val="00F64421"/>
    <w:rsid w:val="30C537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GB" w:eastAsia="zh-CN"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5">
    <w:name w:val="Hyperlink"/>
    <w:basedOn w:val="14"/>
    <w:unhideWhenUsed/>
    <w:qFormat/>
    <w:uiPriority w:val="99"/>
    <w:rPr>
      <w:color w:val="467886" w:themeColor="hyperlink"/>
      <w:u w:val="single"/>
      <w14:textFill>
        <w14:solidFill>
          <w14:schemeClr w14:val="hlink"/>
        </w14:solidFill>
      </w14:textFill>
    </w:rPr>
  </w:style>
  <w:style w:type="character" w:customStyle="1" w:styleId="16">
    <w:name w:val="Heading 1 Char"/>
    <w:basedOn w:val="14"/>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4"/>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4"/>
    <w:link w:val="4"/>
    <w:semiHidden/>
    <w:qFormat/>
    <w:uiPriority w:val="9"/>
    <w:rPr>
      <w:rFonts w:eastAsiaTheme="majorEastAsia" w:cstheme="majorBidi"/>
      <w:color w:val="104862" w:themeColor="accent1" w:themeShade="BF"/>
      <w:sz w:val="28"/>
      <w:szCs w:val="28"/>
    </w:rPr>
  </w:style>
  <w:style w:type="character" w:customStyle="1" w:styleId="19">
    <w:name w:val="Heading 4 Char"/>
    <w:basedOn w:val="14"/>
    <w:link w:val="5"/>
    <w:semiHidden/>
    <w:qFormat/>
    <w:uiPriority w:val="9"/>
    <w:rPr>
      <w:rFonts w:eastAsiaTheme="majorEastAsia" w:cstheme="majorBidi"/>
      <w:i/>
      <w:iCs/>
      <w:color w:val="104862" w:themeColor="accent1" w:themeShade="BF"/>
    </w:rPr>
  </w:style>
  <w:style w:type="character" w:customStyle="1" w:styleId="20">
    <w:name w:val="Heading 5 Char"/>
    <w:basedOn w:val="14"/>
    <w:link w:val="6"/>
    <w:semiHidden/>
    <w:qFormat/>
    <w:uiPriority w:val="9"/>
    <w:rPr>
      <w:rFonts w:eastAsiaTheme="majorEastAsia" w:cstheme="majorBidi"/>
      <w:color w:val="104862" w:themeColor="accent1" w:themeShade="BF"/>
    </w:rPr>
  </w:style>
  <w:style w:type="character" w:customStyle="1" w:styleId="21">
    <w:name w:val="Heading 6 Char"/>
    <w:basedOn w:val="14"/>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4"/>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4"/>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4"/>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4"/>
    <w:link w:val="12"/>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4"/>
    <w:link w:val="1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4"/>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4"/>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4"/>
    <w:link w:val="31"/>
    <w:qFormat/>
    <w:uiPriority w:val="30"/>
    <w:rPr>
      <w:i/>
      <w:iCs/>
      <w:color w:val="104862" w:themeColor="accent1" w:themeShade="BF"/>
    </w:rPr>
  </w:style>
  <w:style w:type="character" w:customStyle="1" w:styleId="33">
    <w:name w:val="Intense Reference"/>
    <w:basedOn w:val="14"/>
    <w:qFormat/>
    <w:uiPriority w:val="32"/>
    <w:rPr>
      <w:b/>
      <w:bCs/>
      <w:smallCaps/>
      <w:color w:val="104862" w:themeColor="accent1" w:themeShade="BF"/>
      <w:spacing w:val="5"/>
    </w:rPr>
  </w:style>
  <w:style w:type="character" w:customStyle="1" w:styleId="34">
    <w:name w:val="Unresolved Mention"/>
    <w:basedOn w:val="1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492</Words>
  <Characters>3201</Characters>
  <Lines>26</Lines>
  <Paragraphs>7</Paragraphs>
  <TotalTime>11</TotalTime>
  <ScaleCrop>false</ScaleCrop>
  <LinksUpToDate>false</LinksUpToDate>
  <CharactersWithSpaces>3669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2025-03-07T05:24:00Z</dcterms:created>
  <dc:creator>Bin Liang</dc:creator>
  <cp:lastModifiedBy>WPS_1668694400</cp:lastModifiedBy>
  <dcterms:modified xsi:type="dcterms:W3CDTF">2025-03-10T11:28:27Z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2025-03-07T05:25:12Z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403b8743-4470-4815-9365-01b7876eb2dd</vt:lpwstr>
  </property>
  <property fmtid="{D5CDD505-2E9C-101B-9397-08002B2CF9AE}" pid="8" name="MSIP_Label_51a6c3db-1667-4f49-995a-8b9973972958_ContentBits">
    <vt:lpwstr>0</vt:lpwstr>
  </property>
  <property fmtid="{D5CDD505-2E9C-101B-9397-08002B2CF9AE}" pid="9" name="MSIP_Label_51a6c3db-1667-4f49-995a-8b9973972958_Tag">
    <vt:lpwstr>50, 3, 0, 1</vt:lpwstr>
  </property>
  <property fmtid="{D5CDD505-2E9C-101B-9397-08002B2CF9AE}" pid="10" name="KSOProductBuildVer">
    <vt:lpwstr>2052-11.1.0.12165</vt:lpwstr>
  </property>
  <property fmtid="{D5CDD505-2E9C-101B-9397-08002B2CF9AE}" pid="11" name="ICV">
    <vt:lpwstr>065EDC91F7FE465DB223125D4BD81970</vt:lpwstr>
  </property>
</Properties>
</file>