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所及App 产品构思</w:t>
      </w:r>
    </w:p>
    <w:p>
      <w:pPr>
        <w:pStyle w:val="12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据分析了解，生活中有很多人想要分享自己的心声，但是又不好意思或者不便和别人说，那给好多人造成了困扰。存在的主要问题包括：a).所处的生活圈子比较小    b).交流的观点不全面  c).缺乏便利性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d).可能耗时比较长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2.目前大城市中人们总是在忙忙碌碌中度过，如果人们想要记录一下生活的点滴，在手机上与更多的网友交流讨论一下也会放松一些，方便一些。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为想要交流分享想法，寻找知己的人提供一个广阔的平台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全体大众（识字）</w:t>
      </w:r>
      <w:r>
        <w:rPr>
          <w:rFonts w:hint="eastAsia"/>
          <w:sz w:val="28"/>
          <w:szCs w:val="28"/>
        </w:rPr>
        <w:t>；</w:t>
      </w:r>
    </w:p>
    <w:p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当前生活中人们所需</w:t>
      </w:r>
      <w:r>
        <w:rPr>
          <w:rFonts w:hint="eastAsia"/>
          <w:sz w:val="28"/>
          <w:szCs w:val="28"/>
        </w:rPr>
        <w:t>；</w:t>
      </w:r>
    </w:p>
    <w:p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网络发达的现代市场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1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一些文章的购买</w:t>
      </w:r>
      <w:r>
        <w:rPr>
          <w:rFonts w:hint="eastAsia"/>
          <w:sz w:val="28"/>
          <w:szCs w:val="28"/>
        </w:rPr>
        <w:t>；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一些商家的广告推广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本款App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面对的用户范围比较广</w:t>
      </w:r>
    </w:p>
    <w:p>
      <w:pPr>
        <w:pStyle w:val="16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差不多全体用户</w:t>
      </w:r>
      <w:r>
        <w:rPr>
          <w:rFonts w:hint="eastAsia"/>
          <w:sz w:val="28"/>
          <w:szCs w:val="28"/>
        </w:rPr>
        <w:t>。</w:t>
      </w:r>
    </w:p>
    <w:p>
      <w:pPr>
        <w:pStyle w:val="16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希望可以交流分享自己的想法，并找到共同想法的人并一起讨论观点</w:t>
      </w:r>
      <w:r>
        <w:rPr>
          <w:rFonts w:hint="eastAsia"/>
          <w:sz w:val="28"/>
          <w:szCs w:val="28"/>
        </w:rPr>
        <w:t>；</w:t>
      </w:r>
    </w:p>
    <w:p>
      <w:pPr>
        <w:pStyle w:val="16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比较熟练的使用手机上网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所发布以及评论内容不要涉及敏感词汇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11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以基于互联网的WEB应用方式提供服务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</w:rPr>
        <w:t>基于HTML5创建类似于手机平台原生应用的一个开发框架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ionic。</w:t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Vue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利用Nodejs实现前端后端数据传递。</w:t>
      </w:r>
    </w:p>
    <w:p>
      <w:pPr>
        <w:pStyle w:val="11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11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11"/>
      </w:pPr>
      <w:r>
        <w:rPr>
          <w:rFonts w:hint="eastAsia"/>
        </w:rPr>
        <w:t>技术难点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11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此类型的App</w:t>
      </w:r>
      <w:r>
        <w:rPr>
          <w:rFonts w:hint="eastAsia"/>
          <w:sz w:val="28"/>
          <w:szCs w:val="28"/>
        </w:rPr>
        <w:t>的成熟经验，结合用户特征，设计符合</w:t>
      </w:r>
      <w:r>
        <w:rPr>
          <w:rFonts w:hint="eastAsia"/>
          <w:sz w:val="28"/>
          <w:szCs w:val="28"/>
          <w:lang w:val="en-US" w:eastAsia="zh-CN"/>
        </w:rPr>
        <w:t>大众需求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IT技术专家：快速架构和实现产品，同时确保未来</w:t>
      </w:r>
      <w:r>
        <w:rPr>
          <w:rFonts w:hint="eastAsia"/>
          <w:sz w:val="28"/>
          <w:szCs w:val="28"/>
          <w:lang w:val="en-US" w:eastAsia="zh-CN"/>
        </w:rPr>
        <w:t>更好的满足用户需求</w:t>
      </w:r>
      <w:r>
        <w:rPr>
          <w:rFonts w:hint="eastAsia"/>
          <w:sz w:val="28"/>
          <w:szCs w:val="28"/>
        </w:rPr>
        <w:t>。</w:t>
      </w:r>
    </w:p>
    <w:p>
      <w:pPr>
        <w:pStyle w:val="11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11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val="en-US" w:eastAsia="zh-CN"/>
        </w:rPr>
        <w:t>和一部安卓手机</w:t>
      </w:r>
      <w:r>
        <w:rPr>
          <w:rFonts w:hint="eastAsia"/>
          <w:sz w:val="28"/>
          <w:szCs w:val="28"/>
        </w:rPr>
        <w:t>；</w:t>
      </w:r>
    </w:p>
    <w:p>
      <w:pPr>
        <w:pStyle w:val="11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14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此类型App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  <w:bookmarkStart w:id="0" w:name="_GoBack"/>
      <w:bookmarkEnd w:id="0"/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14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94128"/>
    <w:multiLevelType w:val="singleLevel"/>
    <w:tmpl w:val="9AD94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462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字符"/>
    <w:basedOn w:val="13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2019-03-14T12:16:55Z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