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我们预期的成果是: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一个基于校园网的网络软件。具有权限的老师、学生(用户)可以在任何地点登陆我软件，进行相关的操作。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初步建立一个较为完善的宿舍管理信息系统，完成对</w:t>
      </w:r>
      <w:r>
        <w:rPr>
          <w:rFonts w:hint="eastAsia"/>
          <w:sz w:val="28"/>
          <w:szCs w:val="28"/>
          <w:lang w:eastAsia="zh-CN"/>
        </w:rPr>
        <w:t>河北师范大学</w:t>
      </w:r>
      <w:r>
        <w:rPr>
          <w:rFonts w:hint="eastAsia"/>
          <w:sz w:val="28"/>
          <w:szCs w:val="28"/>
        </w:rPr>
        <w:t>各系学生的个人信息(包括姓名、学号、系别、年级、班级、班主任、学生类型等以及宿舍信息(楼号、楼层、宿舍编号、学号、入住状态、备注)其他信息(卫生成绩、政治面貌、违纪情况)的录入。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可以方便的对任一学生，任一宿舍、任一班级、任一系别的卫生成绩进行输入与查询。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可以对信息进行添加、修改、删除、宿舍卫生成绩统计、排序。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对卫生成绩低以及卫生成绩高的宿舍进行及时反馈，及时做到宿舍的表彰与批评。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可以方便学生登录系统核对与查询自己的信息，如有错误，可直接在系统中提出申请，以便操作员及时更改与修正。</w:t>
      </w:r>
    </w:p>
    <w:p>
      <w:pPr>
        <w:pStyle w:val="12"/>
        <w:numPr>
          <w:numId w:val="0"/>
        </w:numPr>
        <w:ind w:left="420" w:leftChars="0"/>
        <w:rPr>
          <w:rFonts w:hint="eastAsia"/>
          <w:sz w:val="28"/>
          <w:szCs w:val="28"/>
        </w:rPr>
      </w:pPr>
      <w:bookmarkStart w:id="0" w:name="_GoBack"/>
      <w:bookmarkEnd w:id="0"/>
    </w:p>
    <w:p>
      <w:pPr>
        <w:pStyle w:val="12"/>
        <w:numPr>
          <w:numId w:val="0"/>
        </w:numPr>
        <w:ind w:left="420" w:leftChars="0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345C45CF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25</TotalTime>
  <ScaleCrop>false</ScaleCrop>
  <LinksUpToDate>false</LinksUpToDate>
  <CharactersWithSpaces>370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怪人</cp:lastModifiedBy>
  <dcterms:modified xsi:type="dcterms:W3CDTF">2019-03-15T04:00:22Z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