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653C" w14:textId="63301188" w:rsidR="0022408E" w:rsidRDefault="009319E2">
      <w:r>
        <w:t>Readme for SCREAM model class in EMC</w:t>
      </w:r>
      <w:r w:rsidRPr="009319E2">
        <w:rPr>
          <w:vertAlign w:val="superscript"/>
        </w:rPr>
        <w:t>2</w:t>
      </w:r>
    </w:p>
    <w:p w14:paraId="7265BCD9" w14:textId="77777777" w:rsidR="009319E2" w:rsidRDefault="009319E2"/>
    <w:p w14:paraId="5BB07C13" w14:textId="71BA6A9D" w:rsidR="009319E2" w:rsidRDefault="001C7F87">
      <w:r>
        <w:t xml:space="preserve">The SCREAM model class is generated to facilitate the </w:t>
      </w:r>
      <w:r w:rsidR="002C69E9">
        <w:t xml:space="preserve">consistent </w:t>
      </w:r>
      <w:r w:rsidR="00FA5736">
        <w:t>treatment for</w:t>
      </w:r>
      <w:r>
        <w:t xml:space="preserve"> hydrometeor fractions from SCREAM model output.</w:t>
      </w:r>
      <w:r w:rsidR="002C69E9">
        <w:t xml:space="preserve"> </w:t>
      </w:r>
      <w:r w:rsidR="002C69E9" w:rsidRPr="002C69E9">
        <w:t xml:space="preserve">For example, liquid cloud fraction is calculated using the simplified higher-order closure (SHOC) parameterization which accounts for the liquid cloud </w:t>
      </w:r>
      <w:proofErr w:type="spellStart"/>
      <w:r w:rsidR="002C69E9" w:rsidRPr="002C69E9">
        <w:t>subcolumn</w:t>
      </w:r>
      <w:proofErr w:type="spellEnd"/>
      <w:r w:rsidR="002C69E9" w:rsidRPr="002C69E9">
        <w:t xml:space="preserve"> distribution. On the other hand, ice cloud fraction is diagnosed as binary values (i.e., 1 or 0) based on cloud ice number and mass mixing ratios. Such inconsistent treatments make it challenging to reasonably apply</w:t>
      </w:r>
      <w:r w:rsidR="00EC45C8">
        <w:t xml:space="preserve"> </w:t>
      </w:r>
      <w:proofErr w:type="spellStart"/>
      <w:r w:rsidR="00EC45C8">
        <w:t>subcolumn</w:t>
      </w:r>
      <w:proofErr w:type="spellEnd"/>
      <w:r w:rsidR="00EC45C8">
        <w:t xml:space="preserve"> distribution assumption embedded in EMC</w:t>
      </w:r>
      <w:r w:rsidR="00EC45C8" w:rsidRPr="00EC45C8">
        <w:rPr>
          <w:vertAlign w:val="superscript"/>
        </w:rPr>
        <w:t>2</w:t>
      </w:r>
      <w:r w:rsidR="00EC45C8">
        <w:t xml:space="preserve"> </w:t>
      </w:r>
      <w:r w:rsidR="00597247">
        <w:t>to</w:t>
      </w:r>
      <w:r w:rsidR="002C69E9" w:rsidRPr="002C69E9">
        <w:t xml:space="preserve"> SCREAM model data. To address this issue, we introduced a postprocessing approach to use binary values for all hydrometeor fractions </w:t>
      </w:r>
      <w:r w:rsidR="00FA5736">
        <w:t>from</w:t>
      </w:r>
      <w:r w:rsidR="002C69E9" w:rsidRPr="002C69E9">
        <w:t xml:space="preserve"> SCREAM.</w:t>
      </w:r>
      <w:r w:rsidR="00FA5736">
        <w:t xml:space="preserve"> </w:t>
      </w:r>
      <w:r w:rsidR="00B42604">
        <w:t xml:space="preserve">In addition, we also partition snow hydrometeor from simulated cloud ice using diagnosed precipitating ice fraction in SCREAM. </w:t>
      </w:r>
      <w:r w:rsidR="00FA5736">
        <w:t xml:space="preserve">Note that the postprocessing only works when one </w:t>
      </w:r>
      <w:proofErr w:type="spellStart"/>
      <w:r w:rsidR="00FA5736">
        <w:t>subcolumn</w:t>
      </w:r>
      <w:proofErr w:type="spellEnd"/>
      <w:r w:rsidR="00FA5736">
        <w:t xml:space="preserve"> is used in the forward calculation of radar and lidar signals.</w:t>
      </w:r>
    </w:p>
    <w:p w14:paraId="158BC06D" w14:textId="77777777" w:rsidR="00702199" w:rsidRDefault="00702199"/>
    <w:p w14:paraId="1F768105" w14:textId="112F8744" w:rsidR="00702199" w:rsidRDefault="00702199">
      <w:r>
        <w:t xml:space="preserve">The demo data and </w:t>
      </w:r>
      <w:proofErr w:type="spellStart"/>
      <w:r>
        <w:t>Jupyter</w:t>
      </w:r>
      <w:proofErr w:type="spellEnd"/>
      <w:r>
        <w:t xml:space="preserve"> notebook to demonstrate the usage of this new model class is at </w:t>
      </w:r>
      <w:r w:rsidR="00BB5B12">
        <w:t>.</w:t>
      </w:r>
      <w:r w:rsidR="00BB5B12">
        <w:rPr>
          <w:i/>
          <w:iCs/>
        </w:rPr>
        <w:t>/</w:t>
      </w:r>
      <w:r w:rsidRPr="00CC7D3F">
        <w:rPr>
          <w:i/>
          <w:iCs/>
        </w:rPr>
        <w:t>examples/example_data/scream_dp_comble_anx.2020-03-01.demo.nc</w:t>
      </w:r>
      <w:r>
        <w:t xml:space="preserve"> and </w:t>
      </w:r>
      <w:r w:rsidR="00CB78E7">
        <w:t>.</w:t>
      </w:r>
      <w:r w:rsidRPr="00CC7D3F">
        <w:rPr>
          <w:i/>
          <w:iCs/>
        </w:rPr>
        <w:t>/examples/Test_EMC2_demo_w_SCREAM.ipynb</w:t>
      </w:r>
      <w:r>
        <w:t>.</w:t>
      </w:r>
    </w:p>
    <w:p w14:paraId="67B9F3AD" w14:textId="77777777" w:rsidR="004C2D58" w:rsidRDefault="004C2D58"/>
    <w:p w14:paraId="1CE7B4D1" w14:textId="77777777" w:rsidR="004C2D58" w:rsidRDefault="004C2D58"/>
    <w:p w14:paraId="436923AF" w14:textId="4A28687E" w:rsidR="004C2D58" w:rsidRDefault="004C2D58">
      <w:r>
        <w:t xml:space="preserve">Key setup in </w:t>
      </w:r>
      <w:proofErr w:type="spellStart"/>
      <w:r>
        <w:t>Jupyter</w:t>
      </w:r>
      <w:proofErr w:type="spellEnd"/>
      <w:r>
        <w:t xml:space="preserve"> notebook to use SCREAM model class:</w:t>
      </w:r>
    </w:p>
    <w:p w14:paraId="39B31CC5" w14:textId="3E264B5B" w:rsidR="004C2D58" w:rsidRDefault="004C2D58" w:rsidP="004C2D58">
      <w:pPr>
        <w:pStyle w:val="ListParagraph"/>
        <w:numPr>
          <w:ilvl w:val="0"/>
          <w:numId w:val="1"/>
        </w:numPr>
      </w:pPr>
      <w:proofErr w:type="spellStart"/>
      <w:r>
        <w:t>N_sub</w:t>
      </w:r>
      <w:proofErr w:type="spellEnd"/>
      <w:r>
        <w:t xml:space="preserve"> = 1</w:t>
      </w:r>
    </w:p>
    <w:p w14:paraId="535EDF27" w14:textId="59FD1E38" w:rsidR="004C2D58" w:rsidRDefault="004C2D58">
      <w:r w:rsidRPr="004C2D58">
        <w:rPr>
          <w:noProof/>
        </w:rPr>
        <w:drawing>
          <wp:inline distT="0" distB="0" distL="0" distR="0" wp14:anchorId="5E7D3005" wp14:editId="71B64D98">
            <wp:extent cx="5910228" cy="400050"/>
            <wp:effectExtent l="0" t="0" r="0" b="0"/>
            <wp:docPr id="27324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40499" name=""/>
                    <pic:cNvPicPr/>
                  </pic:nvPicPr>
                  <pic:blipFill rotWithShape="1">
                    <a:blip r:embed="rId5"/>
                    <a:srcRect l="561"/>
                    <a:stretch/>
                  </pic:blipFill>
                  <pic:spPr bwMode="auto">
                    <a:xfrm>
                      <a:off x="0" y="0"/>
                      <a:ext cx="5910228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0FF44" w14:textId="77777777" w:rsidR="004C2D58" w:rsidRDefault="004C2D58"/>
    <w:p w14:paraId="4AD00E60" w14:textId="54E2B458" w:rsidR="004C2D58" w:rsidRDefault="004C2D58">
      <w:r w:rsidRPr="004C2D58">
        <w:rPr>
          <w:noProof/>
        </w:rPr>
        <w:drawing>
          <wp:inline distT="0" distB="0" distL="0" distR="0" wp14:anchorId="182D7467" wp14:editId="30E7A169">
            <wp:extent cx="5943600" cy="724535"/>
            <wp:effectExtent l="0" t="0" r="0" b="0"/>
            <wp:docPr id="18546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9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0395E"/>
    <w:multiLevelType w:val="hybridMultilevel"/>
    <w:tmpl w:val="FF7CC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331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E2"/>
    <w:rsid w:val="00037AF0"/>
    <w:rsid w:val="00090BB4"/>
    <w:rsid w:val="000B2FEF"/>
    <w:rsid w:val="000D0899"/>
    <w:rsid w:val="000F3AFA"/>
    <w:rsid w:val="00190C02"/>
    <w:rsid w:val="001A773E"/>
    <w:rsid w:val="001B3999"/>
    <w:rsid w:val="001B65DC"/>
    <w:rsid w:val="001C09FD"/>
    <w:rsid w:val="001C7F87"/>
    <w:rsid w:val="001D08C2"/>
    <w:rsid w:val="002033E9"/>
    <w:rsid w:val="00222032"/>
    <w:rsid w:val="0022408E"/>
    <w:rsid w:val="0025135B"/>
    <w:rsid w:val="002B1BF1"/>
    <w:rsid w:val="002B2145"/>
    <w:rsid w:val="002C69E9"/>
    <w:rsid w:val="002D2850"/>
    <w:rsid w:val="003020A6"/>
    <w:rsid w:val="003656F0"/>
    <w:rsid w:val="003A2511"/>
    <w:rsid w:val="003D2D6E"/>
    <w:rsid w:val="003E3DD2"/>
    <w:rsid w:val="00412D0A"/>
    <w:rsid w:val="00453522"/>
    <w:rsid w:val="004761B0"/>
    <w:rsid w:val="004C2D58"/>
    <w:rsid w:val="004C4EDC"/>
    <w:rsid w:val="00522FD7"/>
    <w:rsid w:val="005242C4"/>
    <w:rsid w:val="005706CF"/>
    <w:rsid w:val="00587220"/>
    <w:rsid w:val="005945EB"/>
    <w:rsid w:val="00597247"/>
    <w:rsid w:val="005A2103"/>
    <w:rsid w:val="005D738E"/>
    <w:rsid w:val="0060317B"/>
    <w:rsid w:val="0062109F"/>
    <w:rsid w:val="006B0AF1"/>
    <w:rsid w:val="006E2C2C"/>
    <w:rsid w:val="00702199"/>
    <w:rsid w:val="00724B47"/>
    <w:rsid w:val="00751E6B"/>
    <w:rsid w:val="0075354A"/>
    <w:rsid w:val="00755746"/>
    <w:rsid w:val="00785B48"/>
    <w:rsid w:val="00794114"/>
    <w:rsid w:val="007A7682"/>
    <w:rsid w:val="007C24D5"/>
    <w:rsid w:val="007C2548"/>
    <w:rsid w:val="007E3A12"/>
    <w:rsid w:val="00804918"/>
    <w:rsid w:val="008109C0"/>
    <w:rsid w:val="00886643"/>
    <w:rsid w:val="00890E0C"/>
    <w:rsid w:val="00895782"/>
    <w:rsid w:val="008B7CC1"/>
    <w:rsid w:val="008D4CF6"/>
    <w:rsid w:val="008E47A2"/>
    <w:rsid w:val="008E5E70"/>
    <w:rsid w:val="008E7A6D"/>
    <w:rsid w:val="0091187E"/>
    <w:rsid w:val="00916EB0"/>
    <w:rsid w:val="009319E2"/>
    <w:rsid w:val="00953D2F"/>
    <w:rsid w:val="00997371"/>
    <w:rsid w:val="009B2CE4"/>
    <w:rsid w:val="009E3B0C"/>
    <w:rsid w:val="009E4EB7"/>
    <w:rsid w:val="009F0AD8"/>
    <w:rsid w:val="009F7A27"/>
    <w:rsid w:val="00A56CE8"/>
    <w:rsid w:val="00A64D19"/>
    <w:rsid w:val="00A870C7"/>
    <w:rsid w:val="00AC6C33"/>
    <w:rsid w:val="00AF512C"/>
    <w:rsid w:val="00B200DD"/>
    <w:rsid w:val="00B2062C"/>
    <w:rsid w:val="00B42604"/>
    <w:rsid w:val="00B80BA4"/>
    <w:rsid w:val="00B97A91"/>
    <w:rsid w:val="00BB402C"/>
    <w:rsid w:val="00BB5B12"/>
    <w:rsid w:val="00BC465D"/>
    <w:rsid w:val="00BD6D01"/>
    <w:rsid w:val="00BE4968"/>
    <w:rsid w:val="00C16932"/>
    <w:rsid w:val="00C2310B"/>
    <w:rsid w:val="00C41B7A"/>
    <w:rsid w:val="00C72F5A"/>
    <w:rsid w:val="00CB78E7"/>
    <w:rsid w:val="00CC7D3F"/>
    <w:rsid w:val="00CD43FB"/>
    <w:rsid w:val="00CE05F3"/>
    <w:rsid w:val="00D56B50"/>
    <w:rsid w:val="00D66820"/>
    <w:rsid w:val="00DC21A5"/>
    <w:rsid w:val="00DC375D"/>
    <w:rsid w:val="00E018D9"/>
    <w:rsid w:val="00E04590"/>
    <w:rsid w:val="00E170C1"/>
    <w:rsid w:val="00E3695C"/>
    <w:rsid w:val="00E579FD"/>
    <w:rsid w:val="00E63A64"/>
    <w:rsid w:val="00EA5E33"/>
    <w:rsid w:val="00EB0EB4"/>
    <w:rsid w:val="00EC45C8"/>
    <w:rsid w:val="00EE6017"/>
    <w:rsid w:val="00EF3636"/>
    <w:rsid w:val="00F47502"/>
    <w:rsid w:val="00F65546"/>
    <w:rsid w:val="00F7019F"/>
    <w:rsid w:val="00FA5736"/>
    <w:rsid w:val="00FC343B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9A062"/>
  <w15:chartTrackingRefBased/>
  <w15:docId w15:val="{74D4571B-EB37-B24E-8C3E-92BE74FF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Meng</dc:creator>
  <cp:keywords/>
  <dc:description/>
  <cp:lastModifiedBy>Zhang, Meng</cp:lastModifiedBy>
  <cp:revision>12</cp:revision>
  <dcterms:created xsi:type="dcterms:W3CDTF">2024-11-14T22:54:00Z</dcterms:created>
  <dcterms:modified xsi:type="dcterms:W3CDTF">2024-12-09T22:27:00Z</dcterms:modified>
</cp:coreProperties>
</file>