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46.png" ContentType="image/png"/>
  <Override PartName="/word/media/rId33.png" ContentType="image/png"/>
  <Override PartName="/word/media/rId36.png" ContentType="image/png"/>
  <Override PartName="/word/media/rId24.png" ContentType="image/png"/>
  <Override PartName="/word/media/rId20.png" ContentType="image/png"/>
  <Override PartName="/word/media/rId43.png" ContentType="image/png"/>
  <Override PartName="/word/media/rId57.png" ContentType="image/png"/>
  <Override PartName="/word/media/rId30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修改时间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邵帅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2023-07-06</w:t>
            </w:r>
          </w:p>
        </w:tc>
      </w:tr>
    </w:tbl>
    <w:p>
      <w:pPr>
        <w:pStyle w:val="BodyText"/>
      </w:pPr>
      <w:r>
        <w:t xml:space="preserve">随着大数据应用的不断深入，企业不再满足离线数据加工计算的时效，实时数据需求已成为数据应用新常态。伴随着实时分析需求的不断膨胀，传统的数据架构面临的成本高、实时性无法保证、组件繁冗、运维难度高等问题日益凸显。为了适应业务快速迭代的特点，帮助企业提升数据生产和应用的时效性、进一步挖掘实时数据价值，实时数仓的构建至关重要。</w:t>
      </w:r>
    </w:p>
    <w:p>
      <w:pPr>
        <w:pStyle w:val="BodyText"/>
      </w:pPr>
      <w:r>
        <w:t xml:space="preserve">本文将分享如何基于Apache Doris，快速构建一个极速易用的实时数仓。</w:t>
      </w:r>
    </w:p>
    <w:bookmarkStart w:id="29" w:name="header-n4"/>
    <w:p>
      <w:pPr>
        <w:pStyle w:val="Heading1"/>
      </w:pPr>
      <w:r>
        <w:t xml:space="preserve">实时架构</w:t>
      </w:r>
    </w:p>
    <w:bookmarkStart w:id="23" w:name="header-n5"/>
    <w:p>
      <w:pPr>
        <w:pStyle w:val="Heading2"/>
      </w:pPr>
      <w:r>
        <w:t xml:space="preserve">Lambda架构</w:t>
      </w:r>
    </w:p>
    <w:p>
      <w:pPr>
        <w:pStyle w:val="FirstParagraph"/>
      </w:pPr>
      <w:r>
        <w:drawing>
          <wp:inline>
            <wp:extent cx="5334000" cy="1692916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E:\workspace\myself-projects\learning-notes\big_data_learning\doris-learning\note\images\Lambda架构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mbda是比较经典的一款架构，以前实时的场景不是很多，以离线为主，当附加了实时场景后，由于离线和实时的时效性不同，导致技术生态是不一样的。而Lambda架构相当于附加了一条实时生产链路，在应用层面进行一个整合，双路生产，各自独立。在业务应用中，顺理成章成为了一种被采用的方式。</w:t>
      </w:r>
    </w:p>
    <w:p>
      <w:pPr>
        <w:pStyle w:val="BodyText"/>
      </w:pPr>
      <w:r>
        <w:t xml:space="preserve">Lambda的架构分为三层：</w:t>
      </w:r>
    </w:p>
    <w:p>
      <w:pPr>
        <w:numPr>
          <w:ilvl w:val="0"/>
          <w:numId w:val="1001"/>
        </w:numPr>
      </w:pPr>
      <w:r>
        <w:t xml:space="preserve">Batch Layer：离线数仓和离线计算</w:t>
      </w:r>
    </w:p>
    <w:p>
      <w:pPr>
        <w:numPr>
          <w:ilvl w:val="0"/>
          <w:numId w:val="1001"/>
        </w:numPr>
      </w:pPr>
      <w:r>
        <w:t xml:space="preserve">Speed Layer：实时数仓和实时计算</w:t>
      </w:r>
    </w:p>
    <w:p>
      <w:pPr>
        <w:numPr>
          <w:ilvl w:val="0"/>
          <w:numId w:val="1001"/>
        </w:numPr>
      </w:pPr>
      <w:r>
        <w:t xml:space="preserve">Serving Layer：统一查询入口，屏蔽各个数据存储系统的差异</w:t>
      </w:r>
    </w:p>
    <w:p>
      <w:pPr>
        <w:pStyle w:val="FirstParagraph"/>
      </w:pPr>
      <w:r>
        <w:t xml:space="preserve">Lambda架构的缺点：</w:t>
      </w:r>
    </w:p>
    <w:p>
      <w:pPr>
        <w:numPr>
          <w:ilvl w:val="0"/>
          <w:numId w:val="1002"/>
        </w:numPr>
      </w:pPr>
      <w:r>
        <w:t xml:space="preserve">需要维护两套计算逻辑：一般来说Spark，MapReduce主要用于离线计算逻辑，Flink用于实时计算逻辑。</w:t>
      </w:r>
    </w:p>
    <w:p>
      <w:pPr>
        <w:numPr>
          <w:ilvl w:val="0"/>
          <w:numId w:val="1002"/>
        </w:numPr>
      </w:pPr>
      <w:r>
        <w:t xml:space="preserve">需要维护两套分布式存储架构：离线数仓一般用HDFS，S3，Hive等构建。实时数仓会采用Clickhouse，Doris来构建。</w:t>
      </w:r>
    </w:p>
    <w:p>
      <w:pPr>
        <w:numPr>
          <w:ilvl w:val="0"/>
          <w:numId w:val="1002"/>
        </w:numPr>
      </w:pPr>
      <w:r>
        <w:t xml:space="preserve">最后，我们无法保障实时流的数据和离线数据的一致性。此时，只能通过离线数据定时清洗，保证数据的一致性。</w:t>
      </w:r>
    </w:p>
    <w:p>
      <w:pPr>
        <w:pStyle w:val="FirstParagraph"/>
      </w:pPr>
      <w:r>
        <w:t xml:space="preserve">为了解决Lambda架构遗留的问题，又引入了Kappa架构。</w:t>
      </w:r>
    </w:p>
    <w:bookmarkEnd w:id="23"/>
    <w:bookmarkStart w:id="27" w:name="header-n25"/>
    <w:p>
      <w:pPr>
        <w:pStyle w:val="Heading2"/>
      </w:pPr>
      <w:r>
        <w:t xml:space="preserve">Kappa架构</w:t>
      </w:r>
    </w:p>
    <w:p>
      <w:pPr>
        <w:pStyle w:val="FirstParagraph"/>
      </w:pPr>
      <w:r>
        <w:drawing>
          <wp:inline>
            <wp:extent cx="5334000" cy="1692916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E:\workspace\myself-projects\learning-notes\big_data_learning\doris-learning\note\images\Kappa架构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Kappa从架构设计来讲，比较简单，生产统一，一套逻辑同时生产离线和实时。与Lambda架构的区别就是采用流批一体数仓，Kappa架构虽说目前很火，但也会产生一些问题：</w:t>
      </w:r>
    </w:p>
    <w:p>
      <w:pPr>
        <w:numPr>
          <w:ilvl w:val="0"/>
          <w:numId w:val="1003"/>
        </w:numPr>
      </w:pPr>
      <w:r>
        <w:t xml:space="preserve">消息中间件缓存的数据量和回溯数据有性能瓶颈。通常算法需要过去180天的数据，如果都存在消息中间件，无疑有非常大的压力。同时，一次性回溯订正180天级别的数据，对实时计算的资源消耗也非常大。</w:t>
      </w:r>
    </w:p>
    <w:p>
      <w:pPr>
        <w:numPr>
          <w:ilvl w:val="0"/>
          <w:numId w:val="1003"/>
        </w:numPr>
      </w:pPr>
      <w:r>
        <w:t xml:space="preserve">在实时数据处理时，遇到大量不同的实时流进行关联时，非常依赖实时计算系统的能力，很可能因为数据流先后顺序问题，导致数据丢失。</w:t>
      </w:r>
    </w:p>
    <w:p>
      <w:pPr>
        <w:numPr>
          <w:ilvl w:val="0"/>
          <w:numId w:val="1003"/>
        </w:numPr>
      </w:pPr>
      <w:r>
        <w:t xml:space="preserve">Kappa在抛弃了离线数据处理模块的时候，同时抛弃了离线计算更加稳定可靠的特点。Lambda虽然保证了离线计算的稳定性，但双系统的维护成本高且两套代码带来后期运维困难。</w:t>
      </w:r>
    </w:p>
    <w:bookmarkEnd w:id="27"/>
    <w:bookmarkStart w:id="28" w:name="header-n35"/>
    <w:p>
      <w:pPr>
        <w:pStyle w:val="Heading2"/>
      </w:pPr>
      <w:r>
        <w:t xml:space="preserve">痛点与需求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优点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缺点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Lambda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1.架构简单&lt;br /&gt;2.兼顾了离线批处理和实时流处理的优点&lt;br /&gt;3.稳定，实时计算成本可控&lt;br /&gt;4.离线数据易于修正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1.需要维护两套计算逻辑&lt;br /&gt;2.需要维护两套分布式存储系统&lt;br /&gt;3.很难保证离线，实时数据一致性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 去掉了Lambda架构中Batch Layer模块，只需要维护实时模块&lt;br /&gt;2.无需离线实时数据Merge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1.依赖MQ的能力&lt;br /&gt;2.实时数据处理时存在丢失数据的可能</w:t>
            </w:r>
          </w:p>
        </w:tc>
      </w:tr>
    </w:tbl>
    <w:p>
      <w:pPr>
        <w:pStyle w:val="BodyText"/>
      </w:pPr>
      <w:r>
        <w:t xml:space="preserve">为了兼顾两种架构的优点，一个统一的实时架构呼之欲出，。“统一”是指数据结构的统一，我们希望半结构化和结构化数据能够统一存储在一起。同时也指的是在一个平台中能完成多种分析和计算场合（实时查询，交互式分析，批量处理等）。</w:t>
      </w:r>
    </w:p>
    <w:bookmarkEnd w:id="28"/>
    <w:bookmarkEnd w:id="29"/>
    <w:bookmarkStart w:id="64" w:name="header-n50"/>
    <w:p>
      <w:pPr>
        <w:pStyle w:val="Heading1"/>
      </w:pPr>
      <w:r>
        <w:t xml:space="preserve">基于Apache Doris与Apache Flink构建实时数仓</w:t>
      </w:r>
    </w:p>
    <w:bookmarkStart w:id="56" w:name="header-n51"/>
    <w:p>
      <w:pPr>
        <w:pStyle w:val="Heading2"/>
      </w:pPr>
      <w:r>
        <w:t xml:space="preserve">Apache Doris介绍</w:t>
      </w:r>
    </w:p>
    <w:p>
      <w:pPr>
        <w:pStyle w:val="FirstParagraph"/>
      </w:pPr>
      <w:r>
        <w:t xml:space="preserve">首先先介绍一下Doris。Apache Doris 是一个基于 MPP 架构的</w:t>
      </w:r>
      <w:r>
        <w:rPr>
          <w:bCs/>
          <w:b/>
        </w:rPr>
        <w:t xml:space="preserve">高性能</w:t>
      </w:r>
      <w:r>
        <w:t xml:space="preserve">、实时的分析型数据库，以</w:t>
      </w:r>
      <w:r>
        <w:rPr>
          <w:bCs/>
          <w:b/>
        </w:rPr>
        <w:t xml:space="preserve">极速易用</w:t>
      </w:r>
      <w:r>
        <w:t xml:space="preserve">的特点被人们所熟知，仅需亚秒级响应时间即可返回海量数据下的查询结果，不仅可以支持高并发的点查询场景，也能支持高吞吐的复杂分析场景。</w:t>
      </w:r>
    </w:p>
    <w:p>
      <w:pPr>
        <w:pStyle w:val="BodyText"/>
      </w:pPr>
      <w:r>
        <w:t xml:space="preserve">因此，Apache Doris 能够较好的满足报表分析、即席查询、统一数仓构建、数据湖联邦查询加速等使用场景，用户可以在此之上构建用户行为分析、AB 实验平台、日志检索分析、用户画像分析、订单分析等应用。</w:t>
      </w:r>
    </w:p>
    <w:p>
      <w:pPr>
        <w:pStyle w:val="BodyText"/>
      </w:pPr>
      <w:r>
        <w:drawing>
          <wp:inline>
            <wp:extent cx="5334000" cy="2105526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E:\workspace\myself-projects\learning-notes\big_data_learning\doris-learning\note\images\doris架构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从上图中我们可以看到，数据源经过各种数据集成和加工后，通常会入库到实时数仓 Doris 之中。同时，部分数据会入到湖仓架构的 Hive 或 Iceberg 中，Doris会通过外表的方式联邦分析位于Hive、Iceberg、Hudi中的数据，在避免数据拷贝的前提下，查询性能大幅提升，然后，基于 Doris 构建一个统一的数仓，对外提供服务。</w:t>
      </w:r>
    </w:p>
    <w:bookmarkStart w:id="39" w:name="header-n56"/>
    <w:p>
      <w:pPr>
        <w:pStyle w:val="Heading3"/>
      </w:pPr>
      <w:r>
        <w:t xml:space="preserve">Doris的易用性</w:t>
      </w:r>
    </w:p>
    <w:p>
      <w:pPr>
        <w:pStyle w:val="FirstParagraph"/>
      </w:pPr>
      <w:r>
        <w:t xml:space="preserve">Doris</w:t>
      </w:r>
      <w:r>
        <w:rPr>
          <w:bCs/>
          <w:b/>
        </w:rPr>
        <w:t xml:space="preserve">整体架构</w:t>
      </w:r>
      <w:r>
        <w:t xml:space="preserve">如下图所示，Doris 架构非常简单</w:t>
      </w:r>
    </w:p>
    <w:p>
      <w:pPr>
        <w:numPr>
          <w:ilvl w:val="0"/>
          <w:numId w:val="1004"/>
        </w:numPr>
      </w:pPr>
      <w:r>
        <w:t xml:space="preserve">高度兼容MySQL协议</w:t>
      </w:r>
    </w:p>
    <w:p>
      <w:pPr>
        <w:numPr>
          <w:ilvl w:val="0"/>
          <w:numId w:val="1004"/>
        </w:numPr>
      </w:pPr>
      <w:r>
        <w:t xml:space="preserve">主从架构，不依赖其他组件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Frontend（FE）</w:t>
      </w:r>
      <w:r>
        <w:t xml:space="preserve">，主要负责用户请求的接入、查询解析规划、元数据的管理、节点管理相关工作。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Backend（BE）</w:t>
      </w:r>
      <w:r>
        <w:t xml:space="preserve">，主要负责数据存储、查询计划的执行。</w:t>
      </w:r>
    </w:p>
    <w:p>
      <w:pPr>
        <w:numPr>
          <w:ilvl w:val="0"/>
          <w:numId w:val="1004"/>
        </w:numPr>
      </w:pPr>
      <w:r>
        <w:t xml:space="preserve">任何节点，都可以线性扩展</w:t>
      </w:r>
    </w:p>
    <w:p>
      <w:pPr>
        <w:numPr>
          <w:ilvl w:val="1"/>
          <w:numId w:val="1005"/>
        </w:numPr>
      </w:pPr>
      <w:r>
        <w:t xml:space="preserve">多个FE节点之间通过BerkeleyDB java Edition进行Leader选举</w:t>
      </w:r>
    </w:p>
    <w:p>
      <w:pPr>
        <w:numPr>
          <w:ilvl w:val="1"/>
          <w:numId w:val="1005"/>
        </w:numPr>
      </w:pPr>
      <w:r>
        <w:t xml:space="preserve">Leader负责元数据的写入，Follower节点会同步元数据信息，如果Leader宕机，其余Follower会参与选举Leader</w:t>
      </w:r>
    </w:p>
    <w:p>
      <w:pPr>
        <w:numPr>
          <w:ilvl w:val="1"/>
          <w:numId w:val="1005"/>
        </w:numPr>
      </w:pPr>
      <w:r>
        <w:t xml:space="preserve">Observer不参与选举，只负责从Leader中同步元数据信息</w:t>
      </w:r>
    </w:p>
    <w:p>
      <w:pPr>
        <w:numPr>
          <w:ilvl w:val="1"/>
          <w:numId w:val="1005"/>
        </w:numPr>
      </w:pPr>
      <w:r>
        <w:t xml:space="preserve">部署多个BE节点，可以使数据根据分片规则和副本数分配到各个BE节点上，实现高可用</w:t>
      </w:r>
    </w:p>
    <w:p>
      <w:pPr>
        <w:numPr>
          <w:ilvl w:val="1"/>
          <w:numId w:val="1005"/>
        </w:numPr>
      </w:pPr>
      <w:r>
        <w:t xml:space="preserve">如果新增或者删除BE节点，Doris会自动完成数据迁移和副本均衡</w:t>
      </w:r>
    </w:p>
    <w:p>
      <w:pPr>
        <w:pStyle w:val="FirstParagraph"/>
      </w:pPr>
      <w:r>
        <w:drawing>
          <wp:inline>
            <wp:extent cx="5334000" cy="2672730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E:\workspace\myself-projects\learning-notes\big_data_learning\doris-learning\note\images\Doris-FE-B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01946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E:\workspace\myself-projects\learning-notes\big_data_learning\doris-learning\note\images\Doris自动数据迁移副本均衡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2" w:name="header-n82"/>
    <w:p>
      <w:pPr>
        <w:pStyle w:val="Heading3"/>
      </w:pPr>
      <w:r>
        <w:t xml:space="preserve">Doris高性能</w:t>
      </w:r>
    </w:p>
    <w:p>
      <w:pPr>
        <w:pStyle w:val="FirstParagraph"/>
      </w:pPr>
      <w:r>
        <w:t xml:space="preserve">主要从三个方面来讲</w:t>
      </w:r>
    </w:p>
    <w:p>
      <w:pPr>
        <w:numPr>
          <w:ilvl w:val="0"/>
          <w:numId w:val="1006"/>
        </w:numPr>
      </w:pPr>
      <w:r>
        <w:t xml:space="preserve">存储引擎</w:t>
      </w:r>
    </w:p>
    <w:p>
      <w:pPr>
        <w:numPr>
          <w:ilvl w:val="0"/>
          <w:numId w:val="1006"/>
        </w:numPr>
      </w:pPr>
      <w:r>
        <w:t xml:space="preserve">查询引擎</w:t>
      </w:r>
    </w:p>
    <w:p>
      <w:pPr>
        <w:numPr>
          <w:ilvl w:val="0"/>
          <w:numId w:val="1006"/>
        </w:numPr>
      </w:pPr>
      <w:r>
        <w:t xml:space="preserve">优化器</w:t>
      </w:r>
    </w:p>
    <w:p>
      <w:pPr>
        <w:numPr>
          <w:ilvl w:val="0"/>
          <w:numId w:val="1007"/>
        </w:numPr>
      </w:pPr>
      <w:r>
        <w:t xml:space="preserve">Doris支持丰富的索引类型</w:t>
      </w:r>
    </w:p>
    <w:p>
      <w:pPr>
        <w:numPr>
          <w:ilvl w:val="1"/>
          <w:numId w:val="1008"/>
        </w:numPr>
      </w:pPr>
      <w:r>
        <w:t xml:space="preserve">前缀稀疏索引：基于排序列查询的快速过滤</w:t>
      </w:r>
    </w:p>
    <w:p>
      <w:pPr>
        <w:numPr>
          <w:ilvl w:val="1"/>
          <w:numId w:val="1000"/>
        </w:numPr>
      </w:pPr>
      <w:r>
        <w:drawing>
          <wp:inline>
            <wp:extent cx="4203700" cy="5727700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E:\workspace\myself-projects\learning-notes\big_data_learning\doris-learning\note\images\前缀稀疏索引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8"/>
        </w:numPr>
      </w:pPr>
      <w:r>
        <w:t xml:space="preserve">ZoneMap Index ：Segment 和每个列对应每个 Page 的统计信息</w:t>
      </w:r>
    </w:p>
    <w:p>
      <w:pPr>
        <w:numPr>
          <w:ilvl w:val="1"/>
          <w:numId w:val="1000"/>
        </w:numPr>
      </w:pPr>
      <w:r>
        <w:drawing>
          <wp:inline>
            <wp:extent cx="4584700" cy="6553200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E:\workspace\myself-projects\learning-notes\big_data_learning\doris-learning\note\images\Min-Max索引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8"/>
        </w:numPr>
      </w:pPr>
      <w:r>
        <w:t xml:space="preserve">Bloom Filter ：对高基数列的等值过滤裁剪非常有效，Page级别</w:t>
      </w:r>
    </w:p>
    <w:p>
      <w:pPr>
        <w:numPr>
          <w:ilvl w:val="1"/>
          <w:numId w:val="1000"/>
        </w:numPr>
      </w:pPr>
      <w:r>
        <w:drawing>
          <wp:inline>
            <wp:extent cx="1536700" cy="2489200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E:\workspace\myself-projects\learning-notes\big_data_learning\doris-learning\note\images\BloomFilterIndex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8"/>
        </w:numPr>
      </w:pPr>
      <w:r>
        <w:t xml:space="preserve">Invert Index ：基于BitMap，能够对任意字段实现快速检索</w:t>
      </w:r>
    </w:p>
    <w:p>
      <w:pPr>
        <w:numPr>
          <w:ilvl w:val="1"/>
          <w:numId w:val="1000"/>
        </w:numPr>
      </w:pPr>
      <w:r>
        <w:drawing>
          <wp:inline>
            <wp:extent cx="3810000" cy="2540000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E:\workspace\myself-projects\learning-notes\big_data_learning\doris-learning\note\images\BitMapIndex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Doris提供了三种</w:t>
      </w:r>
      <w:r>
        <w:rPr>
          <w:bCs/>
          <w:b/>
        </w:rPr>
        <w:t xml:space="preserve">存储模型</w:t>
      </w:r>
    </w:p>
    <w:p>
      <w:pPr>
        <w:numPr>
          <w:ilvl w:val="1"/>
          <w:numId w:val="1009"/>
        </w:numPr>
      </w:pPr>
      <w:r>
        <w:t xml:space="preserve">Aggregate Key 模型：相同 Key 的 Value 列合并，通过提前聚合大幅提升性能</w:t>
      </w:r>
    </w:p>
    <w:p>
      <w:pPr>
        <w:numPr>
          <w:ilvl w:val="1"/>
          <w:numId w:val="1009"/>
        </w:numPr>
      </w:pPr>
      <w:r>
        <w:t xml:space="preserve">Unique Key 模型：Key 唯一，相同 Key 的数据覆盖，实现行级别数据更新</w:t>
      </w:r>
    </w:p>
    <w:p>
      <w:pPr>
        <w:numPr>
          <w:ilvl w:val="1"/>
          <w:numId w:val="1009"/>
        </w:numPr>
      </w:pPr>
      <w:r>
        <w:t xml:space="preserve">Duplicate Key 模型：明细数据模型，满足事实表的明细存储</w:t>
      </w:r>
    </w:p>
    <w:p>
      <w:pPr>
        <w:numPr>
          <w:ilvl w:val="1"/>
          <w:numId w:val="1009"/>
        </w:numPr>
      </w:pPr>
      <w:r>
        <w:t xml:space="preserve">Doris 也支持强一致的物化视图，物化视图的更新和选择都在系统内自动进行，不需要用户手动选择，从而大幅减少了物化视图维护的代价。</w:t>
      </w:r>
    </w:p>
    <w:p>
      <w:pPr>
        <w:numPr>
          <w:ilvl w:val="0"/>
          <w:numId w:val="1007"/>
        </w:numPr>
      </w:pPr>
      <w:r>
        <w:t xml:space="preserve">Doris在</w:t>
      </w:r>
      <w:r>
        <w:rPr>
          <w:bCs/>
          <w:b/>
        </w:rPr>
        <w:t xml:space="preserve">查询引擎</w:t>
      </w:r>
      <w:r>
        <w:t xml:space="preserve">方面，采用了</w:t>
      </w:r>
      <w:r>
        <w:rPr>
          <w:bCs/>
          <w:b/>
        </w:rPr>
        <w:t xml:space="preserve">MPP</w:t>
      </w:r>
      <w:r>
        <w:t xml:space="preserve">模型，节点间和节点内都并行执行，也支持多个大表的分布式 Shuffle Join。查询引擎</w:t>
      </w:r>
      <w:r>
        <w:rPr>
          <w:bCs/>
          <w:b/>
        </w:rPr>
        <w:t xml:space="preserve">向量化</w:t>
      </w:r>
      <w:r>
        <w:t xml:space="preserve">。</w:t>
      </w:r>
    </w:p>
    <w:p>
      <w:pPr>
        <w:numPr>
          <w:ilvl w:val="0"/>
          <w:numId w:val="1007"/>
        </w:numPr>
      </w:pPr>
      <w:r>
        <w:t xml:space="preserve">分区，分桶。SQL/Partition/Page Cache。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Doris 采用了 Adaptive Query Execution 技术，</w:t>
      </w:r>
      <w:r>
        <w:t xml:space="preserve"> </w:t>
      </w:r>
      <w:r>
        <w:t xml:space="preserve">可以根据 Runtime Statistics 来动态调整执行计划，比如通过 Runtime Filter 技术能够在运行时生成 Filter 推到 Probe 侧，并且能够将 Filter 自动穿透到 Probe 侧最底层的 Scan 节点，从而大幅减少 Probe 的数据量，加速 Join 性能。Doris 的 Runtime Filter 支持 In/Min/Max/Bloom Filter。</w:t>
      </w:r>
    </w:p>
    <w:p>
      <w:pPr>
        <w:numPr>
          <w:ilvl w:val="0"/>
          <w:numId w:val="1007"/>
        </w:numPr>
      </w:pPr>
      <w:r>
        <w:t xml:space="preserve">在</w:t>
      </w:r>
      <w:r>
        <w:rPr>
          <w:bCs/>
          <w:b/>
        </w:rPr>
        <w:t xml:space="preserve">优化器</w:t>
      </w:r>
      <w:r>
        <w:t xml:space="preserve">方面 Doris 使用 CBO 和 RBO 结合的优化策略</w:t>
      </w:r>
    </w:p>
    <w:p>
      <w:pPr>
        <w:numPr>
          <w:ilvl w:val="1"/>
          <w:numId w:val="1010"/>
        </w:numPr>
      </w:pPr>
      <w:r>
        <w:t xml:space="preserve">RBO(基于规则)支持</w:t>
      </w:r>
    </w:p>
    <w:p>
      <w:pPr>
        <w:numPr>
          <w:ilvl w:val="2"/>
          <w:numId w:val="1011"/>
        </w:numPr>
      </w:pPr>
      <w:r>
        <w:t xml:space="preserve">常量折叠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where</w:t>
      </w:r>
      <w:r>
        <w:rPr>
          <w:rStyle w:val="NormalTok"/>
        </w:rPr>
        <w:t xml:space="preserve"> event_date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str_to_date(</w:t>
      </w:r>
      <w:r>
        <w:rPr>
          <w:rStyle w:val="OtherTok"/>
        </w:rPr>
        <w:t xml:space="preserve">"2023-04-06"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"%Y-%m-%d %H:%i:%s"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-&gt;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event_date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therTok"/>
        </w:rPr>
        <w:t xml:space="preserve">"2023-04-06 00:00:00"</w:t>
      </w:r>
    </w:p>
    <w:p>
      <w:pPr>
        <w:numPr>
          <w:ilvl w:val="2"/>
          <w:numId w:val="1011"/>
        </w:numPr>
      </w:pPr>
      <w:r>
        <w:t xml:space="preserve">子查询改写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t1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t1.col1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col2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t2)</w:t>
      </w:r>
      <w:r>
        <w:br/>
      </w:r>
      <w:r>
        <w:rPr>
          <w:rStyle w:val="OperatorTok"/>
        </w:rPr>
        <w:t xml:space="preserve">-&gt;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a.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t1 a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t2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a.col1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b.col2</w:t>
      </w:r>
    </w:p>
    <w:p>
      <w:pPr>
        <w:numPr>
          <w:ilvl w:val="2"/>
          <w:numId w:val="1011"/>
        </w:numPr>
      </w:pPr>
      <w:r>
        <w:t xml:space="preserve">提取公因式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-&gt;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ilvl w:val="2"/>
          <w:numId w:val="1011"/>
        </w:numPr>
      </w:pPr>
      <w:r>
        <w:t xml:space="preserve">智能预过滤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-&gt;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)))</w:t>
      </w:r>
    </w:p>
    <w:p>
      <w:pPr>
        <w:numPr>
          <w:ilvl w:val="2"/>
          <w:numId w:val="1011"/>
        </w:numPr>
      </w:pPr>
      <w:r>
        <w:t xml:space="preserve">谓词下推(先Filter再Join)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t1 a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t2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a.col1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b.col2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OperatorTok"/>
        </w:rPr>
        <w:t xml:space="preserve">-&gt;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t1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t1.col1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a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t2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t2.col2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</w:t>
      </w:r>
      <w:r>
        <w:rPr>
          <w:rStyle w:val="KeywordTok"/>
        </w:rPr>
        <w:t xml:space="preserve">id</w:t>
      </w:r>
    </w:p>
    <w:p>
      <w:pPr>
        <w:numPr>
          <w:ilvl w:val="1"/>
          <w:numId w:val="1010"/>
        </w:numPr>
      </w:pPr>
      <w:r>
        <w:t xml:space="preserve">CBO(基于代价)</w:t>
      </w:r>
    </w:p>
    <w:p>
      <w:pPr>
        <w:numPr>
          <w:ilvl w:val="2"/>
          <w:numId w:val="1012"/>
        </w:numPr>
      </w:pPr>
      <w:r>
        <w:t xml:space="preserve">Join Reorder</w:t>
      </w:r>
    </w:p>
    <w:p>
      <w:pPr>
        <w:numPr>
          <w:ilvl w:val="2"/>
          <w:numId w:val="1012"/>
        </w:numPr>
      </w:pPr>
      <w:r>
        <w:t xml:space="preserve">Colocation Join</w:t>
      </w:r>
    </w:p>
    <w:p>
      <w:pPr>
        <w:numPr>
          <w:ilvl w:val="2"/>
          <w:numId w:val="1012"/>
        </w:numPr>
      </w:pPr>
      <w:r>
        <w:t xml:space="preserve">Bucket Join</w:t>
      </w:r>
    </w:p>
    <w:bookmarkEnd w:id="52"/>
    <w:bookmarkStart w:id="53" w:name="header-n154"/>
    <w:p>
      <w:pPr>
        <w:pStyle w:val="Heading3"/>
      </w:pPr>
      <w:r>
        <w:t xml:space="preserve">Doris数据导入导出</w:t>
      </w:r>
    </w:p>
    <w:p>
      <w:pPr>
        <w:pStyle w:val="FirstParagraph"/>
      </w:pPr>
      <w:r>
        <w:t xml:space="preserve">数据导入：</w:t>
      </w:r>
    </w:p>
    <w:p>
      <w:pPr>
        <w:numPr>
          <w:ilvl w:val="0"/>
          <w:numId w:val="1013"/>
        </w:numPr>
      </w:pPr>
      <w:r>
        <w:t xml:space="preserve">Binlog Load: 官方文档上只写了MySQL导入的方式，需要使用Alibaba Canal组件配合使用。</w:t>
      </w:r>
    </w:p>
    <w:p>
      <w:pPr>
        <w:numPr>
          <w:ilvl w:val="0"/>
          <w:numId w:val="1013"/>
        </w:numPr>
      </w:pPr>
      <w:r>
        <w:t xml:space="preserve">Broker Load: 是一个异步的导入方式，支持的数据源取决于Broker进程支持的数据源。</w:t>
      </w:r>
    </w:p>
    <w:p>
      <w:pPr>
        <w:numPr>
          <w:ilvl w:val="0"/>
          <w:numId w:val="1013"/>
        </w:numPr>
      </w:pPr>
      <w:r>
        <w:t xml:space="preserve">Routine Load: 仅支持从 Kafka 进行例行导入。</w:t>
      </w:r>
    </w:p>
    <w:p>
      <w:pPr>
        <w:numPr>
          <w:ilvl w:val="0"/>
          <w:numId w:val="1013"/>
        </w:numPr>
      </w:pPr>
      <w:r>
        <w:t xml:space="preserve">Spark Load:主要用于初次迁移，大数据量导入 Doris 的场景。</w:t>
      </w:r>
    </w:p>
    <w:p>
      <w:pPr>
        <w:numPr>
          <w:ilvl w:val="0"/>
          <w:numId w:val="1013"/>
        </w:numPr>
      </w:pPr>
      <w:r>
        <w:t xml:space="preserve">Stream Load: 使用的是HTTP接口。</w:t>
      </w:r>
    </w:p>
    <w:p>
      <w:pPr>
        <w:numPr>
          <w:ilvl w:val="0"/>
          <w:numId w:val="1013"/>
        </w:numPr>
      </w:pPr>
      <w:r>
        <w:t xml:space="preserve">MySQL Load: MySQL标准的LOAD DATA语法。</w:t>
      </w:r>
    </w:p>
    <w:p>
      <w:pPr>
        <w:numPr>
          <w:ilvl w:val="0"/>
          <w:numId w:val="1013"/>
        </w:numPr>
      </w:pPr>
      <w:r>
        <w:t xml:space="preserve">S3 Load:导入方式与Broker Load基本相同。</w:t>
      </w:r>
    </w:p>
    <w:p>
      <w:pPr>
        <w:pStyle w:val="FirstParagraph"/>
      </w:pPr>
      <w:r>
        <w:t xml:space="preserve">数据导出：</w:t>
      </w:r>
    </w:p>
    <w:p>
      <w:pPr>
        <w:numPr>
          <w:ilvl w:val="0"/>
          <w:numId w:val="1014"/>
        </w:numPr>
      </w:pPr>
      <w:r>
        <w:t xml:space="preserve">mysqldump</w:t>
      </w:r>
    </w:p>
    <w:p>
      <w:pPr>
        <w:numPr>
          <w:ilvl w:val="0"/>
          <w:numId w:val="1014"/>
        </w:numPr>
      </w:pPr>
      <w:r>
        <w:t xml:space="preserve">select ... into outfile ...</w:t>
      </w:r>
    </w:p>
    <w:bookmarkEnd w:id="53"/>
    <w:bookmarkStart w:id="54" w:name="header-n177"/>
    <w:p>
      <w:pPr>
        <w:pStyle w:val="Heading3"/>
      </w:pPr>
      <w:r>
        <w:t xml:space="preserve">Doris数据湖分析</w:t>
      </w:r>
    </w:p>
    <w:p>
      <w:pPr>
        <w:pStyle w:val="FirstParagraph"/>
      </w:pPr>
      <w:r>
        <w:t xml:space="preserve">多源数据目录（Multi-Catalog）是 Doris 1.2.0 版本中推出的功能，旨在能够更方便对接外部数据目录，以增强Doris的数据湖分析和联邦数据查询能力。</w:t>
      </w:r>
    </w:p>
    <w:p>
      <w:pPr>
        <w:pStyle w:val="BodyText"/>
      </w:pPr>
      <w:r>
        <w:t xml:space="preserve">原来版本的Doris只有Database -&gt; Table的两层元数据层级，新版本多了一个Catalog层级。Catalog -&gt; Database -&gt; Table 的三层元数据层级。其中，Catalog 可以直接对应到外部数据目录。目前支持的外部数据目录包括：</w:t>
      </w:r>
    </w:p>
    <w:p>
      <w:pPr>
        <w:numPr>
          <w:ilvl w:val="0"/>
          <w:numId w:val="1015"/>
        </w:numPr>
      </w:pPr>
      <w:r>
        <w:t xml:space="preserve">Hive</w:t>
      </w:r>
    </w:p>
    <w:p>
      <w:pPr>
        <w:numPr>
          <w:ilvl w:val="0"/>
          <w:numId w:val="1015"/>
        </w:numPr>
      </w:pPr>
      <w:r>
        <w:t xml:space="preserve">Iceberg</w:t>
      </w:r>
    </w:p>
    <w:p>
      <w:pPr>
        <w:numPr>
          <w:ilvl w:val="0"/>
          <w:numId w:val="1015"/>
        </w:numPr>
      </w:pPr>
      <w:r>
        <w:t xml:space="preserve">Hudi</w:t>
      </w:r>
    </w:p>
    <w:p>
      <w:pPr>
        <w:numPr>
          <w:ilvl w:val="0"/>
          <w:numId w:val="1015"/>
        </w:numPr>
      </w:pPr>
      <w:r>
        <w:t xml:space="preserve">Elasticsearch</w:t>
      </w:r>
    </w:p>
    <w:p>
      <w:pPr>
        <w:numPr>
          <w:ilvl w:val="0"/>
          <w:numId w:val="1015"/>
        </w:numPr>
      </w:pPr>
      <w:r>
        <w:t xml:space="preserve">JDBC: 对接数据库访问的标准接口(JDBC)来访问各式数据库的数据。</w:t>
      </w:r>
    </w:p>
    <w:p>
      <w:pPr>
        <w:pStyle w:val="FirstParagraph"/>
      </w:pPr>
      <w:r>
        <w:t xml:space="preserve">该功能将作为之前外表连接方式（External Table）的补充和增强，帮助用户进行快速的多数据目录联邦查询。</w:t>
      </w:r>
    </w:p>
    <w:bookmarkEnd w:id="54"/>
    <w:bookmarkStart w:id="55" w:name="header-n192"/>
    <w:p>
      <w:pPr>
        <w:pStyle w:val="Heading3"/>
      </w:pPr>
      <w:r>
        <w:t xml:space="preserve">Doris生态扩展</w:t>
      </w:r>
    </w:p>
    <w:p>
      <w:pPr>
        <w:pStyle w:val="FirstParagraph"/>
      </w:pPr>
      <w:r>
        <w:t xml:space="preserve">Doris提供了非常丰富的生态扩展，用户可以通过这些扩展，操作Doris，例如：</w:t>
      </w:r>
    </w:p>
    <w:p>
      <w:pPr>
        <w:numPr>
          <w:ilvl w:val="0"/>
          <w:numId w:val="1016"/>
        </w:numPr>
      </w:pPr>
      <w:r>
        <w:t xml:space="preserve">Spark Doris Connector</w:t>
      </w:r>
    </w:p>
    <w:p>
      <w:pPr>
        <w:numPr>
          <w:ilvl w:val="1"/>
          <w:numId w:val="1017"/>
        </w:numPr>
      </w:pPr>
      <w:r>
        <w:t xml:space="preserve">代码地址：https://github.com/apache/incubator-doris-spark-connector</w:t>
      </w:r>
    </w:p>
    <w:p>
      <w:pPr>
        <w:numPr>
          <w:ilvl w:val="1"/>
          <w:numId w:val="1017"/>
        </w:numPr>
      </w:pPr>
      <w:r>
        <w:t xml:space="preserve">支持从</w:t>
      </w:r>
      <w:r>
        <w:rPr>
          <w:rStyle w:val="VerbatimChar"/>
        </w:rPr>
        <w:t xml:space="preserve">Doris</w:t>
      </w:r>
      <w:r>
        <w:t xml:space="preserve">中读取数据</w:t>
      </w:r>
    </w:p>
    <w:p>
      <w:pPr>
        <w:numPr>
          <w:ilvl w:val="1"/>
          <w:numId w:val="1017"/>
        </w:numPr>
      </w:pPr>
      <w:r>
        <w:t xml:space="preserve">支持</w:t>
      </w:r>
      <w:r>
        <w:rPr>
          <w:rStyle w:val="VerbatimChar"/>
        </w:rPr>
        <w:t xml:space="preserve">Spark DataFrame</w:t>
      </w:r>
      <w:r>
        <w:t xml:space="preserve">批量/流式 写入</w:t>
      </w:r>
      <w:r>
        <w:rPr>
          <w:rStyle w:val="VerbatimChar"/>
        </w:rPr>
        <w:t xml:space="preserve">Doris</w:t>
      </w:r>
    </w:p>
    <w:p>
      <w:pPr>
        <w:numPr>
          <w:ilvl w:val="1"/>
          <w:numId w:val="1017"/>
        </w:numPr>
      </w:pPr>
      <w:r>
        <w:t xml:space="preserve">可以将</w:t>
      </w:r>
      <w:r>
        <w:rPr>
          <w:rStyle w:val="VerbatimChar"/>
        </w:rPr>
        <w:t xml:space="preserve">Doris</w:t>
      </w:r>
      <w:r>
        <w:t xml:space="preserve">表映射为</w:t>
      </w:r>
      <w:r>
        <w:rPr>
          <w:rStyle w:val="VerbatimChar"/>
        </w:rPr>
        <w:t xml:space="preserve">DataFrame</w:t>
      </w:r>
      <w:r>
        <w:t xml:space="preserve">或者</w:t>
      </w:r>
      <w:r>
        <w:rPr>
          <w:rStyle w:val="VerbatimChar"/>
        </w:rPr>
        <w:t xml:space="preserve">RDD</w:t>
      </w:r>
      <w:r>
        <w:t xml:space="preserve">，推荐使用</w:t>
      </w:r>
      <w:r>
        <w:rPr>
          <w:rStyle w:val="VerbatimChar"/>
        </w:rPr>
        <w:t xml:space="preserve">DataFrame</w:t>
      </w:r>
      <w:r>
        <w:t xml:space="preserve">。</w:t>
      </w:r>
    </w:p>
    <w:p>
      <w:pPr>
        <w:numPr>
          <w:ilvl w:val="1"/>
          <w:numId w:val="1017"/>
        </w:numPr>
      </w:pPr>
      <w:r>
        <w:t xml:space="preserve">支持在</w:t>
      </w:r>
      <w:r>
        <w:rPr>
          <w:rStyle w:val="VerbatimChar"/>
        </w:rPr>
        <w:t xml:space="preserve">Doris</w:t>
      </w:r>
      <w:r>
        <w:t xml:space="preserve">端完成数据过滤，减少数据传输量。</w:t>
      </w:r>
    </w:p>
    <w:p>
      <w:pPr>
        <w:numPr>
          <w:ilvl w:val="0"/>
          <w:numId w:val="1016"/>
        </w:numPr>
      </w:pPr>
      <w:r>
        <w:t xml:space="preserve">Flink Doris Connector</w:t>
      </w:r>
    </w:p>
    <w:p>
      <w:pPr>
        <w:numPr>
          <w:ilvl w:val="1"/>
          <w:numId w:val="1018"/>
        </w:numPr>
      </w:pPr>
      <w:r>
        <w:t xml:space="preserve">代码库地址：https://github.com/apache/doris-flink-connector</w:t>
      </w:r>
    </w:p>
    <w:p>
      <w:pPr>
        <w:numPr>
          <w:ilvl w:val="1"/>
          <w:numId w:val="1018"/>
        </w:numPr>
      </w:pPr>
      <w:r>
        <w:t xml:space="preserve">可以支持通过 Flink 操作（读取、插入、修改、删除） Doris 中存储的数据。</w:t>
      </w:r>
    </w:p>
    <w:p>
      <w:pPr>
        <w:numPr>
          <w:ilvl w:val="1"/>
          <w:numId w:val="1018"/>
        </w:numPr>
      </w:pPr>
      <w:r>
        <w:t xml:space="preserve">可以将</w:t>
      </w:r>
      <w:r>
        <w:t xml:space="preserve"> </w:t>
      </w:r>
      <w:r>
        <w:rPr>
          <w:rStyle w:val="VerbatimChar"/>
        </w:rPr>
        <w:t xml:space="preserve">Doris</w:t>
      </w:r>
      <w:r>
        <w:t xml:space="preserve"> </w:t>
      </w:r>
      <w:r>
        <w:t xml:space="preserve">表映射为</w:t>
      </w:r>
      <w:r>
        <w:t xml:space="preserve"> </w:t>
      </w:r>
      <w:r>
        <w:rPr>
          <w:rStyle w:val="VerbatimChar"/>
        </w:rPr>
        <w:t xml:space="preserve">DataStream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。</w:t>
      </w:r>
    </w:p>
    <w:p>
      <w:pPr>
        <w:numPr>
          <w:ilvl w:val="1"/>
          <w:numId w:val="1018"/>
        </w:numPr>
      </w:pPr>
      <w:r>
        <w:t xml:space="preserve">修改和删除只支持在 Unique Key 模型上</w:t>
      </w:r>
    </w:p>
    <w:p>
      <w:pPr>
        <w:numPr>
          <w:ilvl w:val="1"/>
          <w:numId w:val="1018"/>
        </w:numPr>
      </w:pPr>
      <w:r>
        <w:t xml:space="preserve">目前的删除是支持 Flink CDC 的方式接入数据实现自动删除，如果是其他数据接入的方式删除需要自己实现。</w:t>
      </w:r>
    </w:p>
    <w:p>
      <w:pPr>
        <w:numPr>
          <w:ilvl w:val="0"/>
          <w:numId w:val="1016"/>
        </w:numPr>
      </w:pPr>
      <w:r>
        <w:t xml:space="preserve">DataX doriswriter</w:t>
      </w:r>
    </w:p>
    <w:p>
      <w:pPr>
        <w:numPr>
          <w:ilvl w:val="1"/>
          <w:numId w:val="1019"/>
        </w:numPr>
      </w:pPr>
      <w:r>
        <w:t xml:space="preserve">代码地址：https://github.com/apache/doris/tree/master/extension/DataX</w:t>
      </w:r>
    </w:p>
    <w:p>
      <w:pPr>
        <w:numPr>
          <w:ilvl w:val="1"/>
          <w:numId w:val="1019"/>
        </w:numPr>
      </w:pPr>
      <w:r>
        <w:t xml:space="preserve">需要配合 DataX 服务一起使用。</w:t>
      </w:r>
    </w:p>
    <w:p>
      <w:pPr>
        <w:numPr>
          <w:ilvl w:val="0"/>
          <w:numId w:val="1016"/>
        </w:numPr>
      </w:pPr>
      <w:r>
        <w:t xml:space="preserve">Seatunnel</w:t>
      </w:r>
    </w:p>
    <w:p>
      <w:pPr>
        <w:numPr>
          <w:ilvl w:val="1"/>
          <w:numId w:val="1020"/>
        </w:numPr>
      </w:pPr>
      <w:r>
        <w:t xml:space="preserve">Seatunnel Connector Flink Doris</w:t>
      </w:r>
    </w:p>
    <w:p>
      <w:pPr>
        <w:numPr>
          <w:ilvl w:val="1"/>
          <w:numId w:val="1020"/>
        </w:numPr>
      </w:pPr>
      <w:r>
        <w:t xml:space="preserve">Seatunnel Connector Spark Doris</w:t>
      </w:r>
    </w:p>
    <w:bookmarkEnd w:id="55"/>
    <w:bookmarkEnd w:id="56"/>
    <w:bookmarkStart w:id="63" w:name="header-n235"/>
    <w:p>
      <w:pPr>
        <w:pStyle w:val="Heading2"/>
      </w:pPr>
      <w:r>
        <w:t xml:space="preserve">如何构建实时数仓</w:t>
      </w:r>
    </w:p>
    <w:p>
      <w:pPr>
        <w:pStyle w:val="FirstParagraph"/>
      </w:pPr>
      <w:r>
        <w:t xml:space="preserve">简单了解Doris的基本概念，接下来，看一下如何基于 Apache Doris 构建极速易用的实时数仓的架构？</w:t>
      </w:r>
    </w:p>
    <w:p>
      <w:pPr>
        <w:pStyle w:val="BodyText"/>
      </w:pPr>
      <w:r>
        <w:drawing>
          <wp:inline>
            <wp:extent cx="5334000" cy="2219796"/>
            <wp:effectExtent b="0" l="0" r="0" t="0"/>
            <wp:docPr descr="" title="fig:" id="58" name="Picture"/>
            <a:graphic>
              <a:graphicData uri="http://schemas.openxmlformats.org/drawingml/2006/picture">
                <pic:pic>
                  <pic:nvPicPr>
                    <pic:cNvPr descr="E:\workspace\myself-projects\learning-notes\big_data_learning\doris-learning\note\images\Omega架构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因为 Doris 既可以承载数据仓库的服务，也可以承载 OLAP 等多种应用场景。因此，它的实时数仓架构变得非常简单。</w:t>
      </w:r>
    </w:p>
    <w:p>
      <w:pPr>
        <w:numPr>
          <w:ilvl w:val="0"/>
          <w:numId w:val="1021"/>
        </w:numPr>
      </w:pPr>
      <w:r>
        <w:t xml:space="preserve">我们通过Flink CDC/Canal/Debeziunm将RDS的数据或者通过Logstash/Filebeat将日志类数据实时同步到Kafka中。</w:t>
      </w:r>
    </w:p>
    <w:p>
      <w:pPr>
        <w:numPr>
          <w:ilvl w:val="0"/>
          <w:numId w:val="1021"/>
        </w:numPr>
      </w:pPr>
      <w:r>
        <w:t xml:space="preserve">通过Doris的Routine load 将 Kafka 等消息系统中的数据，实时同步到 Doris。当然，也可以使用Flink Doris Connector/Seatunnel Connector Flink Doris实时同步到Doris。</w:t>
      </w:r>
    </w:p>
    <w:p>
      <w:pPr>
        <w:numPr>
          <w:ilvl w:val="0"/>
          <w:numId w:val="1021"/>
        </w:numPr>
      </w:pPr>
      <w:r>
        <w:t xml:space="preserve">在 Doris 内部，基于 Doris 不同的表模型、Rollup、以及物化视图的能力，构建实时数仓。</w:t>
      </w:r>
    </w:p>
    <w:p>
      <w:pPr>
        <w:numPr>
          <w:ilvl w:val="1"/>
          <w:numId w:val="1022"/>
        </w:numPr>
      </w:pPr>
      <w:r>
        <w:t xml:space="preserve">ODS 层通常会使用明细模型构建</w:t>
      </w:r>
    </w:p>
    <w:p>
      <w:pPr>
        <w:numPr>
          <w:ilvl w:val="1"/>
          <w:numId w:val="1022"/>
        </w:numPr>
      </w:pPr>
      <w:r>
        <w:t xml:space="preserve">DWD 层通过 SQL 调度任务，对 ODS 数据抽取并获取</w:t>
      </w:r>
    </w:p>
    <w:p>
      <w:pPr>
        <w:numPr>
          <w:ilvl w:val="1"/>
          <w:numId w:val="1022"/>
        </w:numPr>
      </w:pPr>
      <w:r>
        <w:t xml:space="preserve">DWS 和 ADS 层则可以通过 Rollup 和物化视图的技术手段构建。</w:t>
      </w:r>
    </w:p>
    <w:p>
      <w:pPr>
        <w:numPr>
          <w:ilvl w:val="0"/>
          <w:numId w:val="1021"/>
        </w:numPr>
      </w:pPr>
      <w:r>
        <w:t xml:space="preserve">Doris 还支持基于 Iceberg、Delta Lake 和 Hudi 的数据湖服务，提供一些联邦分析和湖仓加速的能力。</w:t>
      </w:r>
    </w:p>
    <w:p>
      <w:pPr>
        <w:pStyle w:val="FirstParagraph"/>
      </w:pPr>
      <w:r>
        <w:t xml:space="preserve">这样我们便完成了基于 Doris 构建一个实时数仓。在实时数仓之上，我们可以构建 BI 服务、Adhoc 查询、多维分析等应用。</w:t>
      </w:r>
    </w:p>
    <w:bookmarkStart w:id="60" w:name="header-n256"/>
    <w:p>
      <w:pPr>
        <w:pStyle w:val="Heading3"/>
      </w:pPr>
      <w:r>
        <w:t xml:space="preserve">如何保证一致性</w:t>
      </w:r>
    </w:p>
    <w:p>
      <w:pPr>
        <w:pStyle w:val="FirstParagraph"/>
      </w:pPr>
      <w:r>
        <w:t xml:space="preserve">Flink CDC 通过 Flink Checkpoint 机制结合 Doris 两阶段提交可以实现端到端的 Exactly Once 语义。具体过程分为四步：</w:t>
      </w:r>
    </w:p>
    <w:p>
      <w:pPr>
        <w:numPr>
          <w:ilvl w:val="0"/>
          <w:numId w:val="1023"/>
        </w:numPr>
      </w:pPr>
      <w:r>
        <w:t xml:space="preserve">事务开启(Flink Job 启动及 Doris 事务开启)：当 Flink 任务启动后， Doris 的 Sink 会发起 Precommit 请求，随后开启写⼊事务。</w:t>
      </w:r>
    </w:p>
    <w:p>
      <w:pPr>
        <w:numPr>
          <w:ilvl w:val="0"/>
          <w:numId w:val="1023"/>
        </w:numPr>
      </w:pPr>
      <w:r>
        <w:t xml:space="preserve">数据传输(Flink Job 的运⾏和数据传输)：在 Flink Job 运⾏过程中， Doris Sink 不断从上游算⼦获取数据，并通过 HTTP Chunked 的⽅式持续将数据传输到 Doris。</w:t>
      </w:r>
    </w:p>
    <w:p>
      <w:pPr>
        <w:numPr>
          <w:ilvl w:val="0"/>
          <w:numId w:val="1023"/>
        </w:numPr>
      </w:pPr>
      <w:r>
        <w:t xml:space="preserve">事务预提交：当 Flink 开始进⾏ Checkpoint 时，Flink 会发起 Checkpoint 请求，此时 Flink 各个算⼦会进⾏ Barrier 对⻬和快照保存，Doris Sink 发出停⽌ Stream Load 写⼊的请求，并发起⼀个事务提交请求到 Doris。这步完成后，这批数据已经完全写⼊ Doris BE 中，但在 BE 没有进⾏数据发布前对⽤户是不可⻅的。</w:t>
      </w:r>
    </w:p>
    <w:p>
      <w:pPr>
        <w:numPr>
          <w:ilvl w:val="0"/>
          <w:numId w:val="1023"/>
        </w:numPr>
      </w:pPr>
      <w:r>
        <w:t xml:space="preserve">事务提交：当 Flink 的 Checkpoint 完成之后，将通知各个算⼦，Doris 发起⼀次事务提交到 Doris BE ，BE 对此次写⼊的数据进⾏发布，最终完成数据流的写⼊。</w:t>
      </w:r>
    </w:p>
    <w:p>
      <w:pPr>
        <w:pStyle w:val="FirstParagraph"/>
      </w:pPr>
      <w:r>
        <w:t xml:space="preserve">当预提交成功，但 Flink Checkpoint 失败时，该怎么办？这时 Doris 并没有收到事务最终的提交请求，Doris 内部会对写入数据进行回滚（rollback），从而保证数据最终的一致性。</w:t>
      </w:r>
    </w:p>
    <w:bookmarkEnd w:id="60"/>
    <w:bookmarkStart w:id="61" w:name="header-n268"/>
    <w:p>
      <w:pPr>
        <w:pStyle w:val="Heading3"/>
      </w:pPr>
      <w:r>
        <w:t xml:space="preserve">如何DDL 和 DML 同步</w:t>
      </w:r>
    </w:p>
    <w:p>
      <w:pPr>
        <w:pStyle w:val="FirstParagraph"/>
      </w:pPr>
      <w:r>
        <w:t xml:space="preserve">随着业务的发展，部分⽤户可能存在 RDS Schema 的变更需求。当 RDS 表结构变更时，⽤户期望 Flink CDC 不但能够将数据变化同步到 Doris，也希望将 RDS 表结构的变更同步到 Doris，⽤户则无需担⼼ RDS 表结构和 Doris 表结构不⼀致的问题。</w:t>
      </w:r>
    </w:p>
    <w:p>
      <w:pPr>
        <w:pStyle w:val="BodyText"/>
      </w:pPr>
      <w:r>
        <w:t xml:space="preserve">Hive如果对数据表的Schema进行新增或者删除，都会触发数据同步，就会导致修改Schema的效率非常低。</w:t>
      </w:r>
    </w:p>
    <w:p>
      <w:pPr>
        <w:pStyle w:val="BodyText"/>
      </w:pPr>
      <w:r>
        <w:t xml:space="preserve">Doris引入了Light Schema Change来解决这个问题，Light Schema Change 只修改了 FE 的元数据，并没有同步给 BE。但这样就有可能产生FE和BE的Schema不一致，我们对 BE 的写出流程进⾏了修改，具体包含三个⽅⾯。</w:t>
      </w:r>
    </w:p>
    <w:p>
      <w:pPr>
        <w:numPr>
          <w:ilvl w:val="0"/>
          <w:numId w:val="1024"/>
        </w:numPr>
      </w:pPr>
      <w:r>
        <w:t xml:space="preserve">数据写⼊：FE 会将 Schema 持久化到元数据中，当 FE 发起导⼊任务时，会把最新的 Schema 一起发给 Doris BE，BE 根据最新的 Schema 对数据进⾏写⼊，并与 RowSet 进⾏绑定。将该 Schema 持久化到 RowSet 的元数据中，实现了数据的各⾃解析，解决了写⼊过程中 Schema 不⼀致的问题。</w:t>
      </w:r>
    </w:p>
    <w:p>
      <w:pPr>
        <w:numPr>
          <w:ilvl w:val="0"/>
          <w:numId w:val="1024"/>
        </w:numPr>
      </w:pPr>
      <w:r>
        <w:t xml:space="preserve">数据读取：FE ⽣成查询计划时，会把最新的 Schema 附在其中⼀起发送给 BE，BE 拿到最新的 Schema 后对数据进⾏读取，解决读取过程中 Schema 发⽣不⼀致的问题。</w:t>
      </w:r>
    </w:p>
    <w:p>
      <w:pPr>
        <w:numPr>
          <w:ilvl w:val="0"/>
          <w:numId w:val="1024"/>
        </w:numPr>
      </w:pPr>
      <w:r>
        <w:t xml:space="preserve">数据 Compaction：当数据进⾏ Compaction 时，我们选取需要进⾏ Compaction 的 RowSet 中最新的 Schema 作为之后 RowSet 对应的 Schema，以此解决不同 Schema 上 RowSet 的合并问题。</w:t>
      </w:r>
    </w:p>
    <w:p>
      <w:pPr>
        <w:pStyle w:val="FirstParagraph"/>
      </w:pPr>
      <w:r>
        <w:t xml:space="preserve">经过对 Light Schema Change 写出流程的优化后， 单个 Schema Chang 从</w:t>
      </w:r>
      <w:r>
        <w:t xml:space="preserve"> </w:t>
      </w:r>
      <w:r>
        <w:rPr>
          <w:bCs/>
          <w:b/>
        </w:rPr>
        <w:t xml:space="preserve">310 毫秒降低到了 7 毫秒</w:t>
      </w:r>
      <w:r>
        <w:t xml:space="preserve">，整体性能有</w:t>
      </w:r>
      <w:r>
        <w:rPr>
          <w:bCs/>
          <w:b/>
        </w:rPr>
        <w:t xml:space="preserve">近百倍的提升</w:t>
      </w:r>
      <w:r>
        <w:t xml:space="preserve">，彻底的解决了海量数据的 Schema Change 变化难的问题。</w:t>
      </w:r>
    </w:p>
    <w:p>
      <w:pPr>
        <w:pStyle w:val="BodyText"/>
      </w:pPr>
      <w:r>
        <w:t xml:space="preserve">有了 Light Schema Change 的保证， Flink CDC 能够同时⽀持 DML 和 DDL 的数据同步。那么是如何实现的呢？</w:t>
      </w:r>
    </w:p>
    <w:p>
      <w:pPr>
        <w:numPr>
          <w:ilvl w:val="0"/>
          <w:numId w:val="1025"/>
        </w:numPr>
      </w:pPr>
      <w:r>
        <w:t xml:space="preserve">开启 DDL 变更配置：在 Flink CDC 的 MySQL Source 侧开启同步 MySQL DDL 的变更配置，在 Doris 侧识别 DDL 的数据变更，并对其进⾏解析。</w:t>
      </w:r>
    </w:p>
    <w:p>
      <w:pPr>
        <w:numPr>
          <w:ilvl w:val="0"/>
          <w:numId w:val="1025"/>
        </w:numPr>
      </w:pPr>
      <w:r>
        <w:t xml:space="preserve">识别及校验：当 Doris Sink 发现 DDL 语句后，Doris Sink 会对表结构进⾏验证，验证其是否⽀持 Light Schema Change。</w:t>
      </w:r>
    </w:p>
    <w:p>
      <w:pPr>
        <w:numPr>
          <w:ilvl w:val="0"/>
          <w:numId w:val="1025"/>
        </w:numPr>
      </w:pPr>
      <w:r>
        <w:t xml:space="preserve">发起 Schema Change ：当表结构验证通过后，Doris Sink 发起 Schema Change 请求到 Doris，从⽽完成此次 Schema Change 的变化。</w:t>
      </w:r>
    </w:p>
    <w:p>
      <w:pPr>
        <w:pStyle w:val="FirstParagraph"/>
      </w:pPr>
      <w:r>
        <w:t xml:space="preserve">解决了数据同步过程中源数据⼀致性的保证、全量数据和增量数据的同步以及 DDL 数据的变更后，一个完整的数据同步⽅案就基本形成了。</w:t>
      </w:r>
    </w:p>
    <w:bookmarkEnd w:id="61"/>
    <w:bookmarkStart w:id="62" w:name="header-n289"/>
    <w:p>
      <w:pPr>
        <w:pStyle w:val="Heading3"/>
      </w:pPr>
      <w:r>
        <w:t xml:space="preserve">如何选择数据模型和数仓分层</w:t>
      </w:r>
    </w:p>
    <w:p>
      <w:pPr>
        <w:pStyle w:val="FirstParagraph"/>
      </w:pPr>
      <w:r>
        <w:t xml:space="preserve">一般来说，数仓分层主要分为四层：ODS，DWD，DWS，ADS</w:t>
      </w:r>
    </w:p>
    <w:p>
      <w:pPr>
        <w:numPr>
          <w:ilvl w:val="0"/>
          <w:numId w:val="1026"/>
        </w:numPr>
      </w:pPr>
      <w:r>
        <w:t xml:space="preserve">ODS为原始数据层：存放未经过处理的原始数据至数据仓库，结构上与源系统保持一致，是数据仓库的数据准备区。对于Doris而言，ODS层通常会采用Duplicate Key模型。</w:t>
      </w:r>
    </w:p>
    <w:p>
      <w:pPr>
        <w:numPr>
          <w:ilvl w:val="0"/>
          <w:numId w:val="1026"/>
        </w:numPr>
      </w:pPr>
      <w:r>
        <w:t xml:space="preserve">DWD为数据明细层：该层一般保持和ODS层一样的数据粒度，并且提供一定的数据质量保证。该层可能也会做一部分的聚合操作，提高数据可用性。从ODS 到 DWD 层数据的抽取，一般会采用微批调度调度的方法，需要借助外部的调度工具例如 DolphinScheduler 或 Airflow 等来对 ETL SQL 进行调度。</w:t>
      </w:r>
    </w:p>
    <w:p>
      <w:pPr>
        <w:numPr>
          <w:ilvl w:val="0"/>
          <w:numId w:val="1026"/>
        </w:numPr>
      </w:pPr>
      <w:r>
        <w:t xml:space="preserve">DWS为数据服务层：又称数据集市或宽表。按照业务划分，如流量、订单、用户等，生成字段比较多的宽表，用于提供后续的业务查询，OLAP分析，数据分发等。这一层，我们可以选择Aggregate Key模型或者在Base表上，创建不同的Rollup或物化视图对Base表进行聚合计算</w:t>
      </w:r>
    </w:p>
    <w:p>
      <w:pPr>
        <w:numPr>
          <w:ilvl w:val="0"/>
          <w:numId w:val="1026"/>
        </w:numPr>
      </w:pPr>
      <w:r>
        <w:t xml:space="preserve">ADS为数据应用层：存放数据产品个性化的统计指标数据。根据DM层与ODS层加工生成。这一层，我们可以选择Aggregate Key模型或者在Base表上，创建不同的Rollup或物化视图对Base表进行聚合计算</w:t>
      </w:r>
    </w:p>
    <w:bookmarkEnd w:id="62"/>
    <w:bookmarkEnd w:id="63"/>
    <w:bookmarkEnd w:id="64"/>
    <w:bookmarkStart w:id="70" w:name="header-n300"/>
    <w:p>
      <w:pPr>
        <w:pStyle w:val="Heading1"/>
      </w:pPr>
      <w:r>
        <w:t xml:space="preserve">Demo Code</w:t>
      </w:r>
    </w:p>
    <w:bookmarkStart w:id="65" w:name="header-n301"/>
    <w:p>
      <w:pPr>
        <w:pStyle w:val="Heading2"/>
      </w:pPr>
      <w:r>
        <w:t xml:space="preserve">Routine Load</w:t>
      </w:r>
    </w:p>
    <w:p>
      <w:pPr>
        <w:numPr>
          <w:ilvl w:val="0"/>
          <w:numId w:val="1027"/>
        </w:numPr>
      </w:pPr>
      <w:r>
        <w:t xml:space="preserve">创建一张user表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        bigint      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createTime datetime 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DUPLICATE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(`id`, `username`)</w:t>
      </w:r>
      <w:r>
        <w:br/>
      </w:r>
      <w:r>
        <w:rPr>
          <w:rStyle w:val="KeywordTok"/>
        </w:rPr>
        <w:t xml:space="preserve">DISTRIBUTED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HASH</w:t>
      </w:r>
      <w:r>
        <w:rPr>
          <w:rStyle w:val="NormalTok"/>
        </w:rPr>
        <w:t xml:space="preserve">(`id`) BUCKETS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numPr>
          <w:ilvl w:val="0"/>
          <w:numId w:val="1027"/>
        </w:numPr>
      </w:pPr>
      <w:r>
        <w:t xml:space="preserve">创建Routine Load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ROUTINE LOAD shawn_test.user_routine_load_test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br/>
      </w:r>
      <w:r>
        <w:rPr>
          <w:rStyle w:val="KeywordTok"/>
        </w:rPr>
        <w:t xml:space="preserve">COLUMNS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username,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 createTime)</w:t>
      </w:r>
      <w:r>
        <w:br/>
      </w:r>
      <w:r>
        <w:rPr>
          <w:rStyle w:val="NormalTok"/>
        </w:rPr>
        <w:t xml:space="preserve">PROPERTIES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"desired_concurrent_number"</w:t>
      </w:r>
      <w:r>
        <w:rPr>
          <w:rStyle w:val="OperatorTok"/>
        </w:rPr>
        <w:t xml:space="preserve">=</w:t>
      </w:r>
      <w:r>
        <w:rPr>
          <w:rStyle w:val="Other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"max_batch_interval"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"max_batch_rows"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"200000"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"max_batch_size"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"209715200"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"strict_mode"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"false"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"format"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"json"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KAFKA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"kafka_broker_list"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"slave02:9092"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"kafka_topic"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"user"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"property.kafka_default_offsets"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therTok"/>
        </w:rPr>
        <w:t xml:space="preserve">"OFFSET_BEGINNING"</w:t>
      </w:r>
      <w:r>
        <w:br/>
      </w:r>
      <w:r>
        <w:rPr>
          <w:rStyle w:val="NormalTok"/>
        </w:rPr>
        <w:t xml:space="preserve"> );</w:t>
      </w:r>
    </w:p>
    <w:p>
      <w:pPr>
        <w:numPr>
          <w:ilvl w:val="0"/>
          <w:numId w:val="1027"/>
        </w:numPr>
      </w:pPr>
      <w:r>
        <w:t xml:space="preserve">kafka造数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DataFaker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BOOTSTRAP_SERVERS_CONFIG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"slave02:9092"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KEY_SERIALIZER_CLASS_CONFIG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VALUE_SERIALIZER_CLASS_CONFIG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JsonSerializer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KafkaProducer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kafkaProducer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KafkaProducer</w:t>
      </w:r>
      <w:r>
        <w:rPr>
          <w:rStyle w:val="OperatorTok"/>
        </w:rPr>
        <w:t xml:space="preserve">&lt;&gt;(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AtomicLong</w:t>
      </w:r>
      <w:r>
        <w:rPr>
          <w:rStyle w:val="NormalTok"/>
        </w:rPr>
        <w:t xml:space="preserve"> atomic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AtomicLong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atomic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incrementAndGet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ProducerRecord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record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ProducerRecord</w:t>
      </w:r>
      <w:r>
        <w:rPr>
          <w:rStyle w:val="OperatorTok"/>
        </w:rPr>
        <w:t xml:space="preserve">&lt;&gt;(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DateTimeFormatter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ofPattern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"yyyy-MM-dd HH:mm:ss"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())));</w:t>
      </w:r>
      <w:r>
        <w:br/>
      </w:r>
      <w:r>
        <w:rPr>
          <w:rStyle w:val="NormalTok"/>
        </w:rPr>
        <w:t xml:space="preserve">      kafkaProducer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record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metadata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"topic: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partition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offset: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metadata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topic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metadata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partition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metadata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offset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TimeUnit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SECONDS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kafkaProducer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7"/>
        </w:numPr>
      </w:pPr>
      <w:r>
        <w:t xml:space="preserve">查看user表里的数据</w:t>
      </w:r>
    </w:p>
    <w:bookmarkEnd w:id="65"/>
    <w:bookmarkStart w:id="66" w:name="header-n314"/>
    <w:p>
      <w:pPr>
        <w:pStyle w:val="Heading2"/>
      </w:pPr>
      <w:r>
        <w:t xml:space="preserve">Stream Load</w:t>
      </w:r>
    </w:p>
    <w:p>
      <w:pPr>
        <w:numPr>
          <w:ilvl w:val="0"/>
          <w:numId w:val="1028"/>
        </w:numPr>
      </w:pPr>
      <w:r>
        <w:t xml:space="preserve">添加pom.xml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&gt;org.apache.httpcomponents&lt;/</w:t>
      </w:r>
      <w:r>
        <w:rPr>
          <w:rStyle w:val="KeywordTok"/>
        </w:rPr>
        <w:t xml:space="preserve">groupId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&gt;httpclient&lt;/</w:t>
      </w:r>
      <w:r>
        <w:rPr>
          <w:rStyle w:val="KeywordTok"/>
        </w:rPr>
        <w:t xml:space="preserve">artifactId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&gt;4.5.3&lt;/</w:t>
      </w:r>
      <w:r>
        <w:rPr>
          <w:rStyle w:val="KeywordTok"/>
        </w:rPr>
        <w:t xml:space="preserve">version</w:t>
      </w:r>
      <w:r>
        <w:rPr>
          <w:rStyle w:val="NormalTok"/>
        </w:rPr>
        <w:t xml:space="preserve">&gt;
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dependency</w:t>
      </w:r>
      <w:r>
        <w:rPr>
          <w:rStyle w:val="NormalTok"/>
        </w:rPr>
        <w:t xml:space="preserve">&gt;</w:t>
      </w:r>
    </w:p>
    <w:p>
      <w:pPr>
        <w:numPr>
          <w:ilvl w:val="0"/>
          <w:numId w:val="1028"/>
        </w:numPr>
      </w:pPr>
      <w:r>
        <w:t xml:space="preserve">参考代码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KafkaToDorisStreamLoad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KafkaToDorisLoader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FE_HOST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"192.168.54.150"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FE_HTTP_PORT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"8030"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"shawn_test"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"user_stream_load"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"http://%s:%s/api/%s/%s/_stream_load"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Build http client builder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HttpClientBuilder httpClientBuilder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HttpClients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custom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setRedirectStrategy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DefaultRedirectStrategy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isRedirectable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method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If the connection target is FE, you need to deal with 307 redirect。
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json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CloseableHttpClient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httpClientBuilder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HttpPut 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HttpPut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FE_HOST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FE_HTTP_PORT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TABLE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removeHeaders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CONTENT_LENGTH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removeHeaders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TRANSFER_ENCODING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"100-continue"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HttpHeaders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AUTHORIZATION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basicAuthHeader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You can set stream load related properties in the Header, here we set label and
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column_separator.
</w:t>
      </w:r>
      <w:r>
        <w:br/>
      </w:r>
      <w:r>
        <w:rPr>
          <w:rStyle w:val="NormalTok"/>
        </w:rPr>
        <w:t xml:space="preserve">      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randomUUID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"column_separator"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"format"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setHeader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"columns"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"id,username,password,createTime"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Set up the import file. Here you can also use StringEntity to transfer arbitrary data.
</w:t>
      </w:r>
      <w:r>
        <w:br/>
      </w:r>
      <w:r>
        <w:rPr>
          <w:rStyle w:val="NormalTok"/>
        </w:rPr>
        <w:t xml:space="preserve">      StringEntity 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StringEntity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setEntity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CloseableHttpResponse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put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loadResult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getEntity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loadResult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EntityUtils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getEntity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getStatusLine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getStatusCode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statusCode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"Stream load failed. status: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load result: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loadResult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"Get load result: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loadResult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Construct authentication information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the authentication method used by doris here is Basic
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Auth
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   * @</w:t>
      </w:r>
      <w:r>
        <w:rPr>
          <w:rStyle w:val="NormalTok"/>
        </w:rPr>
        <w:t xml:space="preserve">param username
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password
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
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basicAuthHeader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tobeEncode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Base64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encodeBase64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tobeEncode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StandardCharsets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UTF_8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encoded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KafkaToDorisLoader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KafkaToDorisStreamLoad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AtomicLong</w:t>
      </w:r>
      <w:r>
        <w:rPr>
          <w:rStyle w:val="NormalTok"/>
        </w:rPr>
        <w:t xml:space="preserve"> atomicLong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AtomicLong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JsonMapper mapper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findAndAddModules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atomicLong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incrementAndGet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DateTimeFormatter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ofPattern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"yyyy-MM-dd HH:mm:ss"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writeValueAsString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loader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bookmarkEnd w:id="66"/>
    <w:bookmarkStart w:id="67" w:name="header-n322"/>
    <w:p>
      <w:pPr>
        <w:pStyle w:val="Heading2"/>
      </w:pPr>
      <w:r>
        <w:t xml:space="preserve">Flink</w:t>
      </w:r>
    </w:p>
    <w:p>
      <w:pPr>
        <w:pStyle w:val="FirstParagraph"/>
      </w:pPr>
      <w:r>
        <w:t xml:space="preserve">https://doris.apache.org/zh-CN/docs/ecosystem/flink-doris-connector/</w:t>
      </w:r>
    </w:p>
    <w:p>
      <w:pPr>
        <w:pStyle w:val="BodyText"/>
      </w:pPr>
      <w:r>
        <w:t xml:space="preserve">https://doris.apache.org/zh-CN/docs/ecosystem/seatunnel/flink-sink/</w:t>
      </w:r>
    </w:p>
    <w:bookmarkEnd w:id="67"/>
    <w:bookmarkStart w:id="68" w:name="header-n325"/>
    <w:p>
      <w:pPr>
        <w:pStyle w:val="Heading2"/>
      </w:pPr>
      <w:r>
        <w:t xml:space="preserve">Spark</w:t>
      </w:r>
    </w:p>
    <w:p>
      <w:pPr>
        <w:pStyle w:val="FirstParagraph"/>
      </w:pPr>
      <w:r>
        <w:t xml:space="preserve">https://doris.apache.org/zh-CN/docs/ecosystem/spark-doris-connector/</w:t>
      </w:r>
    </w:p>
    <w:p>
      <w:pPr>
        <w:pStyle w:val="BodyText"/>
      </w:pPr>
      <w:r>
        <w:t xml:space="preserve">https://doris.apache.org/zh-CN/docs/ecosystem/seatunnel/spark-sink/</w:t>
      </w:r>
    </w:p>
    <w:bookmarkEnd w:id="68"/>
    <w:bookmarkStart w:id="69" w:name="header-n328"/>
    <w:p>
      <w:pPr>
        <w:pStyle w:val="Heading2"/>
      </w:pPr>
      <w:r>
        <w:t xml:space="preserve">JDBC</w:t>
      </w:r>
    </w:p>
    <w:p>
      <w:pPr>
        <w:pStyle w:val="FirstParagraph"/>
      </w:pPr>
      <w:r>
        <w:t xml:space="preserve">https://www.cnblogs.com/lshan/p/14792632.html</w:t>
      </w:r>
    </w:p>
    <w:bookmarkEnd w:id="69"/>
    <w:bookmarkEnd w:id="70"/>
    <w:bookmarkStart w:id="76" w:name="header-n330"/>
    <w:p>
      <w:pPr>
        <w:pStyle w:val="Heading1"/>
      </w:pPr>
      <w:r>
        <w:t xml:space="preserve">机场数据中台接入可行性分析</w:t>
      </w:r>
    </w:p>
    <w:bookmarkStart w:id="71" w:name="header-n331"/>
    <w:p>
      <w:pPr>
        <w:pStyle w:val="Heading2"/>
      </w:pPr>
      <w:r>
        <w:t xml:space="preserve">现状</w:t>
      </w:r>
    </w:p>
    <w:p>
      <w:pPr>
        <w:pStyle w:val="FirstParagraph"/>
      </w:pPr>
      <w:r>
        <w:t xml:space="preserve">目前机场的数据，一条记录大概1-2kb，每天如果生产10w条数据，一年3650w条数据，总大小7.3GB左右。</w:t>
      </w:r>
    </w:p>
    <w:bookmarkEnd w:id="71"/>
    <w:bookmarkStart w:id="72" w:name="header-n333"/>
    <w:p>
      <w:pPr>
        <w:pStyle w:val="Heading2"/>
      </w:pPr>
      <w:r>
        <w:t xml:space="preserve">讨论</w:t>
      </w:r>
    </w:p>
    <w:p>
      <w:pPr>
        <w:pStyle w:val="FirstParagraph"/>
      </w:pPr>
      <w:r>
        <w:t xml:space="preserve">就目前而言，数据量并不大，并发量也不大，平均一秒产生一条数据，这与Doris的设计理念不是那么符合。Doris是基于 一个MPP 架构的高性能、实时的分析型数据库，专门用来海量数据的分布式计算的数据库，除了存储，还需要做计算。</w:t>
      </w:r>
    </w:p>
    <w:p>
      <w:pPr>
        <w:pStyle w:val="BodyText"/>
      </w:pPr>
      <w:r>
        <w:t xml:space="preserve">如果单纯使用JDBC插入，生产上不建议使用</w:t>
      </w:r>
      <w:r>
        <w:rPr>
          <w:rStyle w:val="VerbatimChar"/>
        </w:rPr>
        <w:t xml:space="preserve">insert into table (col1, col2, col3, ...) values (?,?,?, ...)</w:t>
      </w:r>
      <w:r>
        <w:t xml:space="preserve">语法，执行一条就是开启一个事务，性能很差。</w:t>
      </w:r>
    </w:p>
    <w:p>
      <w:pPr>
        <w:pStyle w:val="BodyText"/>
      </w:pPr>
      <w:r>
        <w:t xml:space="preserve">Stream Load是一个同步操作，Routine Load的底层也是通过Stream Load的方式进行的，如果需要保证Exactly once需要用户手动开启两阶段事务提交，另外官方建议单次导入的数据量最好在1G-10G之间。</w:t>
      </w:r>
    </w:p>
    <w:p>
      <w:pPr>
        <w:pStyle w:val="BodyText"/>
      </w:pPr>
      <w:r>
        <w:t xml:space="preserve">Routine Load也会存在一些问题，数据导入到kafka，Doris通过Routine Load的方式将kafka里的消息导入到Doris里去，性能方面受限于Stream Load，主要问题是Routine Load的Task如果出现了故障，不会进行故障转移，会造成数据丢失。</w:t>
      </w:r>
    </w:p>
    <w:bookmarkEnd w:id="72"/>
    <w:bookmarkStart w:id="75" w:name="header-n338"/>
    <w:p>
      <w:pPr>
        <w:pStyle w:val="Heading2"/>
      </w:pPr>
      <w:r>
        <w:t xml:space="preserve">其他解决方案</w:t>
      </w:r>
    </w:p>
    <w:bookmarkStart w:id="73" w:name="header-n339"/>
    <w:p>
      <w:pPr>
        <w:pStyle w:val="Heading3"/>
      </w:pPr>
      <w:r>
        <w:t xml:space="preserve">MySQL优化</w:t>
      </w:r>
    </w:p>
    <w:p>
      <w:pPr>
        <w:numPr>
          <w:ilvl w:val="0"/>
          <w:numId w:val="1029"/>
        </w:numPr>
      </w:pPr>
      <w:r>
        <w:t xml:space="preserve">建立必要的索引</w:t>
      </w:r>
    </w:p>
    <w:p>
      <w:pPr>
        <w:numPr>
          <w:ilvl w:val="0"/>
          <w:numId w:val="1029"/>
        </w:numPr>
      </w:pPr>
      <w:r>
        <w:t xml:space="preserve">查询语句优化，比如谓词下推，少用Join，避免索引失效等</w:t>
      </w:r>
    </w:p>
    <w:p>
      <w:pPr>
        <w:numPr>
          <w:ilvl w:val="0"/>
          <w:numId w:val="1029"/>
        </w:numPr>
      </w:pPr>
      <w:r>
        <w:t xml:space="preserve">分区，分表，分库，主备</w:t>
      </w:r>
    </w:p>
    <w:bookmarkEnd w:id="73"/>
    <w:bookmarkStart w:id="74" w:name="header-n347"/>
    <w:p>
      <w:pPr>
        <w:pStyle w:val="Heading3"/>
      </w:pPr>
      <w:r>
        <w:t xml:space="preserve">架构优化</w:t>
      </w:r>
    </w:p>
    <w:p>
      <w:pPr>
        <w:numPr>
          <w:ilvl w:val="0"/>
          <w:numId w:val="1030"/>
        </w:numPr>
      </w:pPr>
      <w:r>
        <w:t xml:space="preserve">优先引入Hadoop，将ODS层的数据不持久化到MySQL，直接批量写入到HDFS里。</w:t>
      </w:r>
    </w:p>
    <w:p>
      <w:pPr>
        <w:numPr>
          <w:ilvl w:val="0"/>
          <w:numId w:val="1030"/>
        </w:numPr>
      </w:pPr>
      <w:r>
        <w:t xml:space="preserve">使用flink做数仓分层，ODS-&gt;DW-ADS，全部使用flink做数据计算任务。例如上面说的少用Join，可以先使用flink SQL将join出来的结果sink到ADS，这样数据服务可以直接通过单表查询，性能也会提升很多。</w:t>
      </w:r>
    </w:p>
    <w:p>
      <w:pPr>
        <w:numPr>
          <w:ilvl w:val="0"/>
          <w:numId w:val="1030"/>
        </w:numPr>
      </w:pPr>
      <w:r>
        <w:t xml:space="preserve">ADS可以写入到MySQL一份，也可以写入到HDFS里一份。</w:t>
      </w:r>
    </w:p>
    <w:p>
      <w:pPr>
        <w:numPr>
          <w:ilvl w:val="0"/>
          <w:numId w:val="1030"/>
        </w:numPr>
      </w:pPr>
      <w:r>
        <w:t xml:space="preserve">ADS层一般会有大量的过去的数据，是静态，可以通过Datax/flink等手段，将静态数据做一次计算。比如报表，需要显示2021年、2022年、2023年的统计信息，可以把2021和2022的统计信息存储起来，这样只要计算2023年的就行了，避免很多重复计算。</w:t>
      </w:r>
    </w:p>
    <w:p>
      <w:pPr>
        <w:numPr>
          <w:ilvl w:val="0"/>
          <w:numId w:val="1030"/>
        </w:numPr>
      </w:pPr>
      <w:r>
        <w:t xml:space="preserve">Flink可以运行在YARN上，通过YARN的ResourceManager做资源的分配。</w:t>
      </w:r>
    </w:p>
    <w:p>
      <w:pPr>
        <w:pStyle w:val="FirstParagraph"/>
      </w:pPr>
      <w:r>
        <w:t xml:space="preserve">如果还有更好的解决方案，欢迎大家一起来讨论学习！</w:t>
      </w:r>
    </w:p>
    <w:bookmarkEnd w:id="74"/>
    <w:bookmarkEnd w:id="75"/>
    <w:bookmarkEnd w:id="76"/>
    <w:bookmarkStart w:id="79" w:name="header-n360"/>
    <w:p>
      <w:pPr>
        <w:pStyle w:val="Heading1"/>
      </w:pPr>
      <w:r>
        <w:t xml:space="preserve">参考文献</w:t>
      </w:r>
    </w:p>
    <w:p>
      <w:pPr>
        <w:pStyle w:val="FirstParagraph"/>
      </w:pPr>
      <w:hyperlink r:id="rId77">
        <w:r>
          <w:rPr>
            <w:rStyle w:val="Hyperlink"/>
          </w:rPr>
          <w:t xml:space="preserve">Apache Doris官方网站</w:t>
        </w:r>
      </w:hyperlink>
    </w:p>
    <w:p>
      <w:pPr>
        <w:pStyle w:val="BodyText"/>
      </w:pPr>
      <w:hyperlink r:id="rId78">
        <w:r>
          <w:rPr>
            <w:rStyle w:val="Hyperlink"/>
          </w:rPr>
          <w:t xml:space="preserve">如何基于 Apache Doris 与 Apache Flink 快速构建极速易用的实时数仓</w:t>
        </w:r>
      </w:hyperlink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43" Target="media/rId43.png" /><Relationship Type="http://schemas.openxmlformats.org/officeDocument/2006/relationships/image" Id="rId57" Target="media/rId57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hyperlink" Id="rId77" Target="https://doris.apache.org/zh-CN/docs/dev/summary/basic-summary/" TargetMode="External" /><Relationship Type="http://schemas.openxmlformats.org/officeDocument/2006/relationships/hyperlink" Id="rId78" Target="https://juejin.cn/post/7212500870763020346#heading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doris.apache.org/zh-CN/docs/dev/summary/basic-summary/" TargetMode="External" /><Relationship Type="http://schemas.openxmlformats.org/officeDocument/2006/relationships/hyperlink" Id="rId78" Target="https://juejin.cn/post/7212500870763020346#heading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2023-07-06T09:01:42Z</dcterms:created>
  <dcterms:modified xsi:type="dcterms:W3CDTF">2023-07-06T09:01:42Z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ora-root-url">
    <vt:lpwstr>images</vt:lpwstr>
  </property>
</Properties>
</file>