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after="200"/>
        <w:jc w:val="center"/>
      </w:pPr>
      <w:r>
        <w:rPr>
          <w:rFonts w:ascii="Arial" w:cs="Arial" w:eastAsia="Arial" w:hAnsi="Arial"/>
          <w:b/>
          <w:bCs/>
          <w:color w:val="E8630A"/>
          <w:sz w:val="48"/>
          <w:szCs w:val="48"/>
        </w:rPr>
        <w:t xml:space="preserve">《光与朽》</w:t>
      </w:r>
    </w:p>
    <w:p>
      <w:pPr>
        <w:spacing w:after="100"/>
        <w:jc w:val="center"/>
      </w:pPr>
      <w:r>
        <w:rPr>
          <w:rFonts w:ascii="Arial" w:cs="Arial" w:eastAsia="Arial" w:hAnsi="Arial"/>
          <w:b/>
          <w:bCs/>
          <w:color w:val="1A1A2E"/>
          <w:sz w:val="40"/>
          <w:szCs w:val="40"/>
        </w:rPr>
        <w:t xml:space="preserve">第二章 &amp; 第三章</w:t>
      </w:r>
    </w:p>
    <w:p>
      <w:pPr>
        <w:spacing w:after="400"/>
        <w:jc w:val="center"/>
      </w:pPr>
      <w:r>
        <w:rPr>
          <w:rFonts w:ascii="Arial" w:cs="Arial" w:eastAsia="Arial" w:hAnsi="Arial"/>
          <w:b/>
          <w:bCs/>
          <w:color w:val="555577"/>
          <w:sz w:val="36"/>
          <w:szCs w:val="36"/>
        </w:rPr>
        <w:t xml:space="preserve">怪物与 Boss 修订版策划案</w:t>
      </w:r>
    </w:p>
    <w:p>
      <w:pPr>
        <w:spacing w:after="100"/>
        <w:jc w:val="center"/>
      </w:pPr>
      <w:r>
        <w:rPr>
          <w:rFonts w:ascii="Arial" w:cs="Arial" w:eastAsia="Arial" w:hAnsi="Arial"/>
          <w:color w:val="888888"/>
          <w:sz w:val="22"/>
          <w:szCs w:val="22"/>
        </w:rPr>
        <w:t xml:space="preserve">版本 2.0 | 2026-03-18</w:t>
      </w:r>
    </w:p>
    <w:p>
      <w:pPr>
        <w:jc w:val="center"/>
      </w:pPr>
      <w:r>
        <w:rPr>
          <w:rFonts w:ascii="Arial" w:cs="Arial" w:eastAsia="Arial" w:hAnsi="Arial"/>
          <w:color w:val="888888"/>
          <w:sz w:val="20"/>
          <w:szCs w:val="20"/>
        </w:rPr>
        <w:t xml:space="preserve">基于第一章已完成系统的增量式扩展方案</w:t>
      </w:r>
    </w:p>
    <w:p>
      <w:r>
        <w:br w:type="page"/>
      </w:r>
    </w:p>
    <w:p>
      <w:pPr>
        <w:pStyle w:val="Heading1"/>
        <w:spacing w:before="360" w:after="200"/>
      </w:pPr>
      <w:r>
        <w:rPr>
          <w:rFonts w:ascii="Arial" w:cs="Arial" w:eastAsia="Arial" w:hAnsi="Arial"/>
          <w:b/>
          <w:bCs/>
          <w:color w:val="E8630A"/>
          <w:sz w:val="32"/>
          <w:szCs w:val="32"/>
        </w:rPr>
        <w:t xml:space="preserve">一、核心设计原则</w:t>
      </w:r>
    </w:p>
    <w:p>
      <w:pPr>
        <w:spacing w:before="40" w:after="40"/>
      </w:pPr>
    </w:p>
    <w:p>
      <w:pPr>
        <w:spacing w:before="60" w:after="60"/>
      </w:pPr>
      <w:r>
        <w:rPr>
          <w:rFonts w:ascii="Arial" w:cs="Arial" w:eastAsia="Arial" w:hAnsi="Arial"/>
          <w:b/>
          <w:bCs/>
          <w:color w:val="1A1A2E"/>
          <w:sz w:val="20"/>
          <w:szCs w:val="20"/>
        </w:rPr>
        <w:t xml:space="preserve">1. 继承 + 叠加：</w:t>
      </w:r>
      <w:r>
        <w:rPr>
          <w:rFonts w:ascii="Arial" w:cs="Arial" w:eastAsia="Arial" w:hAnsi="Arial"/>
          <w:color w:val="333333"/>
          <w:sz w:val="20"/>
          <w:szCs w:val="20"/>
        </w:rPr>
        <w:t xml:space="preserve">每章保留第一章 4 种基础怪（Slime/Rusher/Tank/Drifter）的换皮版本作为通用杂兵，新增 2~3 种章节特色机制怪混入波次。</w:t>
      </w:r>
    </w:p>
    <w:p>
      <w:pPr>
        <w:spacing w:before="60" w:after="60"/>
      </w:pPr>
      <w:r>
        <w:rPr>
          <w:rFonts w:ascii="Arial" w:cs="Arial" w:eastAsia="Arial" w:hAnsi="Arial"/>
          <w:b/>
          <w:bCs/>
          <w:color w:val="1A1A2E"/>
          <w:sz w:val="20"/>
          <w:szCs w:val="20"/>
        </w:rPr>
        <w:t xml:space="preserve">2. 视觉区分 - RT 流体换色：</w:t>
      </w:r>
      <w:r>
        <w:rPr>
          <w:rFonts w:ascii="Arial" w:cs="Arial" w:eastAsia="Arial" w:hAnsi="Arial"/>
          <w:color w:val="333333"/>
          <w:sz w:val="20"/>
          <w:szCs w:val="20"/>
        </w:rPr>
        <w:t xml:space="preserve">第一章黑紫色 → 第二章暗红色 → 第三章冰蓝色。怪物形状、装饰层和眼睛图层提供进一步差异化。</w:t>
      </w:r>
    </w:p>
    <w:p>
      <w:pPr>
        <w:spacing w:before="60" w:after="60"/>
      </w:pPr>
      <w:r>
        <w:rPr>
          <w:rFonts w:ascii="Arial" w:cs="Arial" w:eastAsia="Arial" w:hAnsi="Arial"/>
          <w:b/>
          <w:bCs/>
          <w:color w:val="1A1A2E"/>
          <w:sz w:val="20"/>
          <w:szCs w:val="20"/>
        </w:rPr>
        <w:t xml:space="preserve">3. 操作新鲜感：</w:t>
      </w:r>
      <w:r>
        <w:rPr>
          <w:rFonts w:ascii="Arial" w:cs="Arial" w:eastAsia="Arial" w:hAnsi="Arial"/>
          <w:color w:val="333333"/>
          <w:sz w:val="20"/>
          <w:szCs w:val="20"/>
        </w:rPr>
        <w:t xml:space="preserve">第二章引入「自爆 + 地形hazard」和「远程炮手 + 弹丸拦截」；第三章引入「辅助光环 + 优先击杀顺序」和「施法打断博弈」。</w:t>
      </w:r>
    </w:p>
    <w:p>
      <w:pPr>
        <w:spacing w:before="60" w:after="60"/>
      </w:pPr>
      <w:r>
        <w:rPr>
          <w:rFonts w:ascii="Arial" w:cs="Arial" w:eastAsia="Arial" w:hAnsi="Arial"/>
          <w:b/>
          <w:bCs/>
          <w:color w:val="1A1A2E"/>
          <w:sz w:val="20"/>
          <w:szCs w:val="20"/>
        </w:rPr>
        <w:t xml:space="preserve">4. Boss 继承架构：</w:t>
      </w:r>
      <w:r>
        <w:rPr>
          <w:rFonts w:ascii="Arial" w:cs="Arial" w:eastAsia="Arial" w:hAnsi="Arial"/>
          <w:color w:val="333333"/>
          <w:sz w:val="20"/>
          <w:szCs w:val="20"/>
        </w:rPr>
        <w:t xml:space="preserve">所有 Boss 继承 BaseBossController 基类，仅替换表现和主动技能函数。共享入场动画、受击反馈、异常状态、阶段转换等底层逻辑。</w:t>
      </w:r>
    </w:p>
    <w:p>
      <w:pPr>
        <w:spacing w:before="60" w:after="60"/>
      </w:pPr>
      <w:r>
        <w:rPr>
          <w:rFonts w:ascii="Arial" w:cs="Arial" w:eastAsia="Arial" w:hAnsi="Arial"/>
          <w:b/>
          <w:bCs/>
          <w:color w:val="1A1A2E"/>
          <w:sz w:val="20"/>
          <w:szCs w:val="20"/>
        </w:rPr>
        <w:t xml:space="preserve">5. 单一分裂限制：</w:t>
      </w:r>
      <w:r>
        <w:rPr>
          <w:rFonts w:ascii="Arial" w:cs="Arial" w:eastAsia="Arial" w:hAnsi="Arial"/>
          <w:color w:val="333333"/>
          <w:sz w:val="20"/>
          <w:szCs w:val="20"/>
        </w:rPr>
        <w:t xml:space="preserve">精英分裂者死后产出的子代为不可再分裂的小型怪，避免指数爆炸。</w:t>
      </w:r>
    </w:p>
    <w:p>
      <w:r>
        <w:br w:type="page"/>
      </w:r>
    </w:p>
    <w:p>
      <w:pPr>
        <w:pStyle w:val="Heading1"/>
        <w:spacing w:before="360" w:after="200"/>
      </w:pPr>
      <w:r>
        <w:rPr>
          <w:rFonts w:ascii="Arial" w:cs="Arial" w:eastAsia="Arial" w:hAnsi="Arial"/>
          <w:b/>
          <w:bCs/>
          <w:color w:val="E8630A"/>
          <w:sz w:val="32"/>
          <w:szCs w:val="32"/>
        </w:rPr>
        <w:t xml:space="preserve">二、EnemyType 枚举扩展方案</w:t>
      </w:r>
    </w:p>
    <w:p>
      <w:pPr>
        <w:spacing w:before="40" w:after="40"/>
      </w:pPr>
    </w:p>
    <w:p>
      <w:pPr>
        <w:spacing w:before="60" w:after="60"/>
      </w:pPr>
      <w:r>
        <w:rPr>
          <w:rFonts w:ascii="Arial" w:cs="Arial" w:eastAsia="Arial" w:hAnsi="Arial"/>
          <w:color w:val="1A1A2E"/>
          <w:sz w:val="20"/>
          <w:szCs w:val="20"/>
        </w:rPr>
        <w:t xml:space="preserve">遵循项目规则：新类型必须追加到枚举末尾，禁止中间插入（防止序列化数据损坏）。换皮怪不需要新枚举值——通过章节配置切换 RT 颜色和装饰层 Sprite 实现。</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760"/>
      </w:tblGrid>
      <w:tr>
        <w:tc>
          <w:tcPr>
            <w:tcW w:type="dxa" w:w="8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序号</w:t>
            </w:r>
          </w:p>
        </w:tc>
        <w:tc>
          <w:tcPr>
            <w:tcW w:type="dxa" w:w="26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枚举值</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章节</w:t>
            </w:r>
          </w:p>
        </w:tc>
        <w:tc>
          <w:tcPr>
            <w:tcW w:type="dxa" w:w="47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0</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Slime</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基础粘液怪（各章换皮复用）</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Rusher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攻速虫（各章换皮复用）</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2</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Tank</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重装坦克（各章换皮复用）</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3</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Drifter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弹球怪（各章换皮复用）</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4</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EliteTank</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精英坦克</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5</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EliteDrifter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精英弹球</w:t>
            </w:r>
          </w:p>
        </w:tc>
      </w:tr>
      <w:tr>
        <w:tc>
          <w:tcPr>
            <w:tcW w:type="dxa" w:w="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6</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Boss</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Ch1</w:t>
            </w:r>
          </w:p>
        </w:tc>
        <w:tc>
          <w:tcPr>
            <w:tcW w:type="dxa" w:w="47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章节Boss（通用标记）</w:t>
            </w:r>
          </w:p>
        </w:tc>
      </w:tr>
      <w:tr>
        <w:tc>
          <w:tcPr>
            <w:tcW w:type="dxa" w:w="8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7</w:t>
            </w:r>
          </w:p>
        </w:tc>
        <w:tc>
          <w:tcPr>
            <w:tcW w:type="dxa" w:w="26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Exploder</w:t>
            </w:r>
          </w:p>
        </w:tc>
        <w:tc>
          <w:tcPr>
            <w:tcW w:type="dxa" w:w="12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Ch2</w:t>
            </w:r>
          </w:p>
        </w:tc>
        <w:tc>
          <w:tcPr>
            <w:tcW w:type="dxa" w:w="476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自爆爆裂者 - 靠近塔后自爆，远处击杀留岩浆斑</w:t>
            </w:r>
          </w:p>
        </w:tc>
      </w:tr>
      <w:tr>
        <w:tc>
          <w:tcPr>
            <w:tcW w:type="dxa" w:w="8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8</w:t>
            </w:r>
          </w:p>
        </w:tc>
        <w:tc>
          <w:tcPr>
            <w:tcW w:type="dxa" w:w="26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Artillery</w:t>
            </w:r>
          </w:p>
        </w:tc>
        <w:tc>
          <w:tcPr>
            <w:tcW w:type="dxa" w:w="12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Ch2</w:t>
            </w:r>
          </w:p>
        </w:tc>
        <w:tc>
          <w:tcPr>
            <w:tcW w:type="dxa" w:w="476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熔岩炮手 - 停场远程抛射，弹丸可被激光拦截</w:t>
            </w:r>
          </w:p>
        </w:tc>
      </w:tr>
      <w:tr>
        <w:tc>
          <w:tcPr>
            <w:tcW w:type="dxa" w:w="8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9</w:t>
            </w:r>
          </w:p>
        </w:tc>
        <w:tc>
          <w:tcPr>
            <w:tcW w:type="dxa" w:w="26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EliteExploder</w:t>
            </w:r>
          </w:p>
        </w:tc>
        <w:tc>
          <w:tcPr>
            <w:tcW w:type="dxa" w:w="12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Ch2</w:t>
            </w:r>
          </w:p>
        </w:tc>
        <w:tc>
          <w:tcPr>
            <w:tcW w:type="dxa" w:w="476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精英爆裂者 - 死后留超大岩浆斑</w:t>
            </w:r>
          </w:p>
        </w:tc>
      </w:tr>
      <w:tr>
        <w:tc>
          <w:tcPr>
            <w:tcW w:type="dxa" w:w="8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26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EliteSplitter</w:t>
            </w:r>
          </w:p>
        </w:tc>
        <w:tc>
          <w:tcPr>
            <w:tcW w:type="dxa" w:w="12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Ch2</w:t>
            </w:r>
          </w:p>
        </w:tc>
        <w:tc>
          <w:tcPr>
            <w:tcW w:type="dxa" w:w="476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精英分裂者 - 死后分裂4~5个不可再分裂小怪</w:t>
            </w:r>
          </w:p>
        </w:tc>
      </w:tr>
      <w:tr>
        <w:tc>
          <w:tcPr>
            <w:tcW w:type="dxa" w:w="8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11</w:t>
            </w:r>
          </w:p>
        </w:tc>
        <w:tc>
          <w:tcPr>
            <w:tcW w:type="dxa" w:w="26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FrostAura</w:t>
            </w:r>
          </w:p>
        </w:tc>
        <w:tc>
          <w:tcPr>
            <w:tcW w:type="dxa" w:w="12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Ch3</w:t>
            </w:r>
          </w:p>
        </w:tc>
        <w:tc>
          <w:tcPr>
            <w:tcW w:type="dxa" w:w="476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极寒光环者 - 光环内队友获得30%减伤</w:t>
            </w:r>
          </w:p>
        </w:tc>
      </w:tr>
      <w:tr>
        <w:tc>
          <w:tcPr>
            <w:tcW w:type="dxa" w:w="8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12</w:t>
            </w:r>
          </w:p>
        </w:tc>
        <w:tc>
          <w:tcPr>
            <w:tcW w:type="dxa" w:w="26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Frostcaster</w:t>
            </w:r>
          </w:p>
        </w:tc>
        <w:tc>
          <w:tcPr>
            <w:tcW w:type="dxa" w:w="12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Ch3</w:t>
            </w:r>
          </w:p>
        </w:tc>
        <w:tc>
          <w:tcPr>
            <w:tcW w:type="dxa" w:w="476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霜冻施法者 - 引导施法冰冻射线，可被打断</w:t>
            </w:r>
          </w:p>
        </w:tc>
      </w:tr>
      <w:tr>
        <w:tc>
          <w:tcPr>
            <w:tcW w:type="dxa" w:w="8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13</w:t>
            </w:r>
          </w:p>
        </w:tc>
        <w:tc>
          <w:tcPr>
            <w:tcW w:type="dxa" w:w="26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EliteShieldGuard</w:t>
            </w:r>
          </w:p>
        </w:tc>
        <w:tc>
          <w:tcPr>
            <w:tcW w:type="dxa" w:w="12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Ch3</w:t>
            </w:r>
          </w:p>
        </w:tc>
        <w:tc>
          <w:tcPr>
            <w:tcW w:type="dxa" w:w="476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精英冰盾卫士 - 高减伤+独立冰甲血条+80%推力衰减</w:t>
            </w:r>
          </w:p>
        </w:tc>
      </w:tr>
      <w:tr>
        <w:tc>
          <w:tcPr>
            <w:tcW w:type="dxa" w:w="8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14</w:t>
            </w:r>
          </w:p>
        </w:tc>
        <w:tc>
          <w:tcPr>
            <w:tcW w:type="dxa" w:w="26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EliteFrostAura</w:t>
            </w:r>
          </w:p>
        </w:tc>
        <w:tc>
          <w:tcPr>
            <w:tcW w:type="dxa" w:w="12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Ch3</w:t>
            </w:r>
          </w:p>
        </w:tc>
        <w:tc>
          <w:tcPr>
            <w:tcW w:type="dxa" w:w="476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精英凛冬散布者 - 1.5倍光环+40%减伤</w:t>
            </w:r>
          </w:p>
        </w:tc>
      </w:tr>
    </w:tbl>
    <w:p>
      <w:r>
        <w:br w:type="page"/>
      </w:r>
    </w:p>
    <w:p>
      <w:pPr>
        <w:pStyle w:val="Heading1"/>
        <w:spacing w:before="360" w:after="200"/>
      </w:pPr>
      <w:r>
        <w:rPr>
          <w:rFonts w:ascii="Arial" w:cs="Arial" w:eastAsia="Arial" w:hAnsi="Arial"/>
          <w:b/>
          <w:bCs/>
          <w:color w:val="E8630A"/>
          <w:sz w:val="32"/>
          <w:szCs w:val="32"/>
        </w:rPr>
        <w:t xml:space="preserve">三、第二章：熔岩虚空 (Magma Void)</w:t>
      </w:r>
    </w:p>
    <w:p>
      <w:pPr>
        <w:spacing w:before="40" w:after="40"/>
      </w:pPr>
    </w:p>
    <w:p>
      <w:pPr>
        <w:spacing w:before="60" w:after="60"/>
      </w:pPr>
      <w:r>
        <w:rPr>
          <w:rFonts w:ascii="Arial" w:cs="Arial" w:eastAsia="Arial" w:hAnsi="Arial"/>
          <w:b/>
          <w:bCs/>
          <w:color w:val="1A1A2E"/>
          <w:sz w:val="20"/>
          <w:szCs w:val="20"/>
        </w:rPr>
        <w:t xml:space="preserve">章节定位：</w:t>
      </w:r>
      <w:r>
        <w:rPr>
          <w:rFonts w:ascii="Arial" w:cs="Arial" w:eastAsia="Arial" w:hAnsi="Arial"/>
          <w:color w:val="333333"/>
          <w:sz w:val="20"/>
          <w:szCs w:val="20"/>
        </w:rPr>
        <w:t xml:space="preserve">高压战场，强调地形限制与目标优先级。</w:t>
      </w:r>
    </w:p>
    <w:p>
      <w:pPr>
        <w:spacing w:before="60" w:after="60"/>
      </w:pPr>
      <w:r>
        <w:rPr>
          <w:rFonts w:ascii="Arial" w:cs="Arial" w:eastAsia="Arial" w:hAnsi="Arial"/>
          <w:b/>
          <w:bCs/>
          <w:color w:val="1A1A2E"/>
          <w:sz w:val="20"/>
          <w:szCs w:val="20"/>
        </w:rPr>
        <w:t xml:space="preserve">视觉基调：</w:t>
      </w:r>
      <w:r>
        <w:rPr>
          <w:rFonts w:ascii="Arial" w:cs="Arial" w:eastAsia="Arial" w:hAnsi="Arial"/>
          <w:color w:val="333333"/>
          <w:sz w:val="20"/>
          <w:szCs w:val="20"/>
        </w:rPr>
        <w:t xml:space="preserve">RT 流体统一暗红色。装饰件为橙黄色火星粒子、黑曜石碎片、岩浆裂纹 Sprite。</w:t>
      </w:r>
    </w:p>
    <w:p>
      <w:pPr>
        <w:spacing w:before="60" w:after="60"/>
      </w:pPr>
      <w:r>
        <w:rPr>
          <w:rFonts w:ascii="Arial" w:cs="Arial" w:eastAsia="Arial" w:hAnsi="Arial"/>
          <w:b/>
          <w:bCs/>
          <w:color w:val="1A1A2E"/>
          <w:sz w:val="20"/>
          <w:szCs w:val="20"/>
        </w:rPr>
        <w:t xml:space="preserve">背景：</w:t>
      </w:r>
      <w:r>
        <w:rPr>
          <w:rFonts w:ascii="Arial" w:cs="Arial" w:eastAsia="Arial" w:hAnsi="Arial"/>
          <w:color w:val="333333"/>
          <w:sz w:val="20"/>
          <w:szCs w:val="20"/>
        </w:rPr>
        <w:t xml:space="preserve">深红至暗橙渐变底色，霓虹橙/亮黄色透视网格，向上飘散的橙色几何火星粒子。</w:t>
      </w:r>
    </w:p>
    <w:p>
      <w:pPr>
        <w:pStyle w:val="Heading2"/>
        <w:spacing w:before="280" w:after="160"/>
      </w:pPr>
      <w:r>
        <w:rPr>
          <w:rFonts w:ascii="Arial" w:cs="Arial" w:eastAsia="Arial" w:hAnsi="Arial"/>
          <w:b/>
          <w:bCs/>
          <w:color w:val="1A1A2E"/>
          <w:sz w:val="26"/>
          <w:szCs w:val="26"/>
        </w:rPr>
        <w:t xml:space="preserve">3.1 基础怪物池（6 种）</w:t>
      </w:r>
    </w:p>
    <w:p>
      <w:pPr>
        <w:pStyle w:val="Heading3"/>
        <w:spacing w:before="200" w:after="120"/>
      </w:pPr>
      <w:r>
        <w:rPr>
          <w:rFonts w:ascii="Arial" w:cs="Arial" w:eastAsia="Arial" w:hAnsi="Arial"/>
          <w:b/>
          <w:bCs/>
          <w:color w:val="333366"/>
          <w:sz w:val="22"/>
          <w:szCs w:val="22"/>
        </w:rPr>
        <w:t xml:space="preserve">A. 换皮复用怪（4 种）</w:t>
      </w:r>
    </w:p>
    <w:p>
      <w:pPr>
        <w:spacing w:before="60" w:after="60"/>
      </w:pPr>
      <w:r>
        <w:rPr>
          <w:rFonts w:ascii="Arial" w:cs="Arial" w:eastAsia="Arial" w:hAnsi="Arial"/>
          <w:color w:val="1A1A2E"/>
          <w:sz w:val="20"/>
          <w:szCs w:val="20"/>
        </w:rPr>
        <w:t xml:space="preserve">以下 4 种怪与第一章机制完全一致，仅更换 RT 流体颜色（暗红）和装饰层 Sprite（岩浆风格眼睛/装饰）。在波次配置中使用相同的 EnemyType 枚举值，通过章节 DifficultySettings 应用属性倍率。</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1200"/>
        <w:gridCol w:w="2560"/>
      </w:tblGrid>
      <w:tr>
        <w:tc>
          <w:tcPr>
            <w:tcW w:type="dxa" w:w="1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名称</w:t>
            </w:r>
          </w:p>
        </w:tc>
        <w:tc>
          <w:tcPr>
            <w:tcW w:type="dxa" w:w="18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原型</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HP</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速度</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质量</w:t>
            </w:r>
          </w:p>
        </w:tc>
        <w:tc>
          <w:tcPr>
            <w:tcW w:type="dxa" w:w="25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视觉变化</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熔岩史莱姆</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Slime</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30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暗红流体 + 橙色呆萌眼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熔岩冲锋者</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Rusher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2.5</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0.5</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暗红流体 + 火焰尖刺 + 疯狂眼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熔岩坦克</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Tank</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300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0.4</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10.0</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暗红流体 + 黑曜石装甲 + 憨厚眼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熔岩弹球</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Drifter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20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1.8</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1.5</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暗红流体 + 岩浆裂纹滑翔鳍 + 螺旋眼</w:t>
            </w:r>
          </w:p>
        </w:tc>
      </w:tr>
    </w:tbl>
    <w:p>
      <w:pPr>
        <w:pStyle w:val="Heading3"/>
        <w:spacing w:before="200" w:after="120"/>
      </w:pPr>
      <w:r>
        <w:rPr>
          <w:rFonts w:ascii="Arial" w:cs="Arial" w:eastAsia="Arial" w:hAnsi="Arial"/>
          <w:b/>
          <w:bCs/>
          <w:color w:val="333366"/>
          <w:sz w:val="22"/>
          <w:szCs w:val="22"/>
        </w:rPr>
        <w:t xml:space="preserve">B. 新增机制怪（2 种）</w:t>
      </w:r>
    </w:p>
    <w:p>
      <w:pPr>
        <w:spacing w:before="40" w:after="40"/>
      </w:pPr>
    </w:p>
    <w:p>
      <w:pPr>
        <w:spacing w:before="60" w:after="60"/>
      </w:pPr>
      <w:r>
        <w:rPr>
          <w:rFonts w:ascii="Arial" w:cs="Arial" w:eastAsia="Arial" w:hAnsi="Arial"/>
          <w:b/>
          <w:bCs/>
          <w:color w:val="1A1A2E"/>
          <w:sz w:val="20"/>
          <w:szCs w:val="20"/>
        </w:rPr>
        <w:t xml:space="preserve">⑤ 自爆爆裂者 (Exploder)</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Exploder (枚举值 7)</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定位</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高危自爆单位，优先击杀目标</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15</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2.0（快速接近）</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0.8</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80（自爆高伤）</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自爆机制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靠近塔后身体膨胀 0.5 秒 → 爆炸 → 对塔造成 80 伤害 + 周围小范围 AOE 40 伤害</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岩浆斑机制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在远处被击杀时，死亡位置生成圆形岩浆斑（半径 1.5 单位），持续 5 秒。激光穿过岩浆斑时伤害衰减 30%（散射干扰效果）</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暗红流体 + 高频亮橙色闪烁（越接近塔闪烁越快）+ 膨胀动画（DOTween Scale）+ 爆炸粒子特效</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眼睛</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极小的白色圆点双眼，间距很近，给人「疯狂执念」的感觉</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音效提示</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接近塔时发出越来越急促的「滴滴滴」警告音</w:t>
            </w:r>
          </w:p>
        </w:tc>
      </w:tr>
    </w:tbl>
    <w:p>
      <w:pPr>
        <w:spacing w:before="40" w:after="40"/>
      </w:pPr>
    </w:p>
    <w:p>
      <w:pPr>
        <w:spacing w:before="60" w:after="60"/>
      </w:pPr>
      <w:r>
        <w:rPr>
          <w:rFonts w:ascii="Arial" w:cs="Arial" w:eastAsia="Arial" w:hAnsi="Arial"/>
          <w:b/>
          <w:bCs/>
          <w:color w:val="1A1A2E"/>
          <w:sz w:val="20"/>
          <w:szCs w:val="20"/>
        </w:rPr>
        <w:t xml:space="preserve">⑥ 熔岩炮手 (Artillery)</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Artillery (枚举值 8)</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定位</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远程威胁，停场型炮台单位</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60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0.6（缓慢移动到中场后停止）</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3.0（较难推动）</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20（如果被推到塔前）</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行为模式</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EnemyBehaviorType.StationaryArtillery（新增）。从屏幕上方入场，移动到屏幕垂直方向约 60% 位置后停止，切换为固定炮台模式</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攻击机制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每 3 秒身体后缩蓄力（0.8 秒前摇）→ 抛射 1 发熔岩球（抛物线轨迹）砸向塔。熔岩球 HP=10，可被激光在半空击落</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熔岩球伤害</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单发 40 伤害。命中塔后在落点生成小型岩浆斑（半径 0.8，持续 3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体型中等偏大的暗红流体，背部隆起（蓄力时更明显）。蓄力时身体内部泛黄光。装饰层有 2~3 块黑曜石碎片</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眼睛</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单独的大独眼（瞄准感），蓄力时眼睛缩小+变红</w:t>
            </w:r>
          </w:p>
        </w:tc>
      </w:tr>
    </w:tbl>
    <w:p>
      <w:pPr>
        <w:spacing w:before="40" w:after="40"/>
      </w:pPr>
    </w:p>
    <w:p>
      <w:pPr>
        <w:pStyle w:val="Heading2"/>
        <w:spacing w:before="280" w:after="160"/>
      </w:pPr>
      <w:r>
        <w:rPr>
          <w:rFonts w:ascii="Arial" w:cs="Arial" w:eastAsia="Arial" w:hAnsi="Arial"/>
          <w:b/>
          <w:bCs/>
          <w:color w:val="1A1A2E"/>
          <w:sz w:val="26"/>
          <w:szCs w:val="26"/>
        </w:rPr>
        <w:t xml:space="preserve">3.2 精英怪物（2 种）</w:t>
      </w:r>
    </w:p>
    <w:p>
      <w:pPr>
        <w:spacing w:before="40" w:after="40"/>
      </w:pPr>
    </w:p>
    <w:p>
      <w:pPr>
        <w:spacing w:before="60" w:after="60"/>
      </w:pPr>
      <w:r>
        <w:rPr>
          <w:rFonts w:ascii="Arial" w:cs="Arial" w:eastAsia="Arial" w:hAnsi="Arial"/>
          <w:b/>
          <w:bCs/>
          <w:color w:val="1A1A2E"/>
          <w:sz w:val="20"/>
          <w:szCs w:val="20"/>
        </w:rPr>
        <w:t xml:space="preserve">【精英】核爆行者 (Elite Exploder)</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EliteExploder (枚举值 9)</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120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1.0（比普通 Exploder 慢）</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自爆伤害</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150（毁灭性）</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核心机制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死后留下的岩浆斑范围扩大 3 倍（半径 4.5 单位），持续 10 秒。逼迫玩家必须在屏幕最边缘将其击杀</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体型为普通 Exploder 的 2 倍，全身持续脉动式高亮，表面有明显的岩浆裂纹。精英光环特效</w:t>
            </w:r>
          </w:p>
        </w:tc>
      </w:tr>
    </w:tbl>
    <w:p>
      <w:pPr>
        <w:spacing w:before="40" w:after="40"/>
      </w:pPr>
    </w:p>
    <w:p>
      <w:pPr>
        <w:spacing w:before="60" w:after="60"/>
      </w:pPr>
      <w:r>
        <w:rPr>
          <w:rFonts w:ascii="Arial" w:cs="Arial" w:eastAsia="Arial" w:hAnsi="Arial"/>
          <w:b/>
          <w:bCs/>
          <w:color w:val="1A1A2E"/>
          <w:sz w:val="20"/>
          <w:szCs w:val="20"/>
        </w:rPr>
        <w:t xml:space="preserve">【精英】熔岩分裂者 (Elite Splitter)</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EliteSplitter (枚举值 10)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500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0.5</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12.0（极重）</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60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分裂机制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死后分裂为 4~5 个不可再分裂的小型熔岩怪（等同 Slime 体型，HP=20，Speed=1.5，带火焰拖尾粒子）。分裂时向四周散开（AddForce 爆发）</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分裂子代经验</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每个子代提供标准 Slime 经验的 50%，防止经验通胀</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巨大的暗红色流体球，表面有明显的裂缝纹理（暗示「随时会裂开」）。体内隐约可见多个小球形轮廓。精英光环特效</w:t>
            </w:r>
          </w:p>
        </w:tc>
      </w:tr>
    </w:tbl>
    <w:p>
      <w:pPr>
        <w:spacing w:before="40" w:after="40"/>
      </w:pPr>
    </w:p>
    <w:p>
      <w:pPr>
        <w:pStyle w:val="Heading2"/>
        <w:spacing w:before="280" w:after="160"/>
      </w:pPr>
      <w:r>
        <w:rPr>
          <w:rFonts w:ascii="Arial" w:cs="Arial" w:eastAsia="Arial" w:hAnsi="Arial"/>
          <w:b/>
          <w:bCs/>
          <w:color w:val="CC3300"/>
          <w:sz w:val="26"/>
          <w:szCs w:val="26"/>
        </w:rPr>
        <w:t xml:space="preserve">3.3 章节 Boss：熔岩之核 (Magma Core)</w:t>
      </w:r>
    </w:p>
    <w:p>
      <w:pPr>
        <w:spacing w:before="60" w:after="60"/>
      </w:pPr>
      <w:r>
        <w:rPr>
          <w:rFonts w:ascii="Arial" w:cs="Arial" w:eastAsia="Arial" w:hAnsi="Arial"/>
          <w:color w:val="1A1A2E"/>
          <w:sz w:val="20"/>
          <w:szCs w:val="20"/>
        </w:rPr>
        <w:t xml:space="preserve">一颗濒临爆炸的微型恒星，表面附着着冷却的黑色岩石碎片。继承 BaseBossController，替换甲壳表现和主动技能。</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系统</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设计细节</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Boss HP（建议）</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40,000（比第一章 30,000 高 33%）</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移动速度</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0.15（比第一章 0.2 更慢，但冲撞速度更快）</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甲壳：黑曜石外壳</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独立血量 8,000。免疫单次伤害低于 15 的轻击（克制低级散射流）。被击碎时产生大量黑曜石碎块粒子特效</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狂暴触发（30% HP）</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整体变白黄色（高温态），移速 +50%，脚下持续生成大范围岩浆斑封锁射击角度</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技能1：汲取融合</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召唤 6 只 Exploder 向自己聚拢。每只被 Boss 吸收的 Exploder 回复 Boss 2,000 HP 并永久提升攻击力 10%。玩家必须在途中截杀。冷却 15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技能2：陨石喷发</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向天上喷射火球，随后屏幕上方落下 3 颗带预警红圈的陨石（红圈从大缩小动画 + 急促滴滴滴音效，1.5~2 秒反应窗口）。单颗陨石伤害 60，可被激光在半空烧毁（HP=15）。冷却 12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技能3：熔岩冲撞</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闪红光获得霸体，后撤半步 → 化残影冲向塔。冲锋路径留下 5 秒的岩浆隔离带。冲撞伤害 100。冷却 18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技能4：绝境碾压</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继承第一章物理角力机制。角力期间每 2 秒向两侧喷射 2 发小型火球（伤害 25，干扰玩家专注）</w:t>
            </w:r>
          </w:p>
        </w:tc>
      </w:tr>
    </w:tbl>
    <w:p>
      <w:r>
        <w:br w:type="page"/>
      </w:r>
    </w:p>
    <w:p>
      <w:pPr>
        <w:pStyle w:val="Heading1"/>
        <w:spacing w:before="360" w:after="200"/>
      </w:pPr>
      <w:r>
        <w:rPr>
          <w:rFonts w:ascii="Arial" w:cs="Arial" w:eastAsia="Arial" w:hAnsi="Arial"/>
          <w:b/>
          <w:bCs/>
          <w:color w:val="E8630A"/>
          <w:sz w:val="32"/>
          <w:szCs w:val="32"/>
        </w:rPr>
        <w:t xml:space="preserve">四、第三章：极寒虚空 (Glacial Void)</w:t>
      </w:r>
    </w:p>
    <w:p>
      <w:pPr>
        <w:spacing w:before="40" w:after="40"/>
      </w:pPr>
    </w:p>
    <w:p>
      <w:pPr>
        <w:spacing w:before="60" w:after="60"/>
      </w:pPr>
      <w:r>
        <w:rPr>
          <w:rFonts w:ascii="Arial" w:cs="Arial" w:eastAsia="Arial" w:hAnsi="Arial"/>
          <w:b/>
          <w:bCs/>
          <w:color w:val="1A1A2E"/>
          <w:sz w:val="20"/>
          <w:szCs w:val="20"/>
        </w:rPr>
        <w:t xml:space="preserve">章节定位：</w:t>
      </w:r>
      <w:r>
        <w:rPr>
          <w:rFonts w:ascii="Arial" w:cs="Arial" w:eastAsia="Arial" w:hAnsi="Arial"/>
          <w:color w:val="333333"/>
          <w:sz w:val="20"/>
          <w:szCs w:val="20"/>
        </w:rPr>
        <w:t xml:space="preserve">极致生存，强调破防与控制应对。</w:t>
      </w:r>
    </w:p>
    <w:p>
      <w:pPr>
        <w:spacing w:before="60" w:after="60"/>
      </w:pPr>
      <w:r>
        <w:rPr>
          <w:rFonts w:ascii="Arial" w:cs="Arial" w:eastAsia="Arial" w:hAnsi="Arial"/>
          <w:b/>
          <w:bCs/>
          <w:color w:val="1A1A2E"/>
          <w:sz w:val="20"/>
          <w:szCs w:val="20"/>
        </w:rPr>
        <w:t xml:space="preserve">视觉基调：</w:t>
      </w:r>
      <w:r>
        <w:rPr>
          <w:rFonts w:ascii="Arial" w:cs="Arial" w:eastAsia="Arial" w:hAnsi="Arial"/>
          <w:color w:val="333333"/>
          <w:sz w:val="20"/>
          <w:szCs w:val="20"/>
        </w:rPr>
        <w:t xml:space="preserve">RT 流体统一冰蓝色。装饰件为半透明冰晶碎片、六边形雪花、冰霜纹理 Sprite。</w:t>
      </w:r>
    </w:p>
    <w:p>
      <w:pPr>
        <w:spacing w:before="60" w:after="60"/>
      </w:pPr>
      <w:r>
        <w:rPr>
          <w:rFonts w:ascii="Arial" w:cs="Arial" w:eastAsia="Arial" w:hAnsi="Arial"/>
          <w:b/>
          <w:bCs/>
          <w:color w:val="1A1A2E"/>
          <w:sz w:val="20"/>
          <w:szCs w:val="20"/>
        </w:rPr>
        <w:t xml:space="preserve">背景：</w:t>
      </w:r>
      <w:r>
        <w:rPr>
          <w:rFonts w:ascii="Arial" w:cs="Arial" w:eastAsia="Arial" w:hAnsi="Arial"/>
          <w:color w:val="333333"/>
          <w:sz w:val="20"/>
          <w:szCs w:val="20"/>
        </w:rPr>
        <w:t xml:space="preserve">深海蓝至暗青渐变底色，冷青色/冰蓝色透视网格，缓慢下落的白色几何六边形雪花。</w:t>
      </w:r>
    </w:p>
    <w:p>
      <w:pPr>
        <w:pStyle w:val="Heading2"/>
        <w:spacing w:before="280" w:after="160"/>
      </w:pPr>
      <w:r>
        <w:rPr>
          <w:rFonts w:ascii="Arial" w:cs="Arial" w:eastAsia="Arial" w:hAnsi="Arial"/>
          <w:b/>
          <w:bCs/>
          <w:color w:val="1A1A2E"/>
          <w:sz w:val="26"/>
          <w:szCs w:val="26"/>
        </w:rPr>
        <w:t xml:space="preserve">4.1 基础怪物池（6 种）</w:t>
      </w:r>
    </w:p>
    <w:p>
      <w:pPr>
        <w:pStyle w:val="Heading3"/>
        <w:spacing w:before="200" w:after="120"/>
      </w:pPr>
      <w:r>
        <w:rPr>
          <w:rFonts w:ascii="Arial" w:cs="Arial" w:eastAsia="Arial" w:hAnsi="Arial"/>
          <w:b/>
          <w:bCs/>
          <w:color w:val="333366"/>
          <w:sz w:val="22"/>
          <w:szCs w:val="22"/>
        </w:rPr>
        <w:t xml:space="preserve">A. 换皮复用怪（4 种）</w:t>
      </w:r>
    </w:p>
    <w:p>
      <w:pPr>
        <w:spacing w:before="60" w:after="60"/>
      </w:pPr>
      <w:r>
        <w:rPr>
          <w:rFonts w:ascii="Arial" w:cs="Arial" w:eastAsia="Arial" w:hAnsi="Arial"/>
          <w:color w:val="1A1A2E"/>
          <w:sz w:val="20"/>
          <w:szCs w:val="20"/>
        </w:rPr>
        <w:t xml:space="preserve">与第一章机制完全一致，RT 流体改为冰蓝色，装饰层改为冰晶风格。</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1200"/>
        <w:gridCol w:w="2560"/>
      </w:tblGrid>
      <w:tr>
        <w:tc>
          <w:tcPr>
            <w:tcW w:type="dxa" w:w="1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名称</w:t>
            </w:r>
          </w:p>
        </w:tc>
        <w:tc>
          <w:tcPr>
            <w:tcW w:type="dxa" w:w="18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原型</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HP</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速度</w:t>
            </w:r>
          </w:p>
        </w:tc>
        <w:tc>
          <w:tcPr>
            <w:tcW w:type="dxa" w:w="12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质量</w:t>
            </w:r>
          </w:p>
        </w:tc>
        <w:tc>
          <w:tcPr>
            <w:tcW w:type="dxa" w:w="25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视觉变化</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冰霜史莱姆</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Slime</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30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冰蓝流体 + 白色呆萌眼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冰霜冲锋者</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Rusher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2.5</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0.5</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冰蓝流体 + 冰锥尖刺 + 疯狂眼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冰霜坦克</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Tank</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300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0.4</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10.0</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冰蓝流体 + 冰岩装甲 + 憨厚眼</w:t>
            </w:r>
          </w:p>
        </w:tc>
      </w:tr>
      <w:tr>
        <w:tc>
          <w:tcPr>
            <w:tcW w:type="dxa" w:w="1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冰霜弹球</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Drifter</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20</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1.8</w:t>
            </w:r>
          </w:p>
        </w:tc>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1.5</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冰蓝流体 + 冰晶滑翔鳍 + 螺旋眼</w:t>
            </w:r>
          </w:p>
        </w:tc>
      </w:tr>
    </w:tbl>
    <w:p>
      <w:pPr>
        <w:pStyle w:val="Heading3"/>
        <w:spacing w:before="200" w:after="120"/>
      </w:pPr>
      <w:r>
        <w:rPr>
          <w:rFonts w:ascii="Arial" w:cs="Arial" w:eastAsia="Arial" w:hAnsi="Arial"/>
          <w:b/>
          <w:bCs/>
          <w:color w:val="333366"/>
          <w:sz w:val="22"/>
          <w:szCs w:val="22"/>
        </w:rPr>
        <w:t xml:space="preserve">B. 新增机制怪（2 种）</w:t>
      </w:r>
    </w:p>
    <w:p>
      <w:pPr>
        <w:spacing w:before="40" w:after="40"/>
      </w:pPr>
    </w:p>
    <w:p>
      <w:pPr>
        <w:spacing w:before="60" w:after="60"/>
      </w:pPr>
      <w:r>
        <w:rPr>
          <w:rFonts w:ascii="Arial" w:cs="Arial" w:eastAsia="Arial" w:hAnsi="Arial"/>
          <w:b/>
          <w:bCs/>
          <w:color w:val="1A1A2E"/>
          <w:sz w:val="20"/>
          <w:szCs w:val="20"/>
        </w:rPr>
        <w:t xml:space="preserve">⑤ 极寒光环者 (Frost Aura)</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FrostAura (枚举值 11)</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定位</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辅助型，战场绝对首要击杀目标</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40（脆皮，鼓励快速集火）</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0.8（中等偏慢）</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2.0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15（弱）</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光环机制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脚下持续释放冰雪光环（半径 3 单位），光环范围内所有友方怪物获得 30% 伤害减免（加法叠加，多个光环不叠加减伤但叠加覆盖范围）</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光环视觉</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半透明冰蓝色圆形光环 + 六边形雪花粒子缓慢旋转。被光环覆盖的怪物身上有冰霜边框闪烁效果</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死亡效果</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光环立即消失，所有原受保护的怪物同时失去减伤（可配合 DOTween 闪烁提示）</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眼睛</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冷漠的半闭眼（高傲感），冰蓝色眼珠</w:t>
            </w:r>
          </w:p>
        </w:tc>
      </w:tr>
    </w:tbl>
    <w:p>
      <w:pPr>
        <w:spacing w:before="40" w:after="40"/>
      </w:pPr>
    </w:p>
    <w:p>
      <w:pPr>
        <w:spacing w:before="60" w:after="60"/>
      </w:pPr>
      <w:r>
        <w:rPr>
          <w:rFonts w:ascii="Arial" w:cs="Arial" w:eastAsia="Arial" w:hAnsi="Arial"/>
          <w:b/>
          <w:bCs/>
          <w:color w:val="1A1A2E"/>
          <w:sz w:val="20"/>
          <w:szCs w:val="20"/>
        </w:rPr>
        <w:t xml:space="preserve">⑥ 霜冻施法者 (Frostcaster)</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Frostcaster (枚举值 12)</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定位</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远程控制型，施法打断博弈</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50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0.5（缓慢移动到中场后停止）</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2.5</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15</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行为模式</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EnemyBehaviorType.StationaryCaster（新增）。移动到屏幕约 60% 位置后停止，切换为施法模式</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施法机制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停止后开始引导施法（头顶显示蓄力条，2 秒引导时间）。引导完毕后发射直线冰冻射线，若命中塔则冻结塔 2 秒（无法旋转和开火）。冷却 8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打断机制</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引导期间受到累计 20 点伤害即被打断（打断后进入 3 秒眩晕+停止施法，视觉：身体剧烈抖动+蓄力条碎裂）</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冰蓝流体 + 头顶悬浮冰晶球（蓄力时旋转加速+发亮）。施法完成时冰晶球释放射线</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眼睛</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三角形倒置的愤怒眼（尖角朝下），冰蓝色瞳孔。蓄力时眼睛变亮白色</w:t>
            </w:r>
          </w:p>
        </w:tc>
      </w:tr>
    </w:tbl>
    <w:p>
      <w:pPr>
        <w:spacing w:before="40" w:after="40"/>
      </w:pPr>
    </w:p>
    <w:p>
      <w:pPr>
        <w:pStyle w:val="Heading2"/>
        <w:spacing w:before="280" w:after="160"/>
      </w:pPr>
      <w:r>
        <w:rPr>
          <w:rFonts w:ascii="Arial" w:cs="Arial" w:eastAsia="Arial" w:hAnsi="Arial"/>
          <w:b/>
          <w:bCs/>
          <w:color w:val="1A1A2E"/>
          <w:sz w:val="26"/>
          <w:szCs w:val="26"/>
        </w:rPr>
        <w:t xml:space="preserve">4.2 精英怪物（2 种）</w:t>
      </w:r>
    </w:p>
    <w:p>
      <w:pPr>
        <w:spacing w:before="40" w:after="40"/>
      </w:pPr>
    </w:p>
    <w:p>
      <w:pPr>
        <w:spacing w:before="60" w:after="60"/>
      </w:pPr>
      <w:r>
        <w:rPr>
          <w:rFonts w:ascii="Arial" w:cs="Arial" w:eastAsia="Arial" w:hAnsi="Arial"/>
          <w:b/>
          <w:bCs/>
          <w:color w:val="1A1A2E"/>
          <w:sz w:val="20"/>
          <w:szCs w:val="20"/>
        </w:rPr>
        <w:t xml:space="preserve">【精英】冰甲卫士 (Elite Shield Guard)</w:t>
      </w:r>
      <w:r>
        <w:rPr>
          <w:rFonts w:ascii="Arial" w:cs="Arial" w:eastAsia="Arial" w:hAnsi="Arial"/>
          <w:color w:val="333333"/>
          <w:sz w:val="20"/>
          <w:szCs w:val="20"/>
        </w:rPr>
        <w:t xml:space="preserve"/>
      </w:r>
    </w:p>
    <w:p>
      <w:pPr>
        <w:spacing w:before="60" w:after="60"/>
      </w:pPr>
      <w:r>
        <w:rPr>
          <w:rFonts w:ascii="Arial" w:cs="Arial" w:eastAsia="Arial" w:hAnsi="Arial"/>
          <w:color w:val="1A1A2E"/>
          <w:sz w:val="20"/>
          <w:szCs w:val="20"/>
        </w:rPr>
        <w:t xml:space="preserve">继承 Frost Tank 的冰甲机制，以精英怪形式登场。</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EliteShieldGuard (枚举值 13)</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MaxHealth（本体）</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400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冰甲血量</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300（独立血条，显示在本体血条上方）</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0.3（冰甲存在时）→ 0.6（冰甲破碎后加速）</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15.0（极重）</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ContactDamage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50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冰甲减伤</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冰甲存在期间，所有受到的伤害减少 50%（高减伤型）</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推力衰减</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冰甲存在期间，物理推力衰减 80%（激光几乎推不动）。冰甲破碎后恢复正常受力</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冰甲破碎效果</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冰甲 HP 归零时：冰晶爆裂粒子特效 + 屏幕微震 + 本体移速从 0.3 → 0.6（变快但变脆）</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巨大的冰蓝流体，外层覆盖半透明的几何冰晶甲壳 Sprite（多块拼接，受击时裂纹扩展动画）。精英光环特效</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眼睛</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冰甲缝隙中露出的小眼睛（只在冰裂缝中可见）。冰甲破碎后完整露出大的憨厚眼</w:t>
            </w:r>
          </w:p>
        </w:tc>
      </w:tr>
    </w:tbl>
    <w:p>
      <w:pPr>
        <w:spacing w:before="40" w:after="40"/>
      </w:pPr>
    </w:p>
    <w:p>
      <w:pPr>
        <w:spacing w:before="60" w:after="60"/>
      </w:pPr>
      <w:r>
        <w:rPr>
          <w:rFonts w:ascii="Arial" w:cs="Arial" w:eastAsia="Arial" w:hAnsi="Arial"/>
          <w:b/>
          <w:bCs/>
          <w:color w:val="1A1A2E"/>
          <w:sz w:val="20"/>
          <w:szCs w:val="20"/>
        </w:rPr>
        <w:t xml:space="preserve">【精英】凛冬散布者 (Elite Frost Aura)</w:t>
      </w:r>
      <w:r>
        <w:rPr>
          <w:rFonts w:ascii="Arial" w:cs="Arial" w:eastAsia="Arial" w:hAnsi="Arial"/>
          <w:color w:val="333333"/>
          <w:sz w:val="20"/>
          <w:szCs w:val="20"/>
        </w:rPr>
        <w:t xml:space="preserve"/>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属性</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值 / 描述</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EnemyType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EliteFrostAura (枚举值 14)</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MaxHealth</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80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MoveSpeed</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0.6</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Mass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3.0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光环半径</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4.5 单位（普通版 3.0 的 1.5 倍）</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光环减伤</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40%（普通版 30%）</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视觉表现</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体型为普通 FrostAura 的 1.5 倍，光环更亮更密集，雪花粒子更大。精英光环特效叠加</w:t>
            </w:r>
          </w:p>
        </w:tc>
      </w:tr>
    </w:tbl>
    <w:p>
      <w:pPr>
        <w:spacing w:before="40" w:after="40"/>
      </w:pPr>
    </w:p>
    <w:p>
      <w:pPr>
        <w:pStyle w:val="Heading2"/>
        <w:spacing w:before="280" w:after="160"/>
      </w:pPr>
      <w:r>
        <w:rPr>
          <w:rFonts w:ascii="Arial" w:cs="Arial" w:eastAsia="Arial" w:hAnsi="Arial"/>
          <w:b/>
          <w:bCs/>
          <w:color w:val="003366"/>
          <w:sz w:val="26"/>
          <w:szCs w:val="26"/>
        </w:rPr>
        <w:t xml:space="preserve">4.3 章节 Boss：极寒之核 (Glacial Core)</w:t>
      </w:r>
    </w:p>
    <w:p>
      <w:pPr>
        <w:spacing w:before="60" w:after="60"/>
      </w:pPr>
      <w:r>
        <w:rPr>
          <w:rFonts w:ascii="Arial" w:cs="Arial" w:eastAsia="Arial" w:hAnsi="Arial"/>
          <w:color w:val="1A1A2E"/>
          <w:sz w:val="20"/>
          <w:szCs w:val="20"/>
        </w:rPr>
        <w:t xml:space="preserve">一个长满锐利冰刺的巨大菱形晶体，行动极其冷酷、机械。继承 BaseBossController。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系统</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设计细节</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Boss HP（建议）</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50,000（比第二章 40,000 高 25%）</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移动速度</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0.12</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甲壳：绝对冰盾</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独立血量 10,000。免疫一切减速/冰冻异常状态。被击碎时全屏释放一次减速冲击波（全体怪物+Boss 减速 30%，持续 2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狂暴触发（30% HP）</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屏幕边缘结满冰霜（UI 特效）。Boss 停止移动，定身场地中央进入高频施法状态</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技能1：冰墙构建</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在场地中拉起 2~3 堵静态流体冰墙（每堵 HP=2,000）。冰墙完全阻断激光射线，Boss 躲在冰墙后消耗。冷却 20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技能2：冰封射线</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从核心射出持续 3 秒的冰蓝射线，并在场地上横扫（60度/秒）。命中塔则冻结 1.5 秒。玩家可用物理推力改变 Boss 朝向来躲避。冷却 15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技能3：极寒冲撞</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前摇极短（0.3 秒），霸体冲向塔。冲撞伤害 80，命中后附加 1.5 秒冻结效果。冷却 18 秒</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技能4：绝对零度</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【修订版】Boss 移至屏幕中央，3 秒高亮蓄力（全屏闪烁警告+急促音效）。若未被打断（需在蓄力期间造成 5,000 伤害），则对塔造成当前血量 30% 的真实伤害 + 冻结塔 3 秒。期间大量小怪涌入。冷却 30 秒</w:t>
            </w:r>
          </w:p>
        </w:tc>
      </w:tr>
    </w:tbl>
    <w:p>
      <w:r>
        <w:br w:type="page"/>
      </w:r>
    </w:p>
    <w:p>
      <w:pPr>
        <w:pStyle w:val="Heading1"/>
        <w:spacing w:before="360" w:after="200"/>
      </w:pPr>
      <w:r>
        <w:rPr>
          <w:rFonts w:ascii="Arial" w:cs="Arial" w:eastAsia="Arial" w:hAnsi="Arial"/>
          <w:b/>
          <w:bCs/>
          <w:color w:val="E8630A"/>
          <w:sz w:val="32"/>
          <w:szCs w:val="32"/>
        </w:rPr>
        <w:t xml:space="preserve">五、新增系统需求清单</w:t>
      </w:r>
    </w:p>
    <w:p>
      <w:pPr>
        <w:spacing w:before="40" w:after="40"/>
      </w:pPr>
    </w:p>
    <w:p>
      <w:pPr>
        <w:pStyle w:val="Heading2"/>
        <w:spacing w:before="280" w:after="160"/>
      </w:pPr>
      <w:r>
        <w:rPr>
          <w:rFonts w:ascii="Arial" w:cs="Arial" w:eastAsia="Arial" w:hAnsi="Arial"/>
          <w:b/>
          <w:bCs/>
          <w:color w:val="1A1A2E"/>
          <w:sz w:val="26"/>
          <w:szCs w:val="26"/>
        </w:rPr>
        <w:t xml:space="preserve">5.1 弹丸系统 (Projectile System)</w:t>
      </w:r>
    </w:p>
    <w:p>
      <w:pPr>
        <w:spacing w:before="60" w:after="60"/>
      </w:pPr>
      <w:r>
        <w:rPr>
          <w:rFonts w:ascii="Arial" w:cs="Arial" w:eastAsia="Arial" w:hAnsi="Arial"/>
          <w:color w:val="1A1A2E"/>
          <w:sz w:val="20"/>
          <w:szCs w:val="20"/>
        </w:rPr>
        <w:t xml:space="preserve">服务对象：Artillery 的熔岩球、Frostcaster 的冰冻射线、Boss 技能弹丸（陨石、火球、冰封射线）。</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组件</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EnemyProjectile.cs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敌方弹丸基类。字段：damage, speed, lifetime, canBeIntercepted, hp（可被激光拦截时的血量）。带 Rigidbody2D + CircleCollider2D</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ProjectilePool.cs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弹丸对象池管理器。按弹丸类型分池（MagmaBall, IceRay, Meteor 等）</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MagmaBall.cs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继承 EnemyProjectile。抛物线轨迹（模拟重力），命中塔后生成小型岩浆斑</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IceRay.cs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继承 EnemyProjectile。直线射线（LineRenderer），持续 3 秒，命中塔后施加冻结 Debuff</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Meteor.cs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继承 EnemyProjectile。从屏幕上方坠落，带预警红圈 UI，1.5~2 秒反应窗口</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LavaPool.cs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岩浆斑地形 hazard。圆形触发区域，存在期间激光穿过时伤害衰减 30%。带 DOTween 淡入淡出</w:t>
            </w:r>
          </w:p>
        </w:tc>
      </w:tr>
    </w:tbl>
    <w:p>
      <w:pPr>
        <w:spacing w:before="40" w:after="40"/>
      </w:pPr>
    </w:p>
    <w:p>
      <w:pPr>
        <w:pStyle w:val="Heading2"/>
        <w:spacing w:before="280" w:after="160"/>
      </w:pPr>
      <w:r>
        <w:rPr>
          <w:rFonts w:ascii="Arial" w:cs="Arial" w:eastAsia="Arial" w:hAnsi="Arial"/>
          <w:b/>
          <w:bCs/>
          <w:color w:val="1A1A2E"/>
          <w:sz w:val="26"/>
          <w:szCs w:val="26"/>
        </w:rPr>
        <w:t xml:space="preserve">5.2 光环系统 (Aura System)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组件</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EnemyAura.cs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光环组件。挂载在 FrostAura/EliteFrostAura 身上。字段：radius, damageReduction, auraVFX。使用 Physics2D.OverlapCircleNonAlloc 检测范围内友方怪物，给它们标记减伤 buff</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AuraBuffReceiver.cs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挂载在 EnemyBlob 上的组件。接收来自光环的减伤 buff，在 TakeDamage 中应用。多个光环覆盖时取最高减伤值（不叠加）</w:t>
            </w:r>
          </w:p>
        </w:tc>
      </w:tr>
    </w:tbl>
    <w:p>
      <w:pPr>
        <w:spacing w:before="40" w:after="40"/>
      </w:pPr>
    </w:p>
    <w:p>
      <w:pPr>
        <w:pStyle w:val="Heading2"/>
        <w:spacing w:before="280" w:after="160"/>
      </w:pPr>
      <w:r>
        <w:rPr>
          <w:rFonts w:ascii="Arial" w:cs="Arial" w:eastAsia="Arial" w:hAnsi="Arial"/>
          <w:b/>
          <w:bCs/>
          <w:color w:val="1A1A2E"/>
          <w:sz w:val="26"/>
          <w:szCs w:val="26"/>
        </w:rPr>
        <w:t xml:space="preserve">5.3 冰甲系统 (Ice Armor System)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组件</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IceArmor.cs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独立于本体的护甲层组件。字段：armorHP, damageReduction(50%), knockbackReduction(80%)。有独立血条 UI。HP 归零时触发破碎事件（粒子特效+回调修改本体属性）</w:t>
            </w:r>
          </w:p>
        </w:tc>
      </w:tr>
    </w:tbl>
    <w:p>
      <w:pPr>
        <w:spacing w:before="40" w:after="40"/>
      </w:pPr>
    </w:p>
    <w:p>
      <w:pPr>
        <w:pStyle w:val="Heading2"/>
        <w:spacing w:before="280" w:after="160"/>
      </w:pPr>
      <w:r>
        <w:rPr>
          <w:rFonts w:ascii="Arial" w:cs="Arial" w:eastAsia="Arial" w:hAnsi="Arial"/>
          <w:b/>
          <w:bCs/>
          <w:color w:val="1A1A2E"/>
          <w:sz w:val="26"/>
          <w:szCs w:val="26"/>
        </w:rPr>
        <w:t xml:space="preserve">5.4 施法者行为 (Caster Behavior)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组件</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StationaryBehavior.cs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新增 EnemyBehaviorType：移动到指定 Y 坐标后停止。Artillery 和 Frostcaster 共用此行为</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CastAbility.cs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施法组件。字段：castTime, interruptDamageThreshold, cooldown, castVFX（头顶蓄力条）。引导期间累计受到指定伤害即被打断</w:t>
            </w:r>
          </w:p>
        </w:tc>
      </w:tr>
    </w:tbl>
    <w:p>
      <w:pPr>
        <w:spacing w:before="40" w:after="40"/>
      </w:pPr>
    </w:p>
    <w:p>
      <w:pPr>
        <w:pStyle w:val="Heading2"/>
        <w:spacing w:before="280" w:after="160"/>
      </w:pPr>
      <w:r>
        <w:rPr>
          <w:rFonts w:ascii="Arial" w:cs="Arial" w:eastAsia="Arial" w:hAnsi="Arial"/>
          <w:b/>
          <w:bCs/>
          <w:color w:val="1A1A2E"/>
          <w:sz w:val="26"/>
          <w:szCs w:val="26"/>
        </w:rPr>
        <w:t xml:space="preserve">5.5 分裂系统 (Split System)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组件</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说明</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SplitOnDeath.cs</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死亡时分裂组件。字段：splitCount(4~5), splitPrefab(不可再分裂的小型怪预制体), splitForce(散开力度), splitExpReduction(0.5)。挂载在 EliteSplitter 上</w:t>
            </w:r>
          </w:p>
        </w:tc>
      </w:tr>
    </w:tbl>
    <w:p>
      <w:pPr>
        <w:spacing w:before="40" w:after="40"/>
      </w:pPr>
    </w:p>
    <w:p>
      <w:pPr>
        <w:pStyle w:val="Heading2"/>
        <w:spacing w:before="280" w:after="160"/>
      </w:pPr>
      <w:r>
        <w:rPr>
          <w:rFonts w:ascii="Arial" w:cs="Arial" w:eastAsia="Arial" w:hAnsi="Arial"/>
          <w:b/>
          <w:bCs/>
          <w:color w:val="1A1A2E"/>
          <w:sz w:val="26"/>
          <w:szCs w:val="26"/>
        </w:rPr>
        <w:t xml:space="preserve">5.6 EnemyBehaviorType 扩展</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枚举值</w:t>
            </w:r>
          </w:p>
        </w:tc>
        <w:tc>
          <w:tcPr>
            <w:tcW w:type="dxa" w:w="69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行为</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Chase</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向塔移动（默认，已有）</w:t>
            </w:r>
          </w:p>
        </w:tc>
      </w:tr>
      <w:tr>
        <w:tc>
          <w:tcPr>
            <w:tcW w:type="dxa" w:w="24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CrossScreen</w:t>
            </w:r>
          </w:p>
        </w:tc>
        <w:tc>
          <w:tcPr>
            <w:tcW w:type="dxa" w:w="69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从一侧到另一侧（已有）</w:t>
            </w:r>
          </w:p>
        </w:tc>
      </w:tr>
      <w:tr>
        <w:tc>
          <w:tcPr>
            <w:tcW w:type="dxa" w:w="240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StationaryArtillery</w:t>
            </w:r>
          </w:p>
        </w:tc>
        <w:tc>
          <w:tcPr>
            <w:tcW w:type="dxa" w:w="6960"/>
            <w:tcBorders>
              <w:top w:val="single" w:color="555555" w:sz="1"/>
              <w:left w:val="single" w:color="555555" w:sz="1"/>
              <w:bottom w:val="single" w:color="555555" w:sz="1"/>
              <w:right w:val="single" w:color="555555" w:sz="1"/>
            </w:tcBorders>
            <w:shd w:fill="FFF3E0"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【新增】移动到中场后停止，切换为周期性远程攻击模式</w:t>
            </w:r>
          </w:p>
        </w:tc>
      </w:tr>
      <w:tr>
        <w:tc>
          <w:tcPr>
            <w:tcW w:type="dxa" w:w="240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StationaryCaster</w:t>
            </w:r>
          </w:p>
        </w:tc>
        <w:tc>
          <w:tcPr>
            <w:tcW w:type="dxa" w:w="6960"/>
            <w:tcBorders>
              <w:top w:val="single" w:color="555555" w:sz="1"/>
              <w:left w:val="single" w:color="555555" w:sz="1"/>
              <w:bottom w:val="single" w:color="555555" w:sz="1"/>
              <w:right w:val="single" w:color="555555" w:sz="1"/>
            </w:tcBorders>
            <w:shd w:fill="E3F2FD" w:val="clear"/>
            <w:tcMar>
              <w:top w:type="dxa" w:w="60"/>
              <w:left w:type="dxa" w:w="100"/>
              <w:bottom w:type="dxa" w:w="60"/>
              <w:right w:type="dxa" w:w="100"/>
            </w:tcMar>
            <w:vAlign w:val="center"/>
          </w:tcPr>
          <w:p>
            <w:pPr>
              <w:jc w:val="left"/>
            </w:pPr>
            <w:r>
              <w:rPr>
                <w:rFonts w:ascii="Arial" w:cs="Arial" w:eastAsia="Arial" w:hAnsi="Arial"/>
                <w:color w:val="1A1A2E"/>
                <w:sz w:val="18"/>
                <w:szCs w:val="18"/>
              </w:rPr>
              <w:t xml:space="preserve">【新增】移动到中场后停止，切换为引导施法模式（可被打断）</w:t>
            </w:r>
          </w:p>
        </w:tc>
      </w:tr>
    </w:tbl>
    <w:p>
      <w:r>
        <w:br w:type="page"/>
      </w:r>
    </w:p>
    <w:p>
      <w:pPr>
        <w:pStyle w:val="Heading1"/>
        <w:spacing w:before="360" w:after="200"/>
      </w:pPr>
      <w:r>
        <w:rPr>
          <w:rFonts w:ascii="Arial" w:cs="Arial" w:eastAsia="Arial" w:hAnsi="Arial"/>
          <w:b/>
          <w:bCs/>
          <w:color w:val="E8630A"/>
          <w:sz w:val="32"/>
          <w:szCs w:val="32"/>
        </w:rPr>
        <w:t xml:space="preserve">六、美术关键词（AI 生成 Prompt）</w:t>
      </w:r>
    </w:p>
    <w:p>
      <w:pPr>
        <w:spacing w:before="40" w:after="40"/>
      </w:pPr>
    </w:p>
    <w:p>
      <w:pPr>
        <w:spacing w:before="60" w:after="60"/>
      </w:pPr>
      <w:r>
        <w:rPr>
          <w:rFonts w:ascii="Arial" w:cs="Arial" w:eastAsia="Arial" w:hAnsi="Arial"/>
          <w:color w:val="1A1A2E"/>
          <w:sz w:val="20"/>
          <w:szCs w:val="20"/>
        </w:rPr>
        <w:t xml:space="preserve">通用风格后缀：2D game asset, flat vector art, minimalist style, clean lines, no shading, white background, high quality, stylized, hyper-casual game style.</w:t>
      </w:r>
    </w:p>
    <w:p>
      <w:pPr>
        <w:spacing w:before="40" w:after="40"/>
      </w:pPr>
    </w:p>
    <w:p>
      <w:pPr>
        <w:pStyle w:val="Heading2"/>
        <w:spacing w:before="280" w:after="160"/>
      </w:pPr>
      <w:r>
        <w:rPr>
          <w:rFonts w:ascii="Arial" w:cs="Arial" w:eastAsia="Arial" w:hAnsi="Arial"/>
          <w:b/>
          <w:bCs/>
          <w:color w:val="1A1A2E"/>
          <w:sz w:val="26"/>
          <w:szCs w:val="26"/>
        </w:rPr>
        <w:t xml:space="preserve">6.1 第二章怪物</w:t>
      </w:r>
    </w:p>
    <w:p>
      <w:pPr>
        <w:spacing w:before="40" w:after="40"/>
      </w:pPr>
    </w:p>
    <w:p>
      <w:pPr>
        <w:pStyle w:val="Heading3"/>
        <w:spacing w:before="200" w:after="120"/>
      </w:pPr>
      <w:r>
        <w:rPr>
          <w:rFonts w:ascii="Arial" w:cs="Arial" w:eastAsia="Arial" w:hAnsi="Arial"/>
          <w:b/>
          <w:bCs/>
          <w:color w:val="333366"/>
          <w:sz w:val="22"/>
          <w:szCs w:val="22"/>
        </w:rPr>
        <w:t xml:space="preserve">自爆爆裂者 (Exploder)</w:t>
      </w:r>
    </w:p>
    <w:p>
      <w:pPr>
        <w:spacing w:before="60" w:after="60"/>
      </w:pPr>
      <w:r>
        <w:rPr>
          <w:rFonts w:ascii="Arial" w:cs="Arial" w:eastAsia="Arial" w:hAnsi="Arial"/>
          <w:color w:val="1A1A2E"/>
          <w:sz w:val="20"/>
          <w:szCs w:val="20"/>
        </w:rPr>
        <w:t xml:space="preserve">Synthwave game asset, monster sprite. A small, round, dark red ferrofluid creature with an unstable, pulsating body. Surface has bright orange cracks that glow from within, like molten lava about to burst. Two tiny white dot eyes set close together with a manic, obsessive stare. Small orange spark particles floating around it. Looks volatile and dangerous. Top-down 2D view, glossy vinyl toy texture.</w:t>
      </w:r>
    </w:p>
    <w:p>
      <w:pPr>
        <w:spacing w:before="40" w:after="40"/>
      </w:pPr>
    </w:p>
    <w:p>
      <w:pPr>
        <w:pStyle w:val="Heading3"/>
        <w:spacing w:before="200" w:after="120"/>
      </w:pPr>
      <w:r>
        <w:rPr>
          <w:rFonts w:ascii="Arial" w:cs="Arial" w:eastAsia="Arial" w:hAnsi="Arial"/>
          <w:b/>
          <w:bCs/>
          <w:color w:val="333366"/>
          <w:sz w:val="22"/>
          <w:szCs w:val="22"/>
        </w:rPr>
        <w:t xml:space="preserve">熔岩炮手 (Artillery)</w:t>
      </w:r>
    </w:p>
    <w:p>
      <w:pPr>
        <w:spacing w:before="60" w:after="60"/>
      </w:pPr>
      <w:r>
        <w:rPr>
          <w:rFonts w:ascii="Arial" w:cs="Arial" w:eastAsia="Arial" w:hAnsi="Arial"/>
          <w:color w:val="1A1A2E"/>
          <w:sz w:val="20"/>
          <w:szCs w:val="20"/>
        </w:rPr>
        <w:t xml:space="preserve">Synthwave game asset, monster sprite. A medium-large dark red ferrofluid creature with a bulky, hunchbacked silhouette. A single large cyclops eye on the front with a focused, targeting look. 2-3 obsidian rock fragments embedded on the surface. The back is raised and ridged, suggesting a mortar or cannon. Top-down 2D view, glossy dark red vinyl toy texture.</w:t>
      </w:r>
    </w:p>
    <w:p>
      <w:pPr>
        <w:spacing w:before="40" w:after="40"/>
      </w:pPr>
    </w:p>
    <w:p>
      <w:pPr>
        <w:pStyle w:val="Heading3"/>
        <w:spacing w:before="200" w:after="120"/>
      </w:pPr>
      <w:r>
        <w:rPr>
          <w:rFonts w:ascii="Arial" w:cs="Arial" w:eastAsia="Arial" w:hAnsi="Arial"/>
          <w:b/>
          <w:bCs/>
          <w:color w:val="333366"/>
          <w:sz w:val="22"/>
          <w:szCs w:val="22"/>
        </w:rPr>
        <w:t xml:space="preserve">精英爆裂者 (Elite Exploder)</w:t>
      </w:r>
    </w:p>
    <w:p>
      <w:pPr>
        <w:spacing w:before="60" w:after="60"/>
      </w:pPr>
      <w:r>
        <w:rPr>
          <w:rFonts w:ascii="Arial" w:cs="Arial" w:eastAsia="Arial" w:hAnsi="Arial"/>
          <w:color w:val="1A1A2E"/>
          <w:sz w:val="20"/>
          <w:szCs w:val="20"/>
        </w:rPr>
        <w:t xml:space="preserve">Synthwave game asset, elite monster sprite. A large, swollen dark red ferrofluid creature, 2x the size of a normal exploder. Entire body covered in deep glowing orange-yellow lava crack patterns. Pulsating with intense internal heat. Two tiny manic eyes barely visible in the glow. Surrounded by floating ember particles and heat distortion. Elite golden aura ring. Top-down 2D view.</w:t>
      </w:r>
    </w:p>
    <w:p>
      <w:pPr>
        <w:spacing w:before="40" w:after="40"/>
      </w:pPr>
    </w:p>
    <w:p>
      <w:pPr>
        <w:pStyle w:val="Heading3"/>
        <w:spacing w:before="200" w:after="120"/>
      </w:pPr>
      <w:r>
        <w:rPr>
          <w:rFonts w:ascii="Arial" w:cs="Arial" w:eastAsia="Arial" w:hAnsi="Arial"/>
          <w:b/>
          <w:bCs/>
          <w:color w:val="333366"/>
          <w:sz w:val="22"/>
          <w:szCs w:val="22"/>
        </w:rPr>
        <w:t xml:space="preserve">精英分裂者 (Elite Splitter)</w:t>
      </w:r>
    </w:p>
    <w:p>
      <w:pPr>
        <w:spacing w:before="60" w:after="60"/>
      </w:pPr>
      <w:r>
        <w:rPr>
          <w:rFonts w:ascii="Arial" w:cs="Arial" w:eastAsia="Arial" w:hAnsi="Arial"/>
          <w:color w:val="1A1A2E"/>
          <w:sz w:val="20"/>
          <w:szCs w:val="20"/>
        </w:rPr>
        <w:t xml:space="preserve">Synthwave game asset, elite monster sprite. A massive dark red ferrofluid blob with visible internal fracture lines, as if about to crack open. Inside the semi-transparent body, 4-5 smaller round shapes are faintly visible (foreshadowing the split). Surface has deep crevice textures glowing with orange heat. Elite golden aura ring. Looks heavy and unstable. Top-down 2D view.</w:t>
      </w:r>
    </w:p>
    <w:p>
      <w:pPr>
        <w:spacing w:before="40" w:after="40"/>
      </w:pPr>
    </w:p>
    <w:p>
      <w:pPr>
        <w:pStyle w:val="Heading2"/>
        <w:spacing w:before="280" w:after="160"/>
      </w:pPr>
      <w:r>
        <w:rPr>
          <w:rFonts w:ascii="Arial" w:cs="Arial" w:eastAsia="Arial" w:hAnsi="Arial"/>
          <w:b/>
          <w:bCs/>
          <w:color w:val="1A1A2E"/>
          <w:sz w:val="26"/>
          <w:szCs w:val="26"/>
        </w:rPr>
        <w:t xml:space="preserve">6.2 第三章怪物</w:t>
      </w:r>
    </w:p>
    <w:p>
      <w:pPr>
        <w:spacing w:before="40" w:after="40"/>
      </w:pPr>
    </w:p>
    <w:p>
      <w:pPr>
        <w:pStyle w:val="Heading3"/>
        <w:spacing w:before="200" w:after="120"/>
      </w:pPr>
      <w:r>
        <w:rPr>
          <w:rFonts w:ascii="Arial" w:cs="Arial" w:eastAsia="Arial" w:hAnsi="Arial"/>
          <w:b/>
          <w:bCs/>
          <w:color w:val="333366"/>
          <w:sz w:val="22"/>
          <w:szCs w:val="22"/>
        </w:rPr>
        <w:t xml:space="preserve">极寒光环者 (Frost Aura)</w:t>
      </w:r>
    </w:p>
    <w:p>
      <w:pPr>
        <w:spacing w:before="60" w:after="60"/>
      </w:pPr>
      <w:r>
        <w:rPr>
          <w:rFonts w:ascii="Arial" w:cs="Arial" w:eastAsia="Arial" w:hAnsi="Arial"/>
          <w:color w:val="1A1A2E"/>
          <w:sz w:val="20"/>
          <w:szCs w:val="20"/>
        </w:rPr>
        <w:t xml:space="preserve">Synthwave game asset, monster sprite. A medium ice-blue ferrofluid creature with a calm, composed posture. Half-lidded cold eyes with icy blue pupils, looking aloof and superior. Surrounded by a faint circular ice aura with tiny hexagonal snowflake particles orbiting slowly. Small ice crystal decorations on the body surface. Top-down 2D view, glossy ice-blue vinyl toy texture.</w:t>
      </w:r>
    </w:p>
    <w:p>
      <w:pPr>
        <w:spacing w:before="40" w:after="40"/>
      </w:pPr>
    </w:p>
    <w:p>
      <w:pPr>
        <w:pStyle w:val="Heading3"/>
        <w:spacing w:before="200" w:after="120"/>
      </w:pPr>
      <w:r>
        <w:rPr>
          <w:rFonts w:ascii="Arial" w:cs="Arial" w:eastAsia="Arial" w:hAnsi="Arial"/>
          <w:b/>
          <w:bCs/>
          <w:color w:val="333366"/>
          <w:sz w:val="22"/>
          <w:szCs w:val="22"/>
        </w:rPr>
        <w:t xml:space="preserve">霜冻施法者 (Frostcaster)</w:t>
      </w:r>
    </w:p>
    <w:p>
      <w:pPr>
        <w:spacing w:before="60" w:after="60"/>
      </w:pPr>
      <w:r>
        <w:rPr>
          <w:rFonts w:ascii="Arial" w:cs="Arial" w:eastAsia="Arial" w:hAnsi="Arial"/>
          <w:color w:val="1A1A2E"/>
          <w:sz w:val="20"/>
          <w:szCs w:val="20"/>
        </w:rPr>
        <w:t xml:space="preserve">Synthwave game asset, monster sprite. A medium ice-blue ferrofluid creature with an angular, aggressive shape. Angry inverted-triangle eyes with bright ice-blue pupils. A floating ice crystal orb hovering above its head (casting focus). Small ice spike decorations protruding from the body. Looks concentrated and threatening. Top-down 2D view, glossy ice-blue vinyl toy texture.</w:t>
      </w:r>
    </w:p>
    <w:p>
      <w:pPr>
        <w:spacing w:before="40" w:after="40"/>
      </w:pPr>
    </w:p>
    <w:p>
      <w:pPr>
        <w:pStyle w:val="Heading3"/>
        <w:spacing w:before="200" w:after="120"/>
      </w:pPr>
      <w:r>
        <w:rPr>
          <w:rFonts w:ascii="Arial" w:cs="Arial" w:eastAsia="Arial" w:hAnsi="Arial"/>
          <w:b/>
          <w:bCs/>
          <w:color w:val="333366"/>
          <w:sz w:val="22"/>
          <w:szCs w:val="22"/>
        </w:rPr>
        <w:t xml:space="preserve">精英冰甲卫士 (Elite Shield Guard)</w:t>
      </w:r>
    </w:p>
    <w:p>
      <w:pPr>
        <w:spacing w:before="60" w:after="60"/>
      </w:pPr>
      <w:r>
        <w:rPr>
          <w:rFonts w:ascii="Arial" w:cs="Arial" w:eastAsia="Arial" w:hAnsi="Arial"/>
          <w:color w:val="1A1A2E"/>
          <w:sz w:val="20"/>
          <w:szCs w:val="20"/>
        </w:rPr>
        <w:t xml:space="preserve">Synthwave game asset, elite monster sprite. A massive ice-blue ferrofluid creature encased in thick semi-transparent geometric ice crystal armor plates. Only tiny eyes are visible peeking through cracks in the ice armor. The ice surface has visible frost crack patterns. Elite golden aura ring overlaid on ice-blue glow. Looks impenetrable and heavy. Top-down 2D view.</w:t>
      </w:r>
    </w:p>
    <w:p>
      <w:pPr>
        <w:spacing w:before="40" w:after="40"/>
      </w:pPr>
    </w:p>
    <w:p>
      <w:pPr>
        <w:pStyle w:val="Heading3"/>
        <w:spacing w:before="200" w:after="120"/>
      </w:pPr>
      <w:r>
        <w:rPr>
          <w:rFonts w:ascii="Arial" w:cs="Arial" w:eastAsia="Arial" w:hAnsi="Arial"/>
          <w:b/>
          <w:bCs/>
          <w:color w:val="333366"/>
          <w:sz w:val="22"/>
          <w:szCs w:val="22"/>
        </w:rPr>
        <w:t xml:space="preserve">精英凛冬散布者 (Elite Frost Aura)</w:t>
      </w:r>
    </w:p>
    <w:p>
      <w:pPr>
        <w:spacing w:before="60" w:after="60"/>
      </w:pPr>
      <w:r>
        <w:rPr>
          <w:rFonts w:ascii="Arial" w:cs="Arial" w:eastAsia="Arial" w:hAnsi="Arial"/>
          <w:color w:val="1A1A2E"/>
          <w:sz w:val="20"/>
          <w:szCs w:val="20"/>
        </w:rPr>
        <w:t xml:space="preserve">Synthwave game asset, elite monster sprite. A large ice-blue ferrofluid creature, 1.5x the size of normal frost aura. Surrounded by a massive, intense ice aura with dense hexagonal snowflake particles and swirling frost mist. Cold, superior half-lidded eyes with glowing white-blue pupils. Elite golden aura ring. The aura visually dominates, covering a huge area. Top-down 2D view.</w:t>
      </w:r>
    </w:p>
    <w:p>
      <w:r>
        <w:br w:type="page"/>
      </w:r>
    </w:p>
    <w:p>
      <w:pPr>
        <w:pStyle w:val="Heading1"/>
        <w:spacing w:before="360" w:after="200"/>
      </w:pPr>
      <w:r>
        <w:rPr>
          <w:rFonts w:ascii="Arial" w:cs="Arial" w:eastAsia="Arial" w:hAnsi="Arial"/>
          <w:b/>
          <w:bCs/>
          <w:color w:val="E8630A"/>
          <w:sz w:val="32"/>
          <w:szCs w:val="32"/>
        </w:rPr>
        <w:t xml:space="preserve">七、三章怪物总览对比</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第一章：深暗虚空</w:t>
            </w:r>
          </w:p>
        </w:tc>
        <w:tc>
          <w:tcPr>
            <w:tcW w:type="dxa" w:w="260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第二章：熔岩虚空</w:t>
            </w:r>
          </w:p>
        </w:tc>
        <w:tc>
          <w:tcPr>
            <w:tcW w:type="dxa" w:w="2560"/>
            <w:tcBorders>
              <w:top w:val="single" w:color="333333" w:sz="1"/>
              <w:left w:val="single" w:color="333333" w:sz="1"/>
              <w:bottom w:val="single" w:color="333333" w:sz="1"/>
              <w:right w:val="single" w:color="333333" w:sz="1"/>
            </w:tcBorders>
            <w:shd w:fill="2D2D3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第三章：极寒虚空</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RT 流体颜色</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黑紫色</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暗红色</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冰蓝色</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换皮基础怪</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Slime/Rusher/Tank/Drifter</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同左（暗红换皮）</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同左（冰蓝换皮）</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特色机制怪</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（无，教学章）</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Exploder + Artillery</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FrostAura + Frostcaster</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精英怪</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EliteTank + EliteDrifter</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EliteExploder + EliteSplitter</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EliteShieldGuard + EliteFrostAura</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Boss</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污染之核 (30,000 HP)</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熔岩之核 (40,000 HP)</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极寒之核 (50,000 HP)</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核心新系统</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基础物理/流体/击退</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弹丸拦截 + 地形hazard + 分裂</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光环buff + 施法打断 + 冰甲破防</w:t>
            </w:r>
          </w:p>
        </w:tc>
      </w:tr>
      <w:tr>
        <w:tc>
          <w:tcPr>
            <w:tcW w:type="dxa" w:w="1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left"/>
            </w:pPr>
            <w:r>
              <w:rPr>
                <w:rFonts w:ascii="Arial" w:cs="Arial" w:eastAsia="Arial" w:hAnsi="Arial"/>
                <w:b/>
                <w:bCs/>
                <w:color w:val="1A1A2E"/>
                <w:sz w:val="18"/>
                <w:szCs w:val="18"/>
              </w:rPr>
              <w:t xml:space="preserve">章节关键词</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「割草爽感」教学</w:t>
            </w:r>
          </w:p>
        </w:tc>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「高压」目标优先级</w:t>
            </w:r>
          </w:p>
        </w:tc>
        <w:tc>
          <w:tcPr>
            <w:tcW w:type="dxa" w:w="2560"/>
            <w:tcBorders>
              <w:top w:val="single" w:color="555555" w:sz="1"/>
              <w:left w:val="single" w:color="555555" w:sz="1"/>
              <w:bottom w:val="single" w:color="555555" w:sz="1"/>
              <w:right w:val="single" w:color="555555" w:sz="1"/>
            </w:tcBorders>
            <w:tcMar>
              <w:top w:type="dxa" w:w="60"/>
              <w:left w:type="dxa" w:w="100"/>
              <w:bottom w:type="dxa" w:w="60"/>
              <w:right w:type="dxa" w:w="100"/>
            </w:tcMar>
            <w:vAlign w:val="center"/>
          </w:tcPr>
          <w:p>
            <w:pPr>
              <w:jc w:val="center"/>
            </w:pPr>
            <w:r>
              <w:rPr>
                <w:rFonts w:ascii="Arial" w:cs="Arial" w:eastAsia="Arial" w:hAnsi="Arial"/>
                <w:color w:val="1A1A2E"/>
                <w:sz w:val="18"/>
                <w:szCs w:val="18"/>
              </w:rPr>
              <w:t xml:space="preserve">「极致生存」控制博弈</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《光与朽》第二章 &amp; 第三章怪物策划案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2026-03-17T16:20:26.686Z</dcterms:created>
  <dcterms:modified xsi:type="dcterms:W3CDTF">2026-03-17T16:20:26.687Z</dcterms:modified>
</cp:coreProperties>
</file>

<file path=docProps/custom.xml><?xml version="1.0" encoding="utf-8"?>
<Properties xmlns="http://schemas.openxmlformats.org/officeDocument/2006/custom-properties" xmlns:vt="http://schemas.openxmlformats.org/officeDocument/2006/docPropsVTypes"/>
</file>